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Предложения направлять на эл.адрес на имя начальника отдела ценообразования ЦКЗ Спасенкова Евгения Викторовича, к сведению исполнителя (Ярославцевой К.А.). </w:t>
      </w:r>
    </w:p>
    <w:p>
      <w:pPr>
        <w:pStyle w:val="Normal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В ответе прошу указать: - стоимость поставки ТМЦ (с учетом НДС, с учетом транспортных расходов до склада в г. Салават, ул. Молодогвардейцев, д. 30) - срок поставки ТМЦ, условия оплаты (предпочтительна оплата поставленного товара на основании подписанного сторонами по договору первичного учетного документа, выставленного Продавцом соответствующего счета-фактуры, оформленного надлежащим образом в течение календарного месяца, следующего за месяцем подписания сторонами по договору первичного учетного документа, выставления счета-фактуры и возникновения задолженности); - срок действия технико-коммерческого предложения; </w:t>
      </w:r>
    </w:p>
    <w:p>
      <w:pPr>
        <w:pStyle w:val="Normal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-820420</wp:posOffset>
            </wp:positionH>
            <wp:positionV relativeFrom="paragraph">
              <wp:posOffset>728345</wp:posOffset>
            </wp:positionV>
            <wp:extent cx="6800215" cy="46907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Данная процедура запроса предложений не является публичными торгами или офертой и не несёт обязательств по заключению каких-либо договорных отношений с организациями, приславшими свои предложения.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LibreOffice/5.1.6.2$Linux_X86_64 LibreOffice_project/10m0$Build-2</Application>
  <Pages>1</Pages>
  <Words>116</Words>
  <Characters>859</Characters>
  <CharactersWithSpaces>974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2019-10-03T15:16:23Z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