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BF0" w:rsidRPr="00142895" w:rsidRDefault="00511BF0" w:rsidP="00511BF0">
      <w:pPr>
        <w:pStyle w:val="a3"/>
        <w:rPr>
          <w:rFonts w:ascii="Times New Roman" w:hAnsi="Times New Roman"/>
          <w:sz w:val="24"/>
          <w:szCs w:val="24"/>
        </w:rPr>
      </w:pPr>
    </w:p>
    <w:p w:rsidR="00511BF0" w:rsidRPr="00BC5780" w:rsidRDefault="00511BF0" w:rsidP="00511BF0">
      <w:pPr>
        <w:ind w:firstLine="567"/>
        <w:jc w:val="center"/>
        <w:rPr>
          <w:rFonts w:ascii="Times New Roman" w:hAnsi="Times New Roman"/>
          <w:b/>
        </w:rPr>
      </w:pPr>
      <w:r w:rsidRPr="00BC5780">
        <w:rPr>
          <w:rFonts w:ascii="Times New Roman" w:hAnsi="Times New Roman"/>
          <w:b/>
        </w:rPr>
        <w:t>Форма «Требования к значениям показателей (характеристик) предлагаемого к поставке товара, позволяющие определить соответствие установленным заказчиком требованиям»</w:t>
      </w:r>
    </w:p>
    <w:p w:rsidR="00511BF0" w:rsidRPr="00142895" w:rsidRDefault="00511BF0" w:rsidP="00511BF0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4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0"/>
        <w:gridCol w:w="1424"/>
        <w:gridCol w:w="1158"/>
        <w:gridCol w:w="482"/>
        <w:gridCol w:w="1745"/>
        <w:gridCol w:w="2088"/>
        <w:gridCol w:w="2183"/>
        <w:gridCol w:w="475"/>
        <w:gridCol w:w="475"/>
      </w:tblGrid>
      <w:tr w:rsidR="00511BF0" w:rsidRPr="000C6FFB" w:rsidTr="00511BF0">
        <w:trPr>
          <w:trHeight w:val="863"/>
          <w:tblHeader/>
        </w:trPr>
        <w:tc>
          <w:tcPr>
            <w:tcW w:w="380" w:type="dxa"/>
            <w:vMerge w:val="restart"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№</w:t>
            </w:r>
          </w:p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  <w:proofErr w:type="spellStart"/>
            <w:proofErr w:type="gramStart"/>
            <w:r w:rsidRPr="000C6FFB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0C6FFB">
              <w:rPr>
                <w:sz w:val="18"/>
                <w:szCs w:val="18"/>
              </w:rPr>
              <w:t>/</w:t>
            </w:r>
            <w:proofErr w:type="spellStart"/>
            <w:r w:rsidRPr="000C6FFB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24" w:type="dxa"/>
            <w:vMerge w:val="restart"/>
            <w:vAlign w:val="center"/>
          </w:tcPr>
          <w:p w:rsidR="00511BF0" w:rsidRPr="000C6FFB" w:rsidRDefault="00511BF0" w:rsidP="00CB2396">
            <w:pPr>
              <w:pStyle w:val="1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1158" w:type="dxa"/>
            <w:vMerge w:val="restart"/>
            <w:textDirection w:val="btLr"/>
          </w:tcPr>
          <w:p w:rsidR="00511BF0" w:rsidRPr="000C6FFB" w:rsidRDefault="00511BF0" w:rsidP="00CB2396">
            <w:pPr>
              <w:pStyle w:val="1"/>
              <w:rPr>
                <w:bCs/>
                <w:sz w:val="18"/>
                <w:szCs w:val="18"/>
              </w:rPr>
            </w:pPr>
            <w:r w:rsidRPr="000C6FFB">
              <w:rPr>
                <w:bCs/>
                <w:sz w:val="18"/>
                <w:szCs w:val="18"/>
              </w:rPr>
              <w:t xml:space="preserve">Товарный знак (при наличии) </w:t>
            </w:r>
          </w:p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482" w:type="dxa"/>
            <w:vMerge w:val="restart"/>
            <w:textDirection w:val="btLr"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№ показателя</w:t>
            </w:r>
          </w:p>
        </w:tc>
        <w:tc>
          <w:tcPr>
            <w:tcW w:w="1745" w:type="dxa"/>
            <w:vMerge w:val="restart"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 xml:space="preserve">Показатель (характеристика) </w:t>
            </w:r>
          </w:p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товара</w:t>
            </w:r>
          </w:p>
        </w:tc>
        <w:tc>
          <w:tcPr>
            <w:tcW w:w="4271" w:type="dxa"/>
            <w:gridSpan w:val="2"/>
            <w:vAlign w:val="center"/>
          </w:tcPr>
          <w:p w:rsidR="00511BF0" w:rsidRPr="000C6FFB" w:rsidRDefault="00511BF0" w:rsidP="00CB2396">
            <w:pPr>
              <w:pStyle w:val="1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Требования к значениям показателей (характеристик) товара, предлагаемого к поставке товара, позволяющие определить соответствие установленным заказчиком требованиям</w:t>
            </w:r>
          </w:p>
          <w:p w:rsidR="00511BF0" w:rsidRPr="000C6FFB" w:rsidRDefault="00511BF0" w:rsidP="00CB2396">
            <w:pPr>
              <w:pStyle w:val="1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textDirection w:val="btLr"/>
            <w:vAlign w:val="bottom"/>
          </w:tcPr>
          <w:p w:rsidR="00511BF0" w:rsidRPr="000C6FFB" w:rsidRDefault="00511BF0" w:rsidP="00CB239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475" w:type="dxa"/>
            <w:vMerge w:val="restart"/>
            <w:textDirection w:val="btLr"/>
            <w:vAlign w:val="bottom"/>
          </w:tcPr>
          <w:p w:rsidR="00511BF0" w:rsidRPr="000C6FFB" w:rsidRDefault="00511BF0" w:rsidP="00CB239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Количество</w:t>
            </w:r>
          </w:p>
        </w:tc>
      </w:tr>
      <w:tr w:rsidR="00511BF0" w:rsidRPr="000C6FFB" w:rsidTr="00511BF0">
        <w:trPr>
          <w:trHeight w:val="151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pStyle w:val="1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482" w:type="dxa"/>
            <w:vMerge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1745" w:type="dxa"/>
            <w:vMerge/>
            <w:vAlign w:val="center"/>
          </w:tcPr>
          <w:p w:rsidR="00511BF0" w:rsidRPr="000C6FFB" w:rsidRDefault="00511BF0" w:rsidP="00CB2396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11BF0" w:rsidRPr="000C6FFB" w:rsidRDefault="00511BF0" w:rsidP="00CB2396">
            <w:pPr>
              <w:pStyle w:val="1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Минимальное значение показателя и/или максимальное значение показателя</w:t>
            </w:r>
          </w:p>
        </w:tc>
        <w:tc>
          <w:tcPr>
            <w:tcW w:w="2183" w:type="dxa"/>
            <w:vAlign w:val="center"/>
          </w:tcPr>
          <w:p w:rsidR="00511BF0" w:rsidRPr="000C6FFB" w:rsidRDefault="00511BF0" w:rsidP="00CB2396">
            <w:pPr>
              <w:pStyle w:val="1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Показатели, (характеристики) значения которых не могут изменяться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02"/>
          <w:tblHeader/>
        </w:trPr>
        <w:tc>
          <w:tcPr>
            <w:tcW w:w="380" w:type="dxa"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2</w:t>
            </w:r>
          </w:p>
        </w:tc>
        <w:tc>
          <w:tcPr>
            <w:tcW w:w="1158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3</w:t>
            </w: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4</w:t>
            </w:r>
          </w:p>
        </w:tc>
        <w:tc>
          <w:tcPr>
            <w:tcW w:w="1745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5</w:t>
            </w:r>
          </w:p>
        </w:tc>
        <w:tc>
          <w:tcPr>
            <w:tcW w:w="2088" w:type="dxa"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6</w:t>
            </w:r>
          </w:p>
        </w:tc>
        <w:tc>
          <w:tcPr>
            <w:tcW w:w="2183" w:type="dxa"/>
            <w:vAlign w:val="center"/>
          </w:tcPr>
          <w:p w:rsidR="00511BF0" w:rsidRPr="000C6FFB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7</w:t>
            </w:r>
          </w:p>
        </w:tc>
        <w:tc>
          <w:tcPr>
            <w:tcW w:w="475" w:type="dxa"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8</w:t>
            </w:r>
          </w:p>
        </w:tc>
        <w:tc>
          <w:tcPr>
            <w:tcW w:w="475" w:type="dxa"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9</w:t>
            </w:r>
          </w:p>
        </w:tc>
      </w:tr>
      <w:tr w:rsidR="00511BF0" w:rsidRPr="000C6FFB" w:rsidTr="00511BF0">
        <w:trPr>
          <w:trHeight w:val="218"/>
          <w:tblHeader/>
        </w:trPr>
        <w:tc>
          <w:tcPr>
            <w:tcW w:w="380" w:type="dxa"/>
            <w:vMerge w:val="restart"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 w:val="restart"/>
            <w:vAlign w:val="center"/>
          </w:tcPr>
          <w:p w:rsidR="00511BF0" w:rsidRPr="000C6FFB" w:rsidRDefault="00511BF0" w:rsidP="00CB2396">
            <w:pPr>
              <w:spacing w:line="31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Светильник светодиодный </w:t>
            </w:r>
          </w:p>
        </w:tc>
        <w:tc>
          <w:tcPr>
            <w:tcW w:w="1158" w:type="dxa"/>
            <w:vMerge w:val="restart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1.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качестве основного освещения  общеобразовательных, спортивных, медицинских учреждений и офисных помещений</w:t>
            </w:r>
          </w:p>
        </w:tc>
        <w:tc>
          <w:tcPr>
            <w:tcW w:w="475" w:type="dxa"/>
            <w:vMerge w:val="restart"/>
            <w:vAlign w:val="center"/>
          </w:tcPr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755CC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EB2D66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EB2D66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EB2D66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EB2D66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Шт.</w:t>
            </w:r>
          </w:p>
          <w:p w:rsidR="00511BF0" w:rsidRPr="000C6FFB" w:rsidRDefault="00511BF0" w:rsidP="00CB2396">
            <w:pPr>
              <w:spacing w:line="312" w:lineRule="auto"/>
              <w:rPr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511BF0" w:rsidRPr="000C6FFB" w:rsidTr="00511BF0">
        <w:trPr>
          <w:trHeight w:val="39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Default="00511BF0" w:rsidP="00CB2396">
            <w:pPr>
              <w:spacing w:line="312" w:lineRule="auto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2.</w:t>
            </w:r>
          </w:p>
        </w:tc>
        <w:tc>
          <w:tcPr>
            <w:tcW w:w="1745" w:type="dxa"/>
            <w:vAlign w:val="center"/>
          </w:tcPr>
          <w:p w:rsidR="00511BF0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 xml:space="preserve">Вид 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>накладной</w:t>
            </w:r>
          </w:p>
        </w:tc>
        <w:tc>
          <w:tcPr>
            <w:tcW w:w="475" w:type="dxa"/>
            <w:vMerge/>
            <w:vAlign w:val="center"/>
          </w:tcPr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:rsidR="00511BF0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441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3.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монтаж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Потолок или стена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2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 w:rsidRPr="000C6FFB">
              <w:rPr>
                <w:sz w:val="18"/>
                <w:szCs w:val="18"/>
              </w:rPr>
              <w:t>4.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Напряжение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2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Потребляемая </w:t>
            </w:r>
            <w:r w:rsidRPr="00C807AF">
              <w:rPr>
                <w:sz w:val="20"/>
                <w:szCs w:val="20"/>
              </w:rPr>
              <w:t>мощность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Вт</w:t>
            </w:r>
            <w:proofErr w:type="gramEnd"/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323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>Источник света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  <w:lang w:eastAsia="ar-SA"/>
              </w:rPr>
              <w:t>светодиоды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340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 xml:space="preserve">Тип </w:t>
            </w:r>
            <w:proofErr w:type="spellStart"/>
            <w:r w:rsidRPr="00C807AF">
              <w:rPr>
                <w:sz w:val="20"/>
                <w:szCs w:val="20"/>
                <w:lang w:eastAsia="ar-SA"/>
              </w:rPr>
              <w:t>светорассеивателя</w:t>
            </w:r>
            <w:proofErr w:type="spellEnd"/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proofErr w:type="spellStart"/>
            <w:r w:rsidRPr="00C807AF">
              <w:rPr>
                <w:sz w:val="20"/>
                <w:szCs w:val="20"/>
                <w:lang w:eastAsia="ar-SA"/>
              </w:rPr>
              <w:t>микропризма</w:t>
            </w:r>
            <w:proofErr w:type="spellEnd"/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279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 xml:space="preserve">  Световой поток</w:t>
            </w:r>
            <w:proofErr w:type="gramStart"/>
            <w:r w:rsidRPr="00C807AF">
              <w:rPr>
                <w:sz w:val="20"/>
                <w:szCs w:val="20"/>
              </w:rPr>
              <w:t xml:space="preserve"> ,</w:t>
            </w:r>
            <w:proofErr w:type="gramEnd"/>
            <w:r w:rsidRPr="00C807AF">
              <w:rPr>
                <w:sz w:val="20"/>
                <w:szCs w:val="20"/>
              </w:rPr>
              <w:t>лм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На менее 4 000</w:t>
            </w:r>
          </w:p>
          <w:p w:rsidR="00511BF0" w:rsidRPr="00C807AF" w:rsidRDefault="00511BF0" w:rsidP="00CB2396">
            <w:pPr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2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Температура цвета</w:t>
            </w:r>
            <w:proofErr w:type="gramStart"/>
            <w:r w:rsidRPr="00C807AF">
              <w:rPr>
                <w:sz w:val="20"/>
                <w:szCs w:val="20"/>
              </w:rPr>
              <w:t xml:space="preserve"> ,</w:t>
            </w:r>
            <w:proofErr w:type="gramEnd"/>
            <w:r w:rsidRPr="00C807AF">
              <w:rPr>
                <w:sz w:val="20"/>
                <w:szCs w:val="20"/>
              </w:rPr>
              <w:t>К</w:t>
            </w:r>
          </w:p>
        </w:tc>
        <w:tc>
          <w:tcPr>
            <w:tcW w:w="2088" w:type="dxa"/>
            <w:vAlign w:val="center"/>
          </w:tcPr>
          <w:p w:rsidR="00511BF0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Минимальное значение показателя 4 500</w:t>
            </w:r>
          </w:p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значение показателя 5 000</w:t>
            </w: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2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Степень защиты от воздействия внешних факторов,</w:t>
            </w:r>
            <w:r w:rsidRPr="00EB2D66">
              <w:rPr>
                <w:sz w:val="20"/>
                <w:szCs w:val="20"/>
              </w:rPr>
              <w:t xml:space="preserve"> </w:t>
            </w:r>
            <w:r w:rsidRPr="00C807AF">
              <w:rPr>
                <w:sz w:val="20"/>
                <w:szCs w:val="20"/>
                <w:lang w:val="en-US"/>
              </w:rPr>
              <w:t>IP</w:t>
            </w:r>
          </w:p>
        </w:tc>
        <w:tc>
          <w:tcPr>
            <w:tcW w:w="2088" w:type="dxa"/>
            <w:vAlign w:val="center"/>
          </w:tcPr>
          <w:p w:rsidR="00511BF0" w:rsidRPr="00546DF8" w:rsidRDefault="00511BF0" w:rsidP="00CB2396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C807AF">
              <w:rPr>
                <w:sz w:val="20"/>
                <w:szCs w:val="20"/>
                <w:lang w:val="en-US"/>
              </w:rPr>
              <w:t>-4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2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>Габаритные размеры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  <w:lang w:eastAsia="ar-SA"/>
              </w:rPr>
              <w:t>1200*180*40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699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</w:rPr>
              <w:t xml:space="preserve">Класс </w:t>
            </w:r>
            <w:proofErr w:type="spellStart"/>
            <w:r w:rsidRPr="00C807AF">
              <w:rPr>
                <w:sz w:val="20"/>
                <w:szCs w:val="20"/>
              </w:rPr>
              <w:t>энергоэффективности</w:t>
            </w:r>
            <w:proofErr w:type="spellEnd"/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>А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522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>Цвет корпуса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  <w:lang w:eastAsia="ar-SA"/>
              </w:rPr>
              <w:t>белый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240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>Материал корпуса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267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 w:rsidRPr="00C807AF">
              <w:rPr>
                <w:sz w:val="20"/>
                <w:szCs w:val="20"/>
                <w:lang w:eastAsia="ar-SA"/>
              </w:rPr>
              <w:t>Вид климатического исполнения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  <w:r w:rsidRPr="00C807AF">
              <w:rPr>
                <w:sz w:val="20"/>
                <w:szCs w:val="20"/>
                <w:lang w:eastAsia="ar-SA"/>
              </w:rPr>
              <w:t>УХЛ 4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440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745" w:type="dxa"/>
            <w:vAlign w:val="center"/>
          </w:tcPr>
          <w:p w:rsidR="00511BF0" w:rsidRPr="00C807AF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Паспорт </w:t>
            </w:r>
            <w:proofErr w:type="spellStart"/>
            <w:r>
              <w:rPr>
                <w:sz w:val="20"/>
                <w:szCs w:val="20"/>
                <w:lang w:eastAsia="ar-SA"/>
              </w:rPr>
              <w:t>издения</w:t>
            </w:r>
            <w:proofErr w:type="spellEnd"/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            наличие</w:t>
            </w:r>
          </w:p>
          <w:p w:rsidR="00511BF0" w:rsidRPr="00C807AF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  <w:tr w:rsidR="00511BF0" w:rsidRPr="000C6FFB" w:rsidTr="00511BF0">
        <w:trPr>
          <w:trHeight w:val="171"/>
          <w:tblHeader/>
        </w:trPr>
        <w:tc>
          <w:tcPr>
            <w:tcW w:w="380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vMerge/>
            <w:vAlign w:val="center"/>
          </w:tcPr>
          <w:p w:rsidR="00511BF0" w:rsidRPr="000C6FFB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482" w:type="dxa"/>
            <w:vAlign w:val="center"/>
          </w:tcPr>
          <w:p w:rsidR="00511BF0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745" w:type="dxa"/>
            <w:vAlign w:val="center"/>
          </w:tcPr>
          <w:p w:rsidR="00511BF0" w:rsidRDefault="00511BF0" w:rsidP="00CB2396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срок службы светильника</w:t>
            </w:r>
            <w:proofErr w:type="gramStart"/>
            <w:r>
              <w:rPr>
                <w:sz w:val="20"/>
                <w:szCs w:val="20"/>
                <w:lang w:eastAsia="ar-SA"/>
              </w:rPr>
              <w:t xml:space="preserve"> ,</w:t>
            </w:r>
            <w:proofErr w:type="gramEnd"/>
            <w:r>
              <w:rPr>
                <w:sz w:val="20"/>
                <w:szCs w:val="20"/>
                <w:lang w:eastAsia="ar-SA"/>
              </w:rPr>
              <w:t>лет</w:t>
            </w:r>
          </w:p>
        </w:tc>
        <w:tc>
          <w:tcPr>
            <w:tcW w:w="2088" w:type="dxa"/>
            <w:vAlign w:val="center"/>
          </w:tcPr>
          <w:p w:rsidR="00511BF0" w:rsidRPr="00C807AF" w:rsidRDefault="00511BF0" w:rsidP="00CB2396">
            <w:pPr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83" w:type="dxa"/>
            <w:vAlign w:val="center"/>
          </w:tcPr>
          <w:p w:rsidR="00511BF0" w:rsidRDefault="00511BF0" w:rsidP="00CB2396">
            <w:pPr>
              <w:tabs>
                <w:tab w:val="left" w:pos="931"/>
              </w:tabs>
              <w:spacing w:line="312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20</w:t>
            </w: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bottom"/>
          </w:tcPr>
          <w:p w:rsidR="00511BF0" w:rsidRPr="000C6FFB" w:rsidRDefault="00511BF0" w:rsidP="00CB2396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</w:tbl>
    <w:p w:rsidR="00D7671F" w:rsidRDefault="00D7671F"/>
    <w:sectPr w:rsidR="00D76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1BF0"/>
    <w:rsid w:val="00511BF0"/>
    <w:rsid w:val="00D76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1BF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511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2019-11-28T14:58:00Z</dcterms:created>
  <dcterms:modified xsi:type="dcterms:W3CDTF">2019-11-28T14:58:00Z</dcterms:modified>
</cp:coreProperties>
</file>