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3A" w:rsidRDefault="009D037A" w:rsidP="00454EDD">
      <w:pPr>
        <w:jc w:val="center"/>
        <w:rPr>
          <w:b/>
          <w:sz w:val="28"/>
          <w:szCs w:val="28"/>
        </w:rPr>
      </w:pPr>
      <w:r w:rsidRPr="00454EDD">
        <w:rPr>
          <w:b/>
          <w:sz w:val="28"/>
          <w:szCs w:val="28"/>
        </w:rPr>
        <w:t xml:space="preserve">Техническое задание </w:t>
      </w:r>
    </w:p>
    <w:p w:rsidR="008C5E35" w:rsidRDefault="0010311C" w:rsidP="00454EDD">
      <w:pPr>
        <w:jc w:val="center"/>
        <w:rPr>
          <w:b/>
          <w:sz w:val="28"/>
          <w:szCs w:val="28"/>
        </w:rPr>
      </w:pPr>
      <w:r w:rsidRPr="0010311C">
        <w:rPr>
          <w:b/>
          <w:sz w:val="28"/>
          <w:szCs w:val="28"/>
        </w:rPr>
        <w:t xml:space="preserve">на </w:t>
      </w:r>
      <w:r w:rsidR="001306B2">
        <w:rPr>
          <w:b/>
          <w:sz w:val="28"/>
          <w:szCs w:val="28"/>
        </w:rPr>
        <w:t xml:space="preserve">выполнение </w:t>
      </w:r>
      <w:r w:rsidR="001629CD">
        <w:rPr>
          <w:b/>
          <w:sz w:val="28"/>
          <w:szCs w:val="28"/>
        </w:rPr>
        <w:t>эл.</w:t>
      </w:r>
      <w:r w:rsidR="001306B2">
        <w:rPr>
          <w:b/>
          <w:sz w:val="28"/>
          <w:szCs w:val="28"/>
        </w:rPr>
        <w:t xml:space="preserve">монтажных работ на модульном центре Пос.Северный </w:t>
      </w:r>
    </w:p>
    <w:p w:rsidR="001306B2" w:rsidRDefault="001306B2" w:rsidP="00454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Дальняя 17</w:t>
      </w:r>
    </w:p>
    <w:p w:rsidR="008C5E35" w:rsidRPr="008A7C53" w:rsidRDefault="0010311C" w:rsidP="0010311C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8A7C53">
        <w:rPr>
          <w:b/>
          <w:sz w:val="28"/>
          <w:szCs w:val="28"/>
        </w:rPr>
        <w:t>Общие положения</w:t>
      </w:r>
    </w:p>
    <w:p w:rsidR="0010311C" w:rsidRDefault="0010311C" w:rsidP="0010311C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Заказчик: Филиал АО «Магна Автомотив Рус» в г.Калуга</w:t>
      </w:r>
    </w:p>
    <w:p w:rsidR="0095050D" w:rsidRDefault="0095050D" w:rsidP="0095050D">
      <w:pPr>
        <w:pStyle w:val="a3"/>
        <w:ind w:left="1155"/>
        <w:jc w:val="both"/>
        <w:rPr>
          <w:sz w:val="28"/>
          <w:szCs w:val="28"/>
        </w:rPr>
      </w:pPr>
      <w:r w:rsidRPr="0095050D">
        <w:rPr>
          <w:sz w:val="28"/>
          <w:szCs w:val="28"/>
        </w:rPr>
        <w:t>Объект:</w:t>
      </w:r>
      <w:r>
        <w:rPr>
          <w:sz w:val="28"/>
          <w:szCs w:val="28"/>
        </w:rPr>
        <w:t xml:space="preserve"> </w:t>
      </w:r>
      <w:r w:rsidR="0073054F">
        <w:rPr>
          <w:sz w:val="28"/>
          <w:szCs w:val="28"/>
        </w:rPr>
        <w:t>Модульный центр</w:t>
      </w:r>
    </w:p>
    <w:p w:rsidR="00A73D74" w:rsidRDefault="0073054F" w:rsidP="00A73D74">
      <w:pPr>
        <w:pStyle w:val="a3"/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>Адрес: г. Калуга, пос. Северный Дальняя 17</w:t>
      </w:r>
    </w:p>
    <w:p w:rsidR="002A48CB" w:rsidRPr="00E32E26" w:rsidRDefault="00A73D74" w:rsidP="00E32E26">
      <w:pPr>
        <w:jc w:val="center"/>
        <w:rPr>
          <w:sz w:val="28"/>
        </w:rPr>
      </w:pPr>
      <w:r w:rsidRPr="00A73D74">
        <w:rPr>
          <w:sz w:val="28"/>
          <w:szCs w:val="28"/>
        </w:rPr>
        <w:t xml:space="preserve">Цель работы: </w:t>
      </w:r>
      <w:r w:rsidR="009138BF" w:rsidRPr="009138BF">
        <w:rPr>
          <w:sz w:val="28"/>
        </w:rPr>
        <w:t>Монтаж силового кабеля от ГРЩ до ЩР</w:t>
      </w:r>
      <w:r w:rsidR="00E32E26" w:rsidRPr="00E32E26">
        <w:rPr>
          <w:sz w:val="28"/>
        </w:rPr>
        <w:t xml:space="preserve"> </w:t>
      </w:r>
      <w:r w:rsidR="001306B2" w:rsidRPr="00E32E26">
        <w:rPr>
          <w:sz w:val="28"/>
          <w:szCs w:val="28"/>
        </w:rPr>
        <w:t>на модульном центре (Северный)</w:t>
      </w:r>
    </w:p>
    <w:p w:rsidR="0036339B" w:rsidRPr="0036339B" w:rsidRDefault="00A73D74" w:rsidP="0036339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выполнения работ:</w:t>
      </w:r>
    </w:p>
    <w:p w:rsidR="00A73D74" w:rsidRDefault="00A73D74" w:rsidP="00A73D74">
      <w:pPr>
        <w:pStyle w:val="a3"/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339B">
        <w:rPr>
          <w:sz w:val="28"/>
          <w:szCs w:val="28"/>
        </w:rPr>
        <w:t xml:space="preserve">предоставление коммерческого предложения на основании </w:t>
      </w:r>
      <w:r w:rsidR="001306B2">
        <w:rPr>
          <w:sz w:val="28"/>
          <w:szCs w:val="28"/>
        </w:rPr>
        <w:t>технического задания</w:t>
      </w:r>
    </w:p>
    <w:p w:rsidR="00D7667B" w:rsidRDefault="000D65AA" w:rsidP="00A73D74">
      <w:pPr>
        <w:pStyle w:val="a3"/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замеров </w:t>
      </w:r>
      <w:r w:rsidR="00D7667B">
        <w:rPr>
          <w:sz w:val="28"/>
          <w:szCs w:val="28"/>
        </w:rPr>
        <w:t xml:space="preserve">на объекте </w:t>
      </w:r>
      <w:r w:rsidR="001306B2">
        <w:rPr>
          <w:sz w:val="28"/>
          <w:szCs w:val="28"/>
        </w:rPr>
        <w:t xml:space="preserve">для </w:t>
      </w:r>
      <w:r w:rsidR="00D7667B">
        <w:rPr>
          <w:sz w:val="28"/>
          <w:szCs w:val="28"/>
        </w:rPr>
        <w:t>выполнения работ, при необходимости – корректировка коммерческого предложения, согласование с заказчиком.</w:t>
      </w:r>
    </w:p>
    <w:p w:rsidR="006378B4" w:rsidRPr="006378B4" w:rsidRDefault="00D7667B" w:rsidP="006378B4">
      <w:pPr>
        <w:pStyle w:val="a3"/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поставка </w:t>
      </w:r>
      <w:r w:rsidR="001762C7">
        <w:rPr>
          <w:sz w:val="28"/>
          <w:szCs w:val="28"/>
        </w:rPr>
        <w:t xml:space="preserve">материалов, </w:t>
      </w:r>
      <w:r w:rsidR="006378B4" w:rsidRPr="006378B4">
        <w:rPr>
          <w:sz w:val="28"/>
          <w:szCs w:val="28"/>
        </w:rPr>
        <w:t>проведение монтажных работ;</w:t>
      </w:r>
    </w:p>
    <w:p w:rsidR="00CA304D" w:rsidRDefault="006378B4" w:rsidP="006378B4">
      <w:pPr>
        <w:pStyle w:val="a3"/>
        <w:ind w:left="1155"/>
        <w:jc w:val="both"/>
        <w:rPr>
          <w:sz w:val="28"/>
          <w:szCs w:val="28"/>
        </w:rPr>
      </w:pPr>
      <w:r w:rsidRPr="006378B4">
        <w:rPr>
          <w:sz w:val="28"/>
          <w:szCs w:val="28"/>
        </w:rPr>
        <w:t>- сдача объекта работ в эксплуатацию</w:t>
      </w:r>
      <w:r w:rsidR="0079015D">
        <w:rPr>
          <w:sz w:val="28"/>
          <w:szCs w:val="28"/>
        </w:rPr>
        <w:t>.</w:t>
      </w:r>
    </w:p>
    <w:p w:rsidR="00684981" w:rsidRDefault="00684981" w:rsidP="006378B4">
      <w:pPr>
        <w:pStyle w:val="a3"/>
        <w:ind w:left="1155"/>
        <w:jc w:val="both"/>
        <w:rPr>
          <w:sz w:val="28"/>
          <w:szCs w:val="28"/>
        </w:rPr>
      </w:pPr>
    </w:p>
    <w:p w:rsidR="00F07FBF" w:rsidRDefault="000D65AA" w:rsidP="004C7371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</w:t>
      </w:r>
      <w:r w:rsidR="000C0919">
        <w:rPr>
          <w:b/>
          <w:sz w:val="28"/>
          <w:szCs w:val="28"/>
        </w:rPr>
        <w:t xml:space="preserve"> и работы</w:t>
      </w:r>
    </w:p>
    <w:p w:rsidR="00E32E26" w:rsidRPr="00E32E26" w:rsidRDefault="00E32E26" w:rsidP="00E32E26">
      <w:pPr>
        <w:rPr>
          <w:sz w:val="28"/>
        </w:rPr>
      </w:pPr>
      <w:r w:rsidRPr="00E32E26">
        <w:rPr>
          <w:sz w:val="28"/>
        </w:rPr>
        <w:t>Монтажные работы:</w:t>
      </w:r>
    </w:p>
    <w:p w:rsidR="00DE5F19" w:rsidRDefault="007F7B5B" w:rsidP="0020532C">
      <w:pPr>
        <w:pStyle w:val="a3"/>
        <w:numPr>
          <w:ilvl w:val="0"/>
          <w:numId w:val="22"/>
        </w:numPr>
        <w:spacing w:after="0"/>
        <w:rPr>
          <w:sz w:val="28"/>
        </w:rPr>
      </w:pPr>
      <w:r w:rsidRPr="007F7B5B">
        <w:rPr>
          <w:sz w:val="28"/>
        </w:rPr>
        <w:t>Произвести мо</w:t>
      </w:r>
      <w:r w:rsidR="00DE5F19">
        <w:rPr>
          <w:sz w:val="28"/>
        </w:rPr>
        <w:t>нтаж опорно-подвесной системы - 90 метров</w:t>
      </w:r>
    </w:p>
    <w:p w:rsidR="00DE5F19" w:rsidRDefault="00DE5F19" w:rsidP="0020532C">
      <w:pPr>
        <w:numPr>
          <w:ilvl w:val="0"/>
          <w:numId w:val="22"/>
        </w:numPr>
        <w:spacing w:after="0"/>
        <w:contextualSpacing/>
        <w:rPr>
          <w:sz w:val="28"/>
        </w:rPr>
      </w:pPr>
      <w:r w:rsidRPr="00DE5F19">
        <w:rPr>
          <w:sz w:val="28"/>
        </w:rPr>
        <w:t xml:space="preserve">Монтаж силового кабеля от ГРЩ до ЩР </w:t>
      </w:r>
      <w:r>
        <w:rPr>
          <w:sz w:val="28"/>
        </w:rPr>
        <w:t>(</w:t>
      </w:r>
      <w:r w:rsidRPr="00DE5F19">
        <w:rPr>
          <w:sz w:val="28"/>
        </w:rPr>
        <w:t>Провод СИП 4х95</w:t>
      </w:r>
      <w:r>
        <w:rPr>
          <w:sz w:val="28"/>
        </w:rPr>
        <w:t>)- 90 метров</w:t>
      </w:r>
    </w:p>
    <w:p w:rsidR="00E32E26" w:rsidRPr="00E32E26" w:rsidRDefault="00E32E26" w:rsidP="00DE5F19">
      <w:pPr>
        <w:numPr>
          <w:ilvl w:val="0"/>
          <w:numId w:val="22"/>
        </w:numPr>
        <w:contextualSpacing/>
        <w:rPr>
          <w:sz w:val="28"/>
        </w:rPr>
      </w:pPr>
      <w:r w:rsidRPr="00E32E26">
        <w:rPr>
          <w:sz w:val="28"/>
        </w:rPr>
        <w:t xml:space="preserve">Произвести монтаж </w:t>
      </w:r>
      <w:r w:rsidR="00DE5F19">
        <w:rPr>
          <w:sz w:val="28"/>
        </w:rPr>
        <w:t>автоматического выключателя</w:t>
      </w:r>
      <w:r w:rsidR="00DE5F19" w:rsidRPr="00DE5F19">
        <w:rPr>
          <w:sz w:val="28"/>
        </w:rPr>
        <w:t xml:space="preserve"> 3п. 250А ИЕК</w:t>
      </w:r>
    </w:p>
    <w:p w:rsidR="00E32E26" w:rsidRPr="00CA35EE" w:rsidRDefault="00E32E26" w:rsidP="006047BF">
      <w:pPr>
        <w:numPr>
          <w:ilvl w:val="0"/>
          <w:numId w:val="22"/>
        </w:numPr>
        <w:contextualSpacing/>
        <w:rPr>
          <w:sz w:val="28"/>
        </w:rPr>
      </w:pPr>
      <w:r w:rsidRPr="00CA35EE">
        <w:rPr>
          <w:sz w:val="28"/>
        </w:rPr>
        <w:t xml:space="preserve">Произвести </w:t>
      </w:r>
      <w:r w:rsidR="00CA35EE">
        <w:rPr>
          <w:sz w:val="28"/>
        </w:rPr>
        <w:t xml:space="preserve">опрессовку и подключение кабеля к вводному авт. Выключателю </w:t>
      </w:r>
      <w:r w:rsidR="00CA35EE" w:rsidRPr="00DE5F19">
        <w:rPr>
          <w:sz w:val="28"/>
        </w:rPr>
        <w:t>3п. 250А ИЕК</w:t>
      </w:r>
      <w:r w:rsidR="00CA35EE">
        <w:rPr>
          <w:sz w:val="28"/>
        </w:rPr>
        <w:t xml:space="preserve"> и в щите ЩР.</w:t>
      </w:r>
    </w:p>
    <w:p w:rsidR="00E32E26" w:rsidRPr="00E32E26" w:rsidRDefault="00E32E26" w:rsidP="00E32E26">
      <w:pPr>
        <w:rPr>
          <w:sz w:val="28"/>
        </w:rPr>
      </w:pPr>
      <w:r w:rsidRPr="00E32E26">
        <w:rPr>
          <w:sz w:val="28"/>
        </w:rPr>
        <w:t>Материалы и оборудование:</w:t>
      </w:r>
    </w:p>
    <w:p w:rsidR="00E32E26" w:rsidRDefault="00E32E26" w:rsidP="00E32E26">
      <w:pPr>
        <w:numPr>
          <w:ilvl w:val="0"/>
          <w:numId w:val="23"/>
        </w:numPr>
        <w:contextualSpacing/>
        <w:rPr>
          <w:sz w:val="28"/>
        </w:rPr>
      </w:pPr>
      <w:r w:rsidRPr="00E32E26">
        <w:rPr>
          <w:sz w:val="28"/>
        </w:rPr>
        <w:t>Оборудование для производства работ на высоте предоставляет исполнитель.</w:t>
      </w:r>
    </w:p>
    <w:p w:rsidR="0020532C" w:rsidRDefault="0020532C" w:rsidP="0020532C">
      <w:pPr>
        <w:numPr>
          <w:ilvl w:val="0"/>
          <w:numId w:val="23"/>
        </w:numPr>
        <w:contextualSpacing/>
        <w:rPr>
          <w:sz w:val="28"/>
        </w:rPr>
      </w:pPr>
      <w:r w:rsidRPr="0020532C">
        <w:rPr>
          <w:sz w:val="28"/>
        </w:rPr>
        <w:t>Провод СИП 4х95</w:t>
      </w:r>
      <w:r>
        <w:rPr>
          <w:sz w:val="28"/>
        </w:rPr>
        <w:t xml:space="preserve"> -90м.</w:t>
      </w:r>
    </w:p>
    <w:p w:rsidR="0020532C" w:rsidRDefault="0020532C" w:rsidP="0020532C">
      <w:pPr>
        <w:numPr>
          <w:ilvl w:val="0"/>
          <w:numId w:val="23"/>
        </w:numPr>
        <w:contextualSpacing/>
        <w:rPr>
          <w:sz w:val="28"/>
        </w:rPr>
      </w:pPr>
      <w:r w:rsidRPr="0020532C">
        <w:rPr>
          <w:sz w:val="28"/>
        </w:rPr>
        <w:t>Лента монтажная перфорированная 20х0.7 ИЕК (25м)</w:t>
      </w:r>
    </w:p>
    <w:p w:rsidR="0020532C" w:rsidRDefault="0020532C" w:rsidP="0020532C">
      <w:pPr>
        <w:numPr>
          <w:ilvl w:val="0"/>
          <w:numId w:val="23"/>
        </w:numPr>
        <w:contextualSpacing/>
        <w:rPr>
          <w:sz w:val="28"/>
        </w:rPr>
      </w:pPr>
      <w:r w:rsidRPr="0020532C">
        <w:rPr>
          <w:sz w:val="28"/>
        </w:rPr>
        <w:t>Автоматический выключатель 3п. 250А ИЕК</w:t>
      </w:r>
    </w:p>
    <w:p w:rsidR="0020532C" w:rsidRDefault="0020532C" w:rsidP="0020532C">
      <w:pPr>
        <w:numPr>
          <w:ilvl w:val="0"/>
          <w:numId w:val="23"/>
        </w:numPr>
        <w:contextualSpacing/>
        <w:rPr>
          <w:sz w:val="28"/>
        </w:rPr>
      </w:pPr>
      <w:r w:rsidRPr="0020532C">
        <w:rPr>
          <w:sz w:val="28"/>
        </w:rPr>
        <w:t>Набор термоусадочных трубок 18/9</w:t>
      </w:r>
    </w:p>
    <w:p w:rsidR="0020532C" w:rsidRDefault="0020532C" w:rsidP="0020532C">
      <w:pPr>
        <w:numPr>
          <w:ilvl w:val="0"/>
          <w:numId w:val="23"/>
        </w:numPr>
        <w:contextualSpacing/>
        <w:rPr>
          <w:sz w:val="28"/>
        </w:rPr>
      </w:pPr>
      <w:r w:rsidRPr="0020532C">
        <w:rPr>
          <w:sz w:val="28"/>
        </w:rPr>
        <w:t>Расходные материалы</w:t>
      </w:r>
    </w:p>
    <w:p w:rsidR="0020532C" w:rsidRDefault="00814B6B" w:rsidP="00814B6B">
      <w:pPr>
        <w:numPr>
          <w:ilvl w:val="0"/>
          <w:numId w:val="23"/>
        </w:numPr>
        <w:contextualSpacing/>
        <w:rPr>
          <w:sz w:val="28"/>
        </w:rPr>
      </w:pPr>
      <w:r w:rsidRPr="00814B6B">
        <w:rPr>
          <w:sz w:val="28"/>
        </w:rPr>
        <w:t>Метизы</w:t>
      </w:r>
    </w:p>
    <w:p w:rsidR="00814B6B" w:rsidRPr="00E32E26" w:rsidRDefault="00814B6B" w:rsidP="00814B6B">
      <w:pPr>
        <w:numPr>
          <w:ilvl w:val="0"/>
          <w:numId w:val="23"/>
        </w:numPr>
        <w:contextualSpacing/>
        <w:rPr>
          <w:sz w:val="28"/>
        </w:rPr>
      </w:pPr>
      <w:r w:rsidRPr="00814B6B">
        <w:rPr>
          <w:sz w:val="28"/>
        </w:rPr>
        <w:t>Наконечник ТМЛ 95</w:t>
      </w:r>
    </w:p>
    <w:p w:rsidR="006378B4" w:rsidRPr="008A7C53" w:rsidRDefault="001B5AA9" w:rsidP="00622C9D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Монтажные работы</w:t>
      </w:r>
    </w:p>
    <w:p w:rsidR="001B5AA9" w:rsidRPr="008B5D41" w:rsidRDefault="001B5AA9" w:rsidP="00622C9D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8B5D41">
        <w:rPr>
          <w:sz w:val="28"/>
          <w:szCs w:val="28"/>
        </w:rPr>
        <w:t xml:space="preserve">Подъемные механизмы предоставляются исполнителем, высота здания </w:t>
      </w:r>
      <w:r w:rsidR="008B5D41">
        <w:rPr>
          <w:sz w:val="28"/>
          <w:szCs w:val="28"/>
        </w:rPr>
        <w:t xml:space="preserve">от поверхности земли до кровли </w:t>
      </w:r>
      <w:r w:rsidR="00C01B57">
        <w:rPr>
          <w:sz w:val="28"/>
          <w:szCs w:val="28"/>
        </w:rPr>
        <w:t>–</w:t>
      </w:r>
      <w:r w:rsidR="008B5D41">
        <w:rPr>
          <w:sz w:val="28"/>
          <w:szCs w:val="28"/>
        </w:rPr>
        <w:t xml:space="preserve"> </w:t>
      </w:r>
      <w:r w:rsidR="00A219FA">
        <w:rPr>
          <w:sz w:val="28"/>
          <w:szCs w:val="28"/>
        </w:rPr>
        <w:t>11</w:t>
      </w:r>
      <w:r w:rsidR="00C01B57">
        <w:rPr>
          <w:sz w:val="28"/>
          <w:szCs w:val="28"/>
        </w:rPr>
        <w:t xml:space="preserve"> м</w:t>
      </w:r>
      <w:r w:rsidR="001762C7">
        <w:rPr>
          <w:sz w:val="28"/>
          <w:szCs w:val="28"/>
        </w:rPr>
        <w:t xml:space="preserve">, </w:t>
      </w:r>
    </w:p>
    <w:p w:rsidR="001B5AA9" w:rsidRPr="008B5D41" w:rsidRDefault="001B5AA9" w:rsidP="001B5AA9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8B5D41">
        <w:rPr>
          <w:sz w:val="28"/>
          <w:szCs w:val="28"/>
        </w:rPr>
        <w:t>Конструктивное исполнение, организационно-технические мероприятия должны обеспечивать безаварийность и безопасность работы, безопасность обслуживающего персонала и эксплуатации. Электрооборудование должно соответствовать требованиям электробезопасности в соответствии с действующими нормативами ПУЭ и ПТБ.</w:t>
      </w:r>
    </w:p>
    <w:p w:rsidR="00763D64" w:rsidRPr="00763D64" w:rsidRDefault="00763D64" w:rsidP="00763D64">
      <w:pPr>
        <w:pStyle w:val="a3"/>
        <w:jc w:val="both"/>
        <w:rPr>
          <w:b/>
          <w:sz w:val="28"/>
          <w:szCs w:val="28"/>
        </w:rPr>
      </w:pPr>
    </w:p>
    <w:p w:rsidR="00AA116C" w:rsidRPr="00AA116C" w:rsidRDefault="00AA116C" w:rsidP="00AA116C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AA116C">
        <w:rPr>
          <w:b/>
          <w:sz w:val="28"/>
          <w:szCs w:val="28"/>
        </w:rPr>
        <w:t>Общие требования</w:t>
      </w:r>
    </w:p>
    <w:p w:rsidR="00763D64" w:rsidRDefault="00AA116C" w:rsidP="00AA116C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AA116C">
        <w:rPr>
          <w:sz w:val="28"/>
          <w:szCs w:val="28"/>
        </w:rPr>
        <w:t>Га</w:t>
      </w:r>
      <w:r>
        <w:rPr>
          <w:sz w:val="28"/>
          <w:szCs w:val="28"/>
        </w:rPr>
        <w:t>рантии качества</w:t>
      </w:r>
      <w:r w:rsidR="00563D11">
        <w:rPr>
          <w:sz w:val="28"/>
          <w:szCs w:val="28"/>
        </w:rPr>
        <w:t xml:space="preserve"> на выполненные работы</w:t>
      </w:r>
      <w:r w:rsidRPr="00AA116C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 составлять</w:t>
      </w:r>
      <w:r w:rsidR="00563D11">
        <w:rPr>
          <w:sz w:val="28"/>
          <w:szCs w:val="28"/>
        </w:rPr>
        <w:t xml:space="preserve"> 12 месяцев</w:t>
      </w:r>
      <w:r>
        <w:rPr>
          <w:sz w:val="28"/>
          <w:szCs w:val="28"/>
        </w:rPr>
        <w:t xml:space="preserve"> со дня приемки работ</w:t>
      </w:r>
      <w:r w:rsidR="00563D11">
        <w:rPr>
          <w:sz w:val="28"/>
          <w:szCs w:val="28"/>
        </w:rPr>
        <w:t>.</w:t>
      </w:r>
    </w:p>
    <w:p w:rsidR="002A2996" w:rsidRDefault="002A2996" w:rsidP="002A2996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A03014">
        <w:rPr>
          <w:sz w:val="28"/>
          <w:szCs w:val="28"/>
        </w:rPr>
        <w:t xml:space="preserve">Все материалы </w:t>
      </w:r>
      <w:r w:rsidR="001B5AA9">
        <w:rPr>
          <w:sz w:val="28"/>
          <w:szCs w:val="28"/>
        </w:rPr>
        <w:t>должны быть сертифицированы</w:t>
      </w:r>
      <w:r w:rsidRPr="00A03014">
        <w:rPr>
          <w:sz w:val="28"/>
          <w:szCs w:val="28"/>
        </w:rPr>
        <w:t>.</w:t>
      </w:r>
    </w:p>
    <w:p w:rsidR="002A2996" w:rsidRPr="00B9722B" w:rsidRDefault="00B9722B" w:rsidP="00B9722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Требования</w:t>
      </w:r>
      <w:r w:rsidRPr="00B9722B">
        <w:rPr>
          <w:sz w:val="28"/>
          <w:szCs w:val="28"/>
        </w:rPr>
        <w:t xml:space="preserve"> по охране труда и экологии при производстве работ сотрудниками подрядной организации на территории </w:t>
      </w:r>
      <w:r w:rsidR="00D159FE">
        <w:rPr>
          <w:sz w:val="28"/>
          <w:szCs w:val="28"/>
        </w:rPr>
        <w:t xml:space="preserve">модульного центра </w:t>
      </w:r>
      <w:r w:rsidR="00C25B76">
        <w:rPr>
          <w:sz w:val="28"/>
          <w:szCs w:val="28"/>
        </w:rPr>
        <w:t xml:space="preserve">приведены в Приложении </w:t>
      </w:r>
      <w:r w:rsidR="00C25B76" w:rsidRPr="00C25B76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33258B" w:rsidRDefault="0033258B">
      <w:pPr>
        <w:rPr>
          <w:sz w:val="28"/>
          <w:szCs w:val="28"/>
        </w:rPr>
      </w:pPr>
    </w:p>
    <w:p w:rsidR="0033258B" w:rsidRDefault="0033258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3D64" w:rsidRDefault="00763D64">
      <w:pPr>
        <w:rPr>
          <w:sz w:val="28"/>
          <w:szCs w:val="28"/>
        </w:rPr>
      </w:pPr>
    </w:p>
    <w:p w:rsidR="00D42810" w:rsidRPr="00D42810" w:rsidRDefault="00D42810" w:rsidP="00D4281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Приложение №1</w:t>
      </w:r>
    </w:p>
    <w:p w:rsidR="00D42810" w:rsidRPr="00D42810" w:rsidRDefault="00D42810" w:rsidP="00D42810">
      <w:pPr>
        <w:shd w:val="clear" w:color="auto" w:fill="FFFFFF"/>
        <w:spacing w:after="0" w:line="274" w:lineRule="exact"/>
        <w:ind w:left="14" w:right="7" w:firstLine="382"/>
        <w:jc w:val="center"/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</w:pPr>
    </w:p>
    <w:p w:rsidR="00D42810" w:rsidRPr="00D42810" w:rsidRDefault="00D42810" w:rsidP="00D42810">
      <w:pPr>
        <w:shd w:val="clear" w:color="auto" w:fill="FFFFFF"/>
        <w:spacing w:after="0" w:line="274" w:lineRule="exact"/>
        <w:ind w:left="14" w:right="7" w:firstLine="382"/>
        <w:jc w:val="center"/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</w:pPr>
      <w:r w:rsidRPr="00D42810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 xml:space="preserve">Требования по охране труда и экологии при производстве работ </w:t>
      </w:r>
    </w:p>
    <w:p w:rsidR="00D42810" w:rsidRPr="00D42810" w:rsidRDefault="00D42810" w:rsidP="00D42810">
      <w:pPr>
        <w:shd w:val="clear" w:color="auto" w:fill="FFFFFF"/>
        <w:spacing w:after="0" w:line="274" w:lineRule="exact"/>
        <w:ind w:left="14" w:right="7" w:firstLine="382"/>
        <w:jc w:val="center"/>
        <w:rPr>
          <w:rFonts w:ascii="Arial" w:eastAsia="Times New Roman" w:hAnsi="Arial" w:cs="Arial"/>
          <w:b/>
          <w:color w:val="000000"/>
          <w:spacing w:val="-9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 xml:space="preserve">сотрудниками подрядной организации 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 xml:space="preserve">На территории Заказчика Исполнитель обязан обеспечить соблюдение его представителями и (или) работниками сторонних организаций, привлекаемых Исполнителем, правил внутреннего распорядка, требований охраны труда, промышленной и пожарной безопасности, дорожного движения, экологии, пропускного режима, а также санитарных и иных требований. В случае причинения ущерба Заказчику, в частности, вследствие нарушения Исполнителем правил охраны труда, пожарной безопасности и т.д. при выполнении услуг, Исполнитель возмещает Заказчику понесенный ущерб в полном объеме. Ответственность за соблюдение требований охраны труда сотрудниками Исполнителя при выполнении услуг возлагается на Исполнителя. 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Исполнитель за свой счет организует проведение предварительного/периодического медицинских осмотров на предмет отсутствия противопоказаний по состоянию здоровья к выполняемым работам согласно требованиям законодательства РФ.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Допуск Исполнителя к выполнению услуг производится после прохождения представителями Исполнителя вводного инструктажа в отделе охраны труда и экологии Заказчика и предоставления Исполнителем нижеперечисленных документов в отношении своих представителей, которые будут выполнять услуги:</w:t>
      </w:r>
    </w:p>
    <w:p w:rsidR="00D42810" w:rsidRPr="00D42810" w:rsidRDefault="00D42810" w:rsidP="00D42810">
      <w:pPr>
        <w:numPr>
          <w:ilvl w:val="1"/>
          <w:numId w:val="8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Письмо на имя директора завода АО «Магна Автомотив Рус», содержащее следующую информацию:</w:t>
      </w:r>
    </w:p>
    <w:p w:rsidR="00D42810" w:rsidRPr="00D42810" w:rsidRDefault="00D42810" w:rsidP="00D42810">
      <w:pPr>
        <w:numPr>
          <w:ilvl w:val="0"/>
          <w:numId w:val="9"/>
        </w:numPr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название компании, ФИО директора, фактические адреса и телефоны, цели и сроки пребывания (с ссылкой на номер и дату контракта, на основании которого данный Исполнитель планирует находится на территории Заказчика);</w:t>
      </w:r>
    </w:p>
    <w:p w:rsidR="00D42810" w:rsidRPr="00D42810" w:rsidRDefault="00D42810" w:rsidP="00D42810">
      <w:pPr>
        <w:numPr>
          <w:ilvl w:val="0"/>
          <w:numId w:val="9"/>
        </w:numPr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сопроводительное письмо, в котором должны быть указаны вид производимых работ, срок выполнения работ (число, месяц, год, время начала и окончания), а также необходимость допуска к производству работ в выходные и праздничные дни, список сотрудников, с указанием полностью:</w:t>
      </w:r>
    </w:p>
    <w:p w:rsidR="00D42810" w:rsidRPr="00D42810" w:rsidRDefault="00D42810" w:rsidP="00D42810">
      <w:pPr>
        <w:numPr>
          <w:ilvl w:val="0"/>
          <w:numId w:val="10"/>
        </w:numPr>
        <w:tabs>
          <w:tab w:val="left" w:pos="851"/>
          <w:tab w:val="left" w:pos="1701"/>
        </w:tabs>
        <w:spacing w:after="0" w:line="240" w:lineRule="auto"/>
        <w:ind w:left="2127" w:hanging="142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Фамилии, имени, отчества;</w:t>
      </w:r>
    </w:p>
    <w:p w:rsidR="00D42810" w:rsidRPr="00D42810" w:rsidRDefault="00D42810" w:rsidP="00D42810">
      <w:pPr>
        <w:numPr>
          <w:ilvl w:val="0"/>
          <w:numId w:val="10"/>
        </w:numPr>
        <w:tabs>
          <w:tab w:val="left" w:pos="851"/>
          <w:tab w:val="left" w:pos="1701"/>
        </w:tabs>
        <w:spacing w:after="0" w:line="240" w:lineRule="auto"/>
        <w:ind w:left="2127" w:hanging="142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Года рождения;</w:t>
      </w:r>
    </w:p>
    <w:p w:rsidR="00D42810" w:rsidRPr="00D42810" w:rsidRDefault="00D42810" w:rsidP="00D42810">
      <w:pPr>
        <w:numPr>
          <w:ilvl w:val="0"/>
          <w:numId w:val="10"/>
        </w:numPr>
        <w:tabs>
          <w:tab w:val="left" w:pos="851"/>
          <w:tab w:val="left" w:pos="1701"/>
        </w:tabs>
        <w:spacing w:after="0" w:line="240" w:lineRule="auto"/>
        <w:ind w:left="2127" w:hanging="142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Профессии/должности;</w:t>
      </w:r>
    </w:p>
    <w:p w:rsidR="00D42810" w:rsidRPr="00D42810" w:rsidRDefault="00D42810" w:rsidP="00D42810">
      <w:pPr>
        <w:numPr>
          <w:ilvl w:val="0"/>
          <w:numId w:val="10"/>
        </w:numPr>
        <w:tabs>
          <w:tab w:val="left" w:pos="851"/>
          <w:tab w:val="left" w:pos="1701"/>
        </w:tabs>
        <w:spacing w:after="0" w:line="240" w:lineRule="auto"/>
        <w:ind w:left="2127" w:hanging="142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Квалификации;</w:t>
      </w:r>
    </w:p>
    <w:p w:rsidR="00D42810" w:rsidRPr="00D42810" w:rsidRDefault="00D42810" w:rsidP="00D42810">
      <w:pPr>
        <w:numPr>
          <w:ilvl w:val="0"/>
          <w:numId w:val="10"/>
        </w:numPr>
        <w:tabs>
          <w:tab w:val="left" w:pos="851"/>
          <w:tab w:val="left" w:pos="1701"/>
        </w:tabs>
        <w:spacing w:after="0" w:line="240" w:lineRule="auto"/>
        <w:ind w:left="2127" w:hanging="142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Присвоенного статуса: ответственный за безопасное проведение работ, производитель работ, член бригады и т.д.</w:t>
      </w:r>
    </w:p>
    <w:p w:rsidR="00D42810" w:rsidRPr="00D42810" w:rsidRDefault="00D42810" w:rsidP="00D42810">
      <w:pPr>
        <w:numPr>
          <w:ilvl w:val="0"/>
          <w:numId w:val="10"/>
        </w:numPr>
        <w:tabs>
          <w:tab w:val="left" w:pos="851"/>
          <w:tab w:val="left" w:pos="1701"/>
        </w:tabs>
        <w:spacing w:after="0" w:line="240" w:lineRule="auto"/>
        <w:ind w:left="1418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перечень автотранспортной, строительной и дорожной техники с указанием марки, гос.номера;</w:t>
      </w:r>
    </w:p>
    <w:p w:rsidR="00D42810" w:rsidRPr="00D42810" w:rsidRDefault="00D42810" w:rsidP="00D42810">
      <w:pPr>
        <w:numPr>
          <w:ilvl w:val="0"/>
          <w:numId w:val="10"/>
        </w:numPr>
        <w:tabs>
          <w:tab w:val="left" w:pos="851"/>
          <w:tab w:val="left" w:pos="1701"/>
        </w:tabs>
        <w:spacing w:after="0" w:line="240" w:lineRule="auto"/>
        <w:ind w:left="1418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перечень оборудования и инструментов (сварочные аппараты, ручной электроинструмент, грузоподъемные механизмы, газовые баллоны – кислородные, пропановые и т.д.), с указанием марки и номера;</w:t>
      </w:r>
    </w:p>
    <w:p w:rsidR="00D42810" w:rsidRPr="00D42810" w:rsidRDefault="00D42810" w:rsidP="00D42810">
      <w:pPr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Иностранные граждане дополнительно предоставляют документы, подтверждающие право нахождения на территории РФ и осуществления трудовой деятельности;</w:t>
      </w:r>
    </w:p>
    <w:p w:rsidR="00D42810" w:rsidRPr="00D42810" w:rsidRDefault="00D42810" w:rsidP="00D42810">
      <w:p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highlight w:val="yellow"/>
          <w:lang w:eastAsia="ru-RU"/>
        </w:rPr>
      </w:pPr>
      <w:r w:rsidRPr="00D42810">
        <w:rPr>
          <w:rFonts w:ascii="Arial" w:hAnsi="Arial" w:cs="Arial"/>
          <w:sz w:val="20"/>
          <w:szCs w:val="20"/>
        </w:rPr>
        <w:t>В случае привлечения к производству работ субподрядной организации – документы заверяются представителем Генерального подрядчика, с предоставлением договора на выполнение данных видов работ.</w:t>
      </w:r>
    </w:p>
    <w:p w:rsidR="00D42810" w:rsidRPr="00D42810" w:rsidRDefault="00D42810" w:rsidP="00D42810">
      <w:pPr>
        <w:numPr>
          <w:ilvl w:val="1"/>
          <w:numId w:val="8"/>
        </w:numPr>
        <w:tabs>
          <w:tab w:val="left" w:pos="180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Копию документа, свидетельствующего о членстве в СРО или копию действующей лицензии на осуществление заявленного вида деятельности;</w:t>
      </w:r>
    </w:p>
    <w:p w:rsidR="00D42810" w:rsidRPr="00D42810" w:rsidRDefault="00D42810" w:rsidP="00D42810">
      <w:pPr>
        <w:numPr>
          <w:ilvl w:val="1"/>
          <w:numId w:val="8"/>
        </w:numPr>
        <w:tabs>
          <w:tab w:val="left" w:pos="180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Копию Приказа о назначении ответственного лица/лиц за обеспечение безопасного производства работ, охраны труда, охраны окружающей сред, промышленной и пожарной безопасности при выполнении работ по договору (доп.соглашению);</w:t>
      </w:r>
    </w:p>
    <w:p w:rsidR="00D42810" w:rsidRPr="00D42810" w:rsidRDefault="00D42810" w:rsidP="00D42810">
      <w:pPr>
        <w:numPr>
          <w:ilvl w:val="1"/>
          <w:numId w:val="8"/>
        </w:numPr>
        <w:tabs>
          <w:tab w:val="left" w:pos="180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Копии документов, подтверждающих профессию и квалификацию сотрудников, указанных в списке состава бригады (квалификационные удостоверения по основным и совмещаемым профессиям: по электробезопасности, по работе на высоте,</w:t>
      </w:r>
      <w:r w:rsidRPr="00D428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2810">
        <w:rPr>
          <w:rFonts w:ascii="Arial" w:hAnsi="Arial" w:cs="Arial"/>
          <w:bCs/>
          <w:sz w:val="20"/>
          <w:szCs w:val="20"/>
        </w:rPr>
        <w:t xml:space="preserve">водительские удостоверения, удостоверения тракториста-, удостоверения </w:t>
      </w:r>
      <w:r w:rsidRPr="00D42810">
        <w:rPr>
          <w:rFonts w:ascii="Arial" w:hAnsi="Arial" w:cs="Arial"/>
          <w:sz w:val="20"/>
          <w:szCs w:val="20"/>
        </w:rPr>
        <w:t>электрогазосварщика, стропальщика и др.)</w:t>
      </w:r>
    </w:p>
    <w:p w:rsidR="00D42810" w:rsidRPr="00D42810" w:rsidRDefault="00D42810" w:rsidP="00D42810">
      <w:pPr>
        <w:numPr>
          <w:ilvl w:val="1"/>
          <w:numId w:val="8"/>
        </w:numPr>
        <w:tabs>
          <w:tab w:val="left" w:pos="180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Копии документов, подтверждающих прохождение своевременных проверок знаний по охране труда по основной и совмещаемым профессиям (должностям), а также по видам работ, в том числе повышенной опасности, которые предстоит выполнять в рамках действующего договора на территории или объектах Заказчика (удостоверения или копии протоколов проверок знаний);</w:t>
      </w:r>
    </w:p>
    <w:p w:rsidR="00D42810" w:rsidRPr="00D42810" w:rsidRDefault="00D42810" w:rsidP="00D42810">
      <w:pPr>
        <w:numPr>
          <w:ilvl w:val="1"/>
          <w:numId w:val="8"/>
        </w:numPr>
        <w:tabs>
          <w:tab w:val="left" w:pos="180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Копии удостоверений для ИТР (по охране труда, по промышленной безопасности и т.д.);</w:t>
      </w:r>
    </w:p>
    <w:p w:rsidR="00D42810" w:rsidRPr="00D42810" w:rsidRDefault="00D42810" w:rsidP="00D42810">
      <w:pPr>
        <w:numPr>
          <w:ilvl w:val="1"/>
          <w:numId w:val="8"/>
        </w:numPr>
        <w:tabs>
          <w:tab w:val="left" w:pos="180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План Производства Работ (ППР) (если требуется в соответствии с законодательством РФ);</w:t>
      </w:r>
    </w:p>
    <w:p w:rsidR="00D42810" w:rsidRPr="00D42810" w:rsidRDefault="00D42810" w:rsidP="00D42810">
      <w:pPr>
        <w:numPr>
          <w:ilvl w:val="1"/>
          <w:numId w:val="8"/>
        </w:numPr>
        <w:tabs>
          <w:tab w:val="left" w:pos="180"/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 xml:space="preserve">Для работ на опасных производственных объектах (ОПО) и в пределах их охранных зон, дополнительно документы, оформленные в соответствии с требованиями Ростехнадзора (удостоверения или копии протоколов аттестаций с участием представителей Ростехнадзора, в случае прохождения рабочими проверок знаний в комиссии подрядчика, необходимо предоставить копии протоколов аттестаций членов экзаменационной комиссии с участием представителей Ростехнадзора). Специалисты, которым не требуется аттестация в области промышленной безопасности, привлекаемые для проведения наладочных и исследовательских работ на ОПО Заказчика, допускаются к работе только в присутствии представителя АО "Магна Автомотив Рус", имеющего соответствующие полномочия. </w:t>
      </w:r>
    </w:p>
    <w:p w:rsidR="00D42810" w:rsidRPr="00D42810" w:rsidRDefault="00D42810" w:rsidP="00D42810">
      <w:pPr>
        <w:numPr>
          <w:ilvl w:val="1"/>
          <w:numId w:val="8"/>
        </w:numPr>
        <w:tabs>
          <w:tab w:val="left" w:pos="180"/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Заполненную таблицу «Анализ безопасности работы (</w:t>
      </w:r>
      <w:r w:rsidRPr="00D42810">
        <w:rPr>
          <w:rFonts w:ascii="Arial" w:hAnsi="Arial" w:cs="Arial"/>
          <w:sz w:val="20"/>
          <w:szCs w:val="20"/>
          <w:lang w:val="en-US"/>
        </w:rPr>
        <w:t>job</w:t>
      </w:r>
      <w:r w:rsidRPr="00D42810">
        <w:rPr>
          <w:rFonts w:ascii="Arial" w:hAnsi="Arial" w:cs="Arial"/>
          <w:sz w:val="20"/>
          <w:szCs w:val="20"/>
        </w:rPr>
        <w:t xml:space="preserve"> </w:t>
      </w:r>
      <w:r w:rsidRPr="00D42810">
        <w:rPr>
          <w:rFonts w:ascii="Arial" w:hAnsi="Arial" w:cs="Arial"/>
          <w:sz w:val="20"/>
          <w:szCs w:val="20"/>
          <w:lang w:val="en-US"/>
        </w:rPr>
        <w:t>safety</w:t>
      </w:r>
      <w:r w:rsidRPr="00D42810">
        <w:rPr>
          <w:rFonts w:ascii="Arial" w:hAnsi="Arial" w:cs="Arial"/>
          <w:sz w:val="20"/>
          <w:szCs w:val="20"/>
        </w:rPr>
        <w:t xml:space="preserve"> </w:t>
      </w:r>
      <w:r w:rsidRPr="00D42810">
        <w:rPr>
          <w:rFonts w:ascii="Arial" w:hAnsi="Arial" w:cs="Arial"/>
          <w:sz w:val="20"/>
          <w:szCs w:val="20"/>
          <w:lang w:val="en-US"/>
        </w:rPr>
        <w:t>analysis</w:t>
      </w:r>
      <w:r w:rsidRPr="00D42810">
        <w:rPr>
          <w:rFonts w:ascii="Arial" w:hAnsi="Arial" w:cs="Arial"/>
          <w:sz w:val="20"/>
          <w:szCs w:val="20"/>
        </w:rPr>
        <w:t xml:space="preserve"> </w:t>
      </w:r>
      <w:r w:rsidRPr="00D42810">
        <w:rPr>
          <w:rFonts w:ascii="Arial" w:hAnsi="Arial" w:cs="Arial"/>
          <w:sz w:val="20"/>
          <w:szCs w:val="20"/>
          <w:lang w:val="en-US"/>
        </w:rPr>
        <w:t>worksheet</w:t>
      </w:r>
      <w:r w:rsidRPr="00D42810">
        <w:rPr>
          <w:rFonts w:ascii="Arial" w:hAnsi="Arial" w:cs="Arial"/>
          <w:sz w:val="20"/>
          <w:szCs w:val="20"/>
        </w:rPr>
        <w:t>), с указанием всех проводимых операций, а также профессиональных рисков и экологических аспектов, которые могут возникать при производстве работ.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hAnsi="Arial" w:cs="Arial"/>
          <w:sz w:val="20"/>
          <w:szCs w:val="20"/>
        </w:rPr>
        <w:t>Все предоставленные копии документы заверяются печатью Исполнителя, сопровождаемой надписью: «Копия верна», а также с указанием должности, фамилии и инициалов, даты и подписью заверяющего данные документы сотрудника Исполнителя.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Сотрудники Исполнителя должны быть, как минимум, обеспечены следующими средствами индивидуальной защиты и использовать их при нахождении на территории Заказчика:</w:t>
      </w:r>
    </w:p>
    <w:p w:rsidR="00D42810" w:rsidRPr="00D42810" w:rsidRDefault="00D42810" w:rsidP="00D42810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спецодежда;</w:t>
      </w:r>
    </w:p>
    <w:p w:rsidR="00D42810" w:rsidRPr="00D42810" w:rsidRDefault="00D42810" w:rsidP="00D42810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сигнальный жилет с логотипом или названием подрядной компании;</w:t>
      </w:r>
    </w:p>
    <w:p w:rsidR="00D42810" w:rsidRPr="00D42810" w:rsidRDefault="00D42810" w:rsidP="00D42810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защитная обувь со стальным подноском;</w:t>
      </w:r>
    </w:p>
    <w:p w:rsidR="00D42810" w:rsidRPr="00D42810" w:rsidRDefault="00D42810" w:rsidP="00D42810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Персонал, выполняющий опасные работы, должен быть дополнительно обеспечен соответствующими СИЗ, обеспечивающими защиту от связанных с данными работами опасностей, например, (перечень не является закрытым):</w:t>
      </w:r>
    </w:p>
    <w:p w:rsidR="00D42810" w:rsidRPr="00D42810" w:rsidRDefault="00D42810" w:rsidP="00D42810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каска;</w:t>
      </w:r>
    </w:p>
    <w:p w:rsidR="00D42810" w:rsidRPr="00D42810" w:rsidRDefault="00D42810" w:rsidP="00D42810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защитные очки (открытого или закрытого типа);</w:t>
      </w:r>
    </w:p>
    <w:p w:rsidR="00D42810" w:rsidRPr="00D42810" w:rsidRDefault="00D42810" w:rsidP="00D42810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рабочие перчатки;</w:t>
      </w:r>
    </w:p>
    <w:p w:rsidR="00D42810" w:rsidRPr="00D42810" w:rsidRDefault="00D42810" w:rsidP="00D42810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респиратор;</w:t>
      </w:r>
    </w:p>
    <w:p w:rsidR="00D42810" w:rsidRPr="00D42810" w:rsidRDefault="00D42810" w:rsidP="00D42810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лицевой щиток и т.д.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Выполнение работ на территории Заказчика оформляются актом-допуском. А в случае невозможности выделения территории для производства работ Исполнителем – нарядом-допуском, согласно положениям АО «Магна Автомотив Рус».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В процессе производства работ, Исполнитель в письменном виде обязан уведомить о:</w:t>
      </w:r>
    </w:p>
    <w:p w:rsidR="00D42810" w:rsidRPr="00D42810" w:rsidRDefault="00D42810" w:rsidP="00D4281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замене сотрудников в составе бригады, в случае если новый сотрудник не был указан изначально в информационном письме;</w:t>
      </w:r>
    </w:p>
    <w:p w:rsidR="00D42810" w:rsidRPr="00D42810" w:rsidRDefault="00D42810" w:rsidP="00D4281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замене оборудования или инструмента;</w:t>
      </w:r>
    </w:p>
    <w:p w:rsidR="00D42810" w:rsidRPr="00D42810" w:rsidRDefault="00D42810" w:rsidP="00D4281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нарушениях требований охраны труда, экологии, промышленной и пожарной безопасности сотрудниками Исполнителя и сотрудника Заказчика;</w:t>
      </w:r>
    </w:p>
    <w:p w:rsidR="00D42810" w:rsidRPr="00D42810" w:rsidRDefault="00D42810" w:rsidP="00D4281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небезопасных условиях и ситуациях, инцидентах, которые могут привести, либо привели к получению травм сотрудниками, а также причинению материального вреда;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Заказчик вправе потребовать, а Исполнитель обязан удалить с территории Заказчика без права возвращения любого своего работника, допустившего нарушения требований охраны труда, пожарной, экологической безопасности.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В случае использования ТС Исполнитель обязан:</w:t>
      </w:r>
    </w:p>
    <w:p w:rsidR="00D42810" w:rsidRPr="00D42810" w:rsidRDefault="00D42810" w:rsidP="00D4281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организовать проведение предрейсового медицинского осмотра водителей, в т.ч. на предмет отсутствия факта употребления алкоголя и наркотических веществ (далее – запрещенных веществ);</w:t>
      </w:r>
    </w:p>
    <w:p w:rsidR="00D42810" w:rsidRPr="00D42810" w:rsidRDefault="00D42810" w:rsidP="00D4281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не допускать к работе неисправные ТС (в том числе имеющих протечки технических жидкостей и ГСМ);</w:t>
      </w:r>
    </w:p>
    <w:p w:rsidR="00D42810" w:rsidRPr="00D42810" w:rsidRDefault="00D42810" w:rsidP="00D4281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не допускать к работе (отстранить от работы, в т.ч. и с территории завода) своих сотрудников (подрядчика/субподрядчика) с признаками употребления запрещенных веществ;</w:t>
      </w:r>
    </w:p>
    <w:p w:rsidR="00D42810" w:rsidRPr="00D42810" w:rsidRDefault="00D42810" w:rsidP="00D4281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осуществлять контроль за соблюдением ПДД на территории Заказчика</w:t>
      </w:r>
    </w:p>
    <w:p w:rsidR="00D42810" w:rsidRPr="00D42810" w:rsidRDefault="00D42810" w:rsidP="00D4281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- обеспечить: наличие аптечки первой помощи и огнетушителя в ТС, проведение регулярных ТО ТС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Исполнитель обязан обеспечить недопущение вноса на территорию завода запрещенных предметов и веществ (алкогольная продукция, наркотические вещества, оружие), в т.ч. химических веществ за исключением тех, которые были согласованы с Заказчиком и необходимы для осуществления производственной деятельности в рамках договорных отношений.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Исполнитель предупрежден и согласен с тем, что компания АО «Магна Автомотив Рус», в лице сотрудников охраны предприятия, оставляет за собой право на осмотр личных вещей, ручной клади и ТС при входе/ выходе сотрудников, и въезде/выезде ТС исполнителя с территории завода.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В случае возникновения у Заказчика подозрения о присутствии на территории завода работников Исполнителя с признаками употребления запрещенных веществ, Исполнитель обязан по требованию Заказчика незамедлительно отстранить от работы данных сотрудников, до выяснения всех обстоятельств.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Исполнитель обеспечивает, чтобы все его сотрудники, содержали свои рабочие места в чистоте и порядке. По окончанию смены – рабочие места должны быть чистыми, инструмент и опасные вещества – убраны.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По завершению работ Исполнитель незамедлительно удаляет и вывозит с места проведения работ все ненужные материалы и оборудование (если оно не принадлежит Заказчику) и оставляет за собой территорию в чистоте и порядке.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В целях обеспечения эффективного и безопасного выполнения работ, а также исключения простоев в ходе выполнения работ Исполнителем должно применяться оборудование надлежащего качества, отвечающее требованиям соответствующих государственных стандартов, технических условий и других нормативных документов, имеющие паспорта, сертификаты, инструкции, разрешительные документы, предусмотренные действующими нормативными правовыми актами РФ.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Использование Исполнителем оборудования должно осуществляться в соответствии с его целевым назначением, с соблюдением правил эксплуатации и безопасности, требований действующего законодательства РФ.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Все оборудование, используемое Исполнителем должно быть пригодно к использованию и поддерживаться в рабочем, безопасном состоянии.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Эксплуатация оборудования, механизмов, инструмента в неисправном состоянии или при неисправных устройствах безопасности (блокировочные, фиксирующие и сигнальные приспособления и приборы), а также с превышением рабочих параметров выше паспортных – запрещается.</w:t>
      </w:r>
    </w:p>
    <w:p w:rsidR="00D42810" w:rsidRPr="00D42810" w:rsidRDefault="00D42810" w:rsidP="00D42810">
      <w:pPr>
        <w:numPr>
          <w:ilvl w:val="0"/>
          <w:numId w:val="8"/>
        </w:numPr>
        <w:tabs>
          <w:tab w:val="left" w:pos="851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 xml:space="preserve">При проведении работ на объектах предприятия Подрядная организация обязана: </w:t>
      </w:r>
    </w:p>
    <w:p w:rsidR="00D42810" w:rsidRPr="00D42810" w:rsidRDefault="00D42810" w:rsidP="00D42810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выполнять подрядные работы в соответствии с проектной документацией и технологическими регламентами;</w:t>
      </w:r>
    </w:p>
    <w:p w:rsidR="00D42810" w:rsidRPr="00D42810" w:rsidRDefault="00D42810" w:rsidP="00D42810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 xml:space="preserve">за свой счет обеспечить сбор, утилизацию, вывоз, сдачу в установленном порядке металлолома, твердых бытовых отходов, отработанных автомобильных шин и других отходов, образующихся в результате выполнения работ; </w:t>
      </w:r>
    </w:p>
    <w:p w:rsidR="00D42810" w:rsidRPr="00D42810" w:rsidRDefault="00D42810" w:rsidP="00D42810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обеспечить сбор, безопасное временное хранение и передачу специализированному предприятию на утилизацию неиспользованных химических реагентов и опасных отходов;</w:t>
      </w:r>
    </w:p>
    <w:p w:rsidR="00D42810" w:rsidRPr="00D42810" w:rsidRDefault="00D42810" w:rsidP="00D42810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 xml:space="preserve">компенсировать за свой счет вред окружающей среде, убытки, причиненные Заказчику в результате работ с нарушением требований природоохранного законодательства (в том числе и смену асфальтового/газонного или грунтового покрытия в случае розлива опасного вещества); </w:t>
      </w:r>
    </w:p>
    <w:p w:rsidR="00D42810" w:rsidRPr="00D42810" w:rsidRDefault="00D42810" w:rsidP="00D42810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 xml:space="preserve">произвести полную ликвидацию всех экологических последствий аварий и нарушений природоохранного законодательства, произошедших по его вине; </w:t>
      </w:r>
    </w:p>
    <w:p w:rsidR="00D42810" w:rsidRPr="00D42810" w:rsidRDefault="00D42810" w:rsidP="00D42810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 xml:space="preserve">незамедлительно информировать Заказчика о возникших чрезвычайных ситуациях, несчастных случаях, авариях; </w:t>
      </w:r>
    </w:p>
    <w:p w:rsidR="00D42810" w:rsidRPr="00D42810" w:rsidRDefault="00D42810" w:rsidP="00D42810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hAnsi="Arial" w:cs="Arial"/>
          <w:sz w:val="20"/>
          <w:szCs w:val="20"/>
        </w:rPr>
        <w:t>во всех случаях нарушения природоохранного законодательства, имевших место при производстве работ, немедленно сообщать ответственному представителю Заказчика или сотруднику охраны предприятия.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За каждый случай выявленных нарушений требований охраны труда, пожарной и экологической безопасности работниками Исполнителя Заказчик вправе в одностороннем порядке уменьшить стоимость работ, подлежащих оплате, на сумму штрафа, размер которого устанавливается в зависимости от величины производственных и экологических рисков, и составляет:</w:t>
      </w:r>
    </w:p>
    <w:p w:rsidR="00D42810" w:rsidRPr="00D42810" w:rsidRDefault="00D42810" w:rsidP="00D4281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в случае неприменения работниками СИЗ, не соблюдения правил внутреннего трудового распорядка на территории Заказчика – 2000 руб. за каждый зафиксированный случай нарушения.</w:t>
      </w:r>
    </w:p>
    <w:p w:rsidR="00D42810" w:rsidRPr="00D42810" w:rsidRDefault="00D42810" w:rsidP="00D4281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нарушения правил охраны труда, пожарной и экологической безопасности на территории Заказчика – 3000 руб. за каждый зафиксированный случай нарушения. </w:t>
      </w:r>
    </w:p>
    <w:p w:rsidR="00D42810" w:rsidRPr="00D42810" w:rsidRDefault="00D42810" w:rsidP="00D4281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 xml:space="preserve">за грубые нарушения правил охраны труда, пожарной и экологической безопасности, повлекшее за собой угрозу жизни и \или здоровью людей, или повлекшее причинение Заказчику убытков – 15 000 руб. за каждый зафиксированный случай нарушения. При этом Исполнитель возмещает Заказчику не зависимо от уплаты штрафа причиненные убытки в полном объеме. </w:t>
      </w:r>
    </w:p>
    <w:p w:rsidR="00D42810" w:rsidRPr="00D42810" w:rsidRDefault="00D42810" w:rsidP="00D4281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 xml:space="preserve">Все факты выявленных нарушений оформляются актом в произвольной форме с обязательным подписанием ответственными лицами со стороны Исполнителя и Заказчика. В случае отказа Исполнителя от подписания акта, об этом делается отметка, и такой акт может быть подписан любым третьим лицом, привлеченным Заказчиком. </w:t>
      </w:r>
    </w:p>
    <w:p w:rsidR="00D42810" w:rsidRPr="00D42810" w:rsidRDefault="00D42810" w:rsidP="00D4281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Заказчик имеет право в любое время проверить исполнение подрядчиком обязанностей, предусмотренных настоящим договором, в том числе на соответствие требованиям Законодательства РФ в области охраны труда, экологии, промышленной и пожарной безопасности.</w:t>
      </w:r>
    </w:p>
    <w:p w:rsidR="00D42810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Исполнитель обязан сообщить обо всех случаях травмирования его сотрудниками (в т.ч. о факте получения травмы без потери рабочего времени), а также обо всех небезопасных условиях и ситуациях, возникающих в ходе производства работ.</w:t>
      </w:r>
    </w:p>
    <w:p w:rsidR="00D42810" w:rsidRPr="00D42810" w:rsidRDefault="00D42810" w:rsidP="00D42810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Исполнитель несет ответственность за утрату или порчу имущества Заказчика, а также за вред, причиненный сотрудникам Заказчика, произошедший по вине Исполнителя, а также субподрядных организаций, привлеченных Исполнителем.</w:t>
      </w:r>
    </w:p>
    <w:p w:rsidR="00A03014" w:rsidRPr="00D42810" w:rsidRDefault="00D42810" w:rsidP="00D428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2810">
        <w:rPr>
          <w:rFonts w:ascii="Arial" w:eastAsia="Times New Roman" w:hAnsi="Arial" w:cs="Arial"/>
          <w:sz w:val="20"/>
          <w:szCs w:val="20"/>
          <w:lang w:eastAsia="ru-RU"/>
        </w:rPr>
        <w:t>Расследование несчастного случая произошедшего с представителями Исполнителя на территории Заказчика проводится комиссией Исполнителя в соответствии с требованиями законодательства РФ, с обязательным включением в состав комиссии представителя Заказчика. В течении трех дней по окончанию расследования НС, Исполнитель предоставляет Заказчику заверенную копию акта формы Н-1 «О несчастном случае на производстве».</w:t>
      </w:r>
    </w:p>
    <w:p w:rsidR="00A03014" w:rsidRDefault="00A03014" w:rsidP="00D42810">
      <w:pPr>
        <w:jc w:val="both"/>
        <w:rPr>
          <w:sz w:val="28"/>
          <w:szCs w:val="28"/>
        </w:rPr>
      </w:pPr>
    </w:p>
    <w:p w:rsidR="00D42810" w:rsidRDefault="00D42810" w:rsidP="00D42810">
      <w:pPr>
        <w:jc w:val="both"/>
        <w:rPr>
          <w:sz w:val="28"/>
          <w:szCs w:val="28"/>
        </w:rPr>
      </w:pPr>
    </w:p>
    <w:p w:rsidR="00EE43E3" w:rsidRDefault="00EE43E3" w:rsidP="00D42810">
      <w:pPr>
        <w:rPr>
          <w:sz w:val="40"/>
          <w:szCs w:val="40"/>
        </w:rPr>
      </w:pPr>
    </w:p>
    <w:sectPr w:rsidR="00EE43E3" w:rsidSect="00517897">
      <w:headerReference w:type="default" r:id="rId7"/>
      <w:pgSz w:w="11906" w:h="16838" w:code="9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4C" w:rsidRDefault="00E65A4C" w:rsidP="00BE170E">
      <w:pPr>
        <w:spacing w:after="0" w:line="240" w:lineRule="auto"/>
      </w:pPr>
      <w:r>
        <w:separator/>
      </w:r>
    </w:p>
  </w:endnote>
  <w:endnote w:type="continuationSeparator" w:id="0">
    <w:p w:rsidR="00E65A4C" w:rsidRDefault="00E65A4C" w:rsidP="00BE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4C" w:rsidRDefault="00E65A4C" w:rsidP="00BE170E">
      <w:pPr>
        <w:spacing w:after="0" w:line="240" w:lineRule="auto"/>
      </w:pPr>
      <w:r>
        <w:separator/>
      </w:r>
    </w:p>
  </w:footnote>
  <w:footnote w:type="continuationSeparator" w:id="0">
    <w:p w:rsidR="00E65A4C" w:rsidRDefault="00E65A4C" w:rsidP="00BE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0E" w:rsidRDefault="00BE170E">
    <w:pPr>
      <w:pStyle w:val="a4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-229680</wp:posOffset>
          </wp:positionV>
          <wp:extent cx="1842135" cy="411480"/>
          <wp:effectExtent l="0" t="0" r="5715" b="762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170E" w:rsidRDefault="00BE17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619"/>
    <w:multiLevelType w:val="hybridMultilevel"/>
    <w:tmpl w:val="4EEC2016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065D4313"/>
    <w:multiLevelType w:val="hybridMultilevel"/>
    <w:tmpl w:val="569A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177"/>
    <w:multiLevelType w:val="multilevel"/>
    <w:tmpl w:val="E5940F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B9E64CC"/>
    <w:multiLevelType w:val="multilevel"/>
    <w:tmpl w:val="F3A22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012301F"/>
    <w:multiLevelType w:val="hybridMultilevel"/>
    <w:tmpl w:val="3D3C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311E"/>
    <w:multiLevelType w:val="multilevel"/>
    <w:tmpl w:val="570CE3A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BB92CED"/>
    <w:multiLevelType w:val="hybridMultilevel"/>
    <w:tmpl w:val="A37EC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4A54"/>
    <w:multiLevelType w:val="multilevel"/>
    <w:tmpl w:val="570CE3A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22A6F3D"/>
    <w:multiLevelType w:val="hybridMultilevel"/>
    <w:tmpl w:val="679C3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53169F"/>
    <w:multiLevelType w:val="hybridMultilevel"/>
    <w:tmpl w:val="D672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50227"/>
    <w:multiLevelType w:val="hybridMultilevel"/>
    <w:tmpl w:val="8F1A84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9C1863"/>
    <w:multiLevelType w:val="hybridMultilevel"/>
    <w:tmpl w:val="D8DE6614"/>
    <w:lvl w:ilvl="0" w:tplc="44389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4B58D3"/>
    <w:multiLevelType w:val="hybridMultilevel"/>
    <w:tmpl w:val="3E18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00614"/>
    <w:multiLevelType w:val="hybridMultilevel"/>
    <w:tmpl w:val="EF9E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409A8"/>
    <w:multiLevelType w:val="hybridMultilevel"/>
    <w:tmpl w:val="BB46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B706E"/>
    <w:multiLevelType w:val="hybridMultilevel"/>
    <w:tmpl w:val="BC128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12E8D"/>
    <w:multiLevelType w:val="hybridMultilevel"/>
    <w:tmpl w:val="61CEAE24"/>
    <w:lvl w:ilvl="0" w:tplc="C98A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803E7"/>
    <w:multiLevelType w:val="hybridMultilevel"/>
    <w:tmpl w:val="C52CA6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390A4D"/>
    <w:multiLevelType w:val="hybridMultilevel"/>
    <w:tmpl w:val="5108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70797"/>
    <w:multiLevelType w:val="hybridMultilevel"/>
    <w:tmpl w:val="B2F88720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0" w15:restartNumberingAfterBreak="0">
    <w:nsid w:val="71175D06"/>
    <w:multiLevelType w:val="hybridMultilevel"/>
    <w:tmpl w:val="67E2B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8D51EA"/>
    <w:multiLevelType w:val="hybridMultilevel"/>
    <w:tmpl w:val="BE429E7E"/>
    <w:lvl w:ilvl="0" w:tplc="C6506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C40B65"/>
    <w:multiLevelType w:val="hybridMultilevel"/>
    <w:tmpl w:val="BD04C6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19"/>
  </w:num>
  <w:num w:numId="8">
    <w:abstractNumId w:val="5"/>
  </w:num>
  <w:num w:numId="9">
    <w:abstractNumId w:val="20"/>
  </w:num>
  <w:num w:numId="10">
    <w:abstractNumId w:val="22"/>
  </w:num>
  <w:num w:numId="11">
    <w:abstractNumId w:val="17"/>
  </w:num>
  <w:num w:numId="12">
    <w:abstractNumId w:val="8"/>
  </w:num>
  <w:num w:numId="13">
    <w:abstractNumId w:val="10"/>
  </w:num>
  <w:num w:numId="14">
    <w:abstractNumId w:val="7"/>
  </w:num>
  <w:num w:numId="15">
    <w:abstractNumId w:val="9"/>
  </w:num>
  <w:num w:numId="16">
    <w:abstractNumId w:val="13"/>
  </w:num>
  <w:num w:numId="17">
    <w:abstractNumId w:val="12"/>
  </w:num>
  <w:num w:numId="18">
    <w:abstractNumId w:val="6"/>
  </w:num>
  <w:num w:numId="19">
    <w:abstractNumId w:val="15"/>
  </w:num>
  <w:num w:numId="20">
    <w:abstractNumId w:val="4"/>
  </w:num>
  <w:num w:numId="21">
    <w:abstractNumId w:val="18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131078" w:nlCheck="1" w:checkStyle="0"/>
  <w:activeWritingStyle w:appName="MSWord" w:lang="en-US" w:vendorID="64" w:dllVersion="131078" w:nlCheck="1" w:checkStyle="1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EA"/>
    <w:rsid w:val="00017E4E"/>
    <w:rsid w:val="0002547A"/>
    <w:rsid w:val="00032204"/>
    <w:rsid w:val="00036854"/>
    <w:rsid w:val="0005044D"/>
    <w:rsid w:val="000657BF"/>
    <w:rsid w:val="000A6395"/>
    <w:rsid w:val="000B3E45"/>
    <w:rsid w:val="000C0919"/>
    <w:rsid w:val="000C5BBD"/>
    <w:rsid w:val="000D65AA"/>
    <w:rsid w:val="000E5834"/>
    <w:rsid w:val="000E5AE8"/>
    <w:rsid w:val="0010311C"/>
    <w:rsid w:val="00111251"/>
    <w:rsid w:val="00114FE6"/>
    <w:rsid w:val="0012732F"/>
    <w:rsid w:val="00127E5F"/>
    <w:rsid w:val="001306B2"/>
    <w:rsid w:val="00134BC2"/>
    <w:rsid w:val="00137A32"/>
    <w:rsid w:val="00142BBB"/>
    <w:rsid w:val="001629CD"/>
    <w:rsid w:val="00167C57"/>
    <w:rsid w:val="00171861"/>
    <w:rsid w:val="001762C7"/>
    <w:rsid w:val="00191274"/>
    <w:rsid w:val="00197017"/>
    <w:rsid w:val="001B5AA9"/>
    <w:rsid w:val="001E2AA5"/>
    <w:rsid w:val="0020532C"/>
    <w:rsid w:val="002240F1"/>
    <w:rsid w:val="00233EEB"/>
    <w:rsid w:val="00243568"/>
    <w:rsid w:val="00246173"/>
    <w:rsid w:val="00255332"/>
    <w:rsid w:val="0028647D"/>
    <w:rsid w:val="00295DF5"/>
    <w:rsid w:val="002A2996"/>
    <w:rsid w:val="002A397E"/>
    <w:rsid w:val="002A48CB"/>
    <w:rsid w:val="002B1CA4"/>
    <w:rsid w:val="002C657B"/>
    <w:rsid w:val="002C7059"/>
    <w:rsid w:val="002D4E9A"/>
    <w:rsid w:val="002E3AD2"/>
    <w:rsid w:val="002E6022"/>
    <w:rsid w:val="0030003A"/>
    <w:rsid w:val="0030187E"/>
    <w:rsid w:val="003021C0"/>
    <w:rsid w:val="003223BD"/>
    <w:rsid w:val="0033258B"/>
    <w:rsid w:val="003430AB"/>
    <w:rsid w:val="00346A07"/>
    <w:rsid w:val="003579CF"/>
    <w:rsid w:val="0036339B"/>
    <w:rsid w:val="0038480F"/>
    <w:rsid w:val="00390B4C"/>
    <w:rsid w:val="00392B7F"/>
    <w:rsid w:val="00393C2B"/>
    <w:rsid w:val="003967D8"/>
    <w:rsid w:val="003B48C0"/>
    <w:rsid w:val="003B511F"/>
    <w:rsid w:val="003C5A0F"/>
    <w:rsid w:val="003D32CF"/>
    <w:rsid w:val="003D665F"/>
    <w:rsid w:val="003F094E"/>
    <w:rsid w:val="003F73C9"/>
    <w:rsid w:val="004049F7"/>
    <w:rsid w:val="00420862"/>
    <w:rsid w:val="00437D58"/>
    <w:rsid w:val="004447CC"/>
    <w:rsid w:val="00454EDD"/>
    <w:rsid w:val="004773B4"/>
    <w:rsid w:val="0048591F"/>
    <w:rsid w:val="00492E73"/>
    <w:rsid w:val="00496D3C"/>
    <w:rsid w:val="0049715E"/>
    <w:rsid w:val="004C7371"/>
    <w:rsid w:val="004E3F75"/>
    <w:rsid w:val="004E5902"/>
    <w:rsid w:val="004F37CB"/>
    <w:rsid w:val="004F7E66"/>
    <w:rsid w:val="00502511"/>
    <w:rsid w:val="00504E08"/>
    <w:rsid w:val="00510B5C"/>
    <w:rsid w:val="00517897"/>
    <w:rsid w:val="00521B45"/>
    <w:rsid w:val="00552CF8"/>
    <w:rsid w:val="00563D11"/>
    <w:rsid w:val="00566DED"/>
    <w:rsid w:val="00583DD3"/>
    <w:rsid w:val="005C1DF5"/>
    <w:rsid w:val="005C34D8"/>
    <w:rsid w:val="005D04B9"/>
    <w:rsid w:val="005E3AA7"/>
    <w:rsid w:val="005F007A"/>
    <w:rsid w:val="005F3F98"/>
    <w:rsid w:val="00615EA2"/>
    <w:rsid w:val="00622C9D"/>
    <w:rsid w:val="006378B4"/>
    <w:rsid w:val="00654003"/>
    <w:rsid w:val="00657374"/>
    <w:rsid w:val="00663BBF"/>
    <w:rsid w:val="00670234"/>
    <w:rsid w:val="006739B9"/>
    <w:rsid w:val="00682534"/>
    <w:rsid w:val="00684981"/>
    <w:rsid w:val="006973DE"/>
    <w:rsid w:val="006A3E2C"/>
    <w:rsid w:val="006C7348"/>
    <w:rsid w:val="006E3A27"/>
    <w:rsid w:val="00703EF8"/>
    <w:rsid w:val="00705400"/>
    <w:rsid w:val="0070697D"/>
    <w:rsid w:val="00715156"/>
    <w:rsid w:val="0072011A"/>
    <w:rsid w:val="0073054F"/>
    <w:rsid w:val="00731563"/>
    <w:rsid w:val="00736B04"/>
    <w:rsid w:val="00754312"/>
    <w:rsid w:val="00755764"/>
    <w:rsid w:val="00755769"/>
    <w:rsid w:val="00763D64"/>
    <w:rsid w:val="007738FB"/>
    <w:rsid w:val="00777D3E"/>
    <w:rsid w:val="007827D0"/>
    <w:rsid w:val="0079015D"/>
    <w:rsid w:val="007946B6"/>
    <w:rsid w:val="007A5C27"/>
    <w:rsid w:val="007C33B1"/>
    <w:rsid w:val="007C5A90"/>
    <w:rsid w:val="007D766A"/>
    <w:rsid w:val="007F7B5B"/>
    <w:rsid w:val="00814B6B"/>
    <w:rsid w:val="00844901"/>
    <w:rsid w:val="00862AC0"/>
    <w:rsid w:val="00865086"/>
    <w:rsid w:val="00882135"/>
    <w:rsid w:val="008943E8"/>
    <w:rsid w:val="008A7C53"/>
    <w:rsid w:val="008B4835"/>
    <w:rsid w:val="008B5D41"/>
    <w:rsid w:val="008C0561"/>
    <w:rsid w:val="008C5E35"/>
    <w:rsid w:val="008D4A78"/>
    <w:rsid w:val="008E3A87"/>
    <w:rsid w:val="008E57EE"/>
    <w:rsid w:val="008E61DC"/>
    <w:rsid w:val="00900E39"/>
    <w:rsid w:val="00906BA0"/>
    <w:rsid w:val="009138BF"/>
    <w:rsid w:val="009159DB"/>
    <w:rsid w:val="00924B73"/>
    <w:rsid w:val="00936582"/>
    <w:rsid w:val="00946AF4"/>
    <w:rsid w:val="0095050D"/>
    <w:rsid w:val="009510AD"/>
    <w:rsid w:val="009560E6"/>
    <w:rsid w:val="00962896"/>
    <w:rsid w:val="0096417C"/>
    <w:rsid w:val="00984695"/>
    <w:rsid w:val="00987A28"/>
    <w:rsid w:val="00993A4F"/>
    <w:rsid w:val="009C0135"/>
    <w:rsid w:val="009C2AC9"/>
    <w:rsid w:val="009D037A"/>
    <w:rsid w:val="009E3BCE"/>
    <w:rsid w:val="00A0054E"/>
    <w:rsid w:val="00A01939"/>
    <w:rsid w:val="00A03014"/>
    <w:rsid w:val="00A042F9"/>
    <w:rsid w:val="00A07CBC"/>
    <w:rsid w:val="00A113E4"/>
    <w:rsid w:val="00A219FA"/>
    <w:rsid w:val="00A26462"/>
    <w:rsid w:val="00A329B7"/>
    <w:rsid w:val="00A34E6E"/>
    <w:rsid w:val="00A4092E"/>
    <w:rsid w:val="00A41017"/>
    <w:rsid w:val="00A50DFD"/>
    <w:rsid w:val="00A610D1"/>
    <w:rsid w:val="00A61B37"/>
    <w:rsid w:val="00A73D74"/>
    <w:rsid w:val="00A746AD"/>
    <w:rsid w:val="00A837AE"/>
    <w:rsid w:val="00A9580F"/>
    <w:rsid w:val="00AA116C"/>
    <w:rsid w:val="00AC3984"/>
    <w:rsid w:val="00AD6D9D"/>
    <w:rsid w:val="00AF3566"/>
    <w:rsid w:val="00B342FD"/>
    <w:rsid w:val="00B42CF1"/>
    <w:rsid w:val="00B647C9"/>
    <w:rsid w:val="00B66A85"/>
    <w:rsid w:val="00B66C09"/>
    <w:rsid w:val="00B77B9D"/>
    <w:rsid w:val="00B9722B"/>
    <w:rsid w:val="00BA3158"/>
    <w:rsid w:val="00BA57CE"/>
    <w:rsid w:val="00BA587B"/>
    <w:rsid w:val="00BB4209"/>
    <w:rsid w:val="00BB5E84"/>
    <w:rsid w:val="00BD70A9"/>
    <w:rsid w:val="00BE170E"/>
    <w:rsid w:val="00C01B57"/>
    <w:rsid w:val="00C11982"/>
    <w:rsid w:val="00C24256"/>
    <w:rsid w:val="00C25B76"/>
    <w:rsid w:val="00C27983"/>
    <w:rsid w:val="00C41B68"/>
    <w:rsid w:val="00C5074B"/>
    <w:rsid w:val="00C67A8E"/>
    <w:rsid w:val="00C84A29"/>
    <w:rsid w:val="00C86410"/>
    <w:rsid w:val="00C914CB"/>
    <w:rsid w:val="00C965C3"/>
    <w:rsid w:val="00CA304D"/>
    <w:rsid w:val="00CA35EE"/>
    <w:rsid w:val="00CA5D69"/>
    <w:rsid w:val="00CC5F78"/>
    <w:rsid w:val="00D02D21"/>
    <w:rsid w:val="00D036BF"/>
    <w:rsid w:val="00D07C7A"/>
    <w:rsid w:val="00D1137A"/>
    <w:rsid w:val="00D159FE"/>
    <w:rsid w:val="00D20AAC"/>
    <w:rsid w:val="00D34BA6"/>
    <w:rsid w:val="00D42810"/>
    <w:rsid w:val="00D50EE7"/>
    <w:rsid w:val="00D7667B"/>
    <w:rsid w:val="00D902CA"/>
    <w:rsid w:val="00DA1776"/>
    <w:rsid w:val="00DA5A82"/>
    <w:rsid w:val="00DB3B04"/>
    <w:rsid w:val="00DB6445"/>
    <w:rsid w:val="00DB7FEA"/>
    <w:rsid w:val="00DC591C"/>
    <w:rsid w:val="00DD0628"/>
    <w:rsid w:val="00DD14E1"/>
    <w:rsid w:val="00DD7B5F"/>
    <w:rsid w:val="00DE5F19"/>
    <w:rsid w:val="00E129C5"/>
    <w:rsid w:val="00E32E26"/>
    <w:rsid w:val="00E41CFF"/>
    <w:rsid w:val="00E53597"/>
    <w:rsid w:val="00E54B23"/>
    <w:rsid w:val="00E630B7"/>
    <w:rsid w:val="00E65A4C"/>
    <w:rsid w:val="00E8029B"/>
    <w:rsid w:val="00E920D9"/>
    <w:rsid w:val="00E95D1A"/>
    <w:rsid w:val="00EB7735"/>
    <w:rsid w:val="00EC67B8"/>
    <w:rsid w:val="00EE1E50"/>
    <w:rsid w:val="00EE27B6"/>
    <w:rsid w:val="00EE43E3"/>
    <w:rsid w:val="00F00282"/>
    <w:rsid w:val="00F01A2F"/>
    <w:rsid w:val="00F05002"/>
    <w:rsid w:val="00F07FBF"/>
    <w:rsid w:val="00F1694F"/>
    <w:rsid w:val="00F16CAE"/>
    <w:rsid w:val="00F36776"/>
    <w:rsid w:val="00F539F0"/>
    <w:rsid w:val="00F66F41"/>
    <w:rsid w:val="00F91C87"/>
    <w:rsid w:val="00FC6341"/>
    <w:rsid w:val="00F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CAD7A3-C8B7-44E2-B27B-9D63087A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3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170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70E"/>
  </w:style>
  <w:style w:type="paragraph" w:styleId="a6">
    <w:name w:val="footer"/>
    <w:basedOn w:val="a"/>
    <w:link w:val="a7"/>
    <w:uiPriority w:val="99"/>
    <w:unhideWhenUsed/>
    <w:rsid w:val="00BE170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170E"/>
  </w:style>
  <w:style w:type="table" w:styleId="a8">
    <w:name w:val="Table Grid"/>
    <w:basedOn w:val="a1"/>
    <w:uiPriority w:val="59"/>
    <w:rsid w:val="002C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2285</Words>
  <Characters>13031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Magna Technoplast</Company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Bautkin, Sergey</dc:creator>
  <cp:keywords/>
  <dc:description/>
  <cp:lastModifiedBy>Bespalov, Boris</cp:lastModifiedBy>
  <cp:revision>38</cp:revision>
  <dcterms:created xsi:type="dcterms:W3CDTF">2019-09-13T12:42:00Z</dcterms:created>
  <dcterms:modified xsi:type="dcterms:W3CDTF">2019-12-06T08:55:00Z</dcterms:modified>
</cp:coreProperties>
</file>