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1) Уголок 50х50х5 ст.09Г2С-345-6(14,15) ГОСТ 8509-93 ГОСТ 19281-2014 L=6-11,7м - 20 тонн;</w:t>
      </w:r>
    </w:p>
    <w:p>
      <w:pPr>
        <w:pStyle w:val="Normal"/>
        <w:rPr/>
      </w:pPr>
      <w:r>
        <w:rPr/>
        <w:t>2) Уголок 63х63х6 ст.09Г2С-345-6(14,15) ГОСТ 8509-93 ГОСТ 19281-2014 L=6-11,7м - 5 тонн;</w:t>
      </w:r>
    </w:p>
    <w:p>
      <w:pPr>
        <w:pStyle w:val="Normal"/>
        <w:rPr/>
      </w:pPr>
      <w:r>
        <w:rPr/>
        <w:t>3) Уголок 75х75х8 ст.09Г2С-345-6(14,15) ГОСТ 8509-93 ГОСТ 19281-2014 L=6-11,7м - 5 тонн;</w:t>
      </w:r>
    </w:p>
    <w:p>
      <w:pPr>
        <w:pStyle w:val="Normal"/>
        <w:rPr/>
      </w:pPr>
      <w:r>
        <w:rPr/>
        <w:t>4) Уголок 80х80х8 ст.09Г2С-345-6(14,15) ГОСТ 8509-93 ГОСТ 19281-2014 L=6-11,7м - 5 тонн;</w:t>
      </w:r>
    </w:p>
    <w:p>
      <w:pPr>
        <w:pStyle w:val="Normal"/>
        <w:rPr/>
      </w:pPr>
      <w:r>
        <w:rPr/>
        <w:t>5) Уголок 100х100х10 ст.09Г2С-345-6(14,15) ГОСТ 8509-93 ГОСТ 19281-2014 L=6-11,7м - 5 тонн.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2671f"/>
    <w:pPr>
      <w:widowControl/>
      <w:bidi w:val="0"/>
      <w:spacing w:lineRule="auto" w:line="240" w:before="0" w:after="0"/>
      <w:jc w:val="left"/>
    </w:pPr>
    <w:rPr>
      <w:rFonts w:ascii="Times New Roman CYR" w:hAnsi="Times New Roman CYR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LibreOffice/5.1.6.2$Linux_X86_64 LibreOffice_project/10m0$Build-2</Application>
  <Pages>1</Pages>
  <Words>60</Words>
  <Characters>389</Characters>
  <CharactersWithSpaces>444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2019-09-04T19:15:00Z</dcterms:created>
  <dc:creator>Пользователь Windows</dc:creator>
  <dc:description/>
  <dc:language>ru-RU</dc:language>
  <cp:lastModifiedBy/>
  <dcterms:modified xsi:type="dcterms:W3CDTF">2019-12-02T17:04:13Z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