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ja-JP"/>
        </w:rPr>
        <w:t>П</w:t>
      </w:r>
      <w:r>
        <w:rPr>
          <w:rFonts w:cs="Times New Roman" w:ascii="Times New Roman" w:hAnsi="Times New Roman"/>
          <w:sz w:val="24"/>
          <w:szCs w:val="24"/>
          <w:lang w:eastAsia="ja-JP"/>
        </w:rPr>
        <w:t>росим Вас предоставить коммерческое предложение на поставку</w:t>
      </w:r>
      <w:r>
        <w:rPr/>
        <w:t>:</w:t>
      </w:r>
    </w:p>
    <w:tbl>
      <w:tblPr>
        <w:tblW w:w="9097" w:type="dxa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44"/>
        <w:gridCol w:w="850"/>
        <w:gridCol w:w="2703"/>
      </w:tblGrid>
      <w:tr>
        <w:trPr>
          <w:trHeight w:val="1074" w:hRule="atLeast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hd w:fill="FCFCFC" w:val="clear"/>
              <w:spacing w:lineRule="auto" w:line="240" w:before="0" w:after="0"/>
              <w:ind w:left="0" w:hanging="360"/>
              <w:jc w:val="left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Cs/>
                <w:iCs/>
              </w:rPr>
              <w:t>Бахилы защитные, нестерильные, одноразовые. Размер 15х40см. Материал: полиэтилен, плотностью не менее 3,2г/м2. Толщина  не менее 24 мкм.  Наличие резинки для удерживания бахил на ногах.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shd w:fill="FCFCFC" w:val="clear"/>
              <w:spacing w:lineRule="auto" w:line="240" w:before="0" w:after="0"/>
              <w:ind w:left="0" w:hanging="360"/>
              <w:jc w:val="left"/>
              <w:textAlignment w:val="baseline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</w:tc>
      </w:tr>
    </w:tbl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 xml:space="preserve">с указанием общей суммы коммерческого предложения, </w:t>
      </w:r>
      <w:r>
        <w:rPr>
          <w:rFonts w:cs="Times New Roman" w:ascii="Times New Roman" w:hAnsi="Times New Roman"/>
          <w:sz w:val="24"/>
          <w:szCs w:val="24"/>
          <w:u w:val="single"/>
          <w:lang w:eastAsia="ja-JP"/>
        </w:rPr>
        <w:t>цены за единицу товара</w:t>
      </w:r>
      <w:r>
        <w:rPr>
          <w:rFonts w:cs="Times New Roman" w:ascii="Times New Roman" w:hAnsi="Times New Roman"/>
          <w:sz w:val="24"/>
          <w:szCs w:val="24"/>
          <w:lang w:eastAsia="ja-JP"/>
        </w:rPr>
        <w:t xml:space="preserve"> с учетом всех возможных расходов. в т.ч. расходов на доставку (до склада ОГБУЗ «ТРЦК», находящегося по адресу: г. Томск, ул. Вершинина, 45), расходов на разгрузку-погрузку, хранение, страхование, уплату таможенных пошлин, налогов, сборов и других обязательных платежей. </w:t>
      </w:r>
    </w:p>
    <w:p>
      <w:pPr>
        <w:pStyle w:val="ConsPlusNonformat"/>
        <w:widowControl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ja-JP"/>
        </w:rPr>
        <w:t>Поставка:  1 квартал до 29.03.2019</w:t>
      </w:r>
    </w:p>
    <w:p>
      <w:pPr>
        <w:pStyle w:val="ConsPlusNonformat"/>
        <w:widowControl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ja-JP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lang w:eastAsia="ja-JP"/>
        </w:rPr>
        <w:t>2 квартал до 30.06.2019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lang w:eastAsia="ja-JP"/>
        </w:rPr>
        <w:t>3 квартал до 30.10.2019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0"/>
          <w:szCs w:val="24"/>
          <w:lang w:eastAsia="ja-JP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  <w:lang w:eastAsia="ja-JP"/>
        </w:rPr>
        <w:t>4 квартал до 30.11.2019</w:t>
      </w:r>
    </w:p>
    <w:sectPr>
      <w:type w:val="nextPage"/>
      <w:pgSz w:w="11906" w:h="16838"/>
      <w:pgMar w:left="1701" w:right="1133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cc"/>
    <w:family w:val="roman"/>
    <w:pitch w:val="variable"/>
  </w:font>
  <w:font w:name="Symbol">
    <w:charset w:val="01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18"/>
        <w:rFonts w:cs="Symbo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360" w:before="0" w:after="240"/>
      <w:ind w:firstLine="720"/>
      <w:jc w:val="both"/>
    </w:pPr>
    <w:rPr>
      <w:rFonts w:ascii="Times New Roman CYR" w:hAnsi="Times New Roman CYR" w:eastAsia="Times New Roman" w:cs="Times New Roman CYR"/>
      <w:color w:val="auto"/>
      <w:sz w:val="24"/>
      <w:szCs w:val="20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i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color w:val="000000"/>
      <w:sz w:val="20"/>
      <w:szCs w:val="18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character" w:styleId="Dropdownusernamefirstletter">
    <w:name w:val="dropdown-user-name__first-letter"/>
    <w:qFormat/>
    <w:rPr/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7">
    <w:name w:val="Неразрешенное упоминание"/>
    <w:qFormat/>
    <w:rPr>
      <w:color w:val="808080"/>
      <w:shd w:fill="E6E6E6" w:val="clear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ConsPlusNonformat">
    <w:name w:val="ConsPlusNonformat"/>
    <w:qFormat/>
    <w:pPr>
      <w:widowControl w:val="false"/>
      <w:autoSpaceDE w:val="false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3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Обычный (веб)"/>
    <w:basedOn w:val="Normal"/>
    <w:qFormat/>
    <w:pPr>
      <w:spacing w:lineRule="auto" w:line="240" w:before="280" w:after="280"/>
      <w:ind w:hanging="0"/>
      <w:jc w:val="left"/>
    </w:pPr>
    <w:rPr>
      <w:rFonts w:ascii="Times New Roman" w:hAnsi="Times New Roman" w:cs="Times New Roman"/>
      <w:szCs w:val="24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LibreOffice/5.1.6.2$Linux_X86_64 LibreOffice_project/10m0$Build-2</Application>
  <Pages>1</Pages>
  <Words>98</Words>
  <Characters>613</Characters>
  <CharactersWithSpaces>762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2019-02-11T13:40:44Z</dcterms:created>
  <dc:creator/>
  <dc:description/>
  <dc:language>ru-RU</dc:language>
  <cp:lastModifiedBy/>
  <cp:lastPrinted>2018-03-12T13:48:00Z</cp:lastPrinted>
  <dcterms:modified xsi:type="dcterms:W3CDTF">2019-02-11T13:44:54Z</dcterms:modified>
  <cp:revision>10</cp:revision>
  <dc:subject/>
  <dc:title>Областное государственное</dc:title>
</cp:coreProperties>
</file>