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521"/>
      </w:tblGrid>
      <w:tr w:rsidR="00861618" w:rsidRPr="00785812" w:rsidTr="00B018D7">
        <w:tc>
          <w:tcPr>
            <w:tcW w:w="3397" w:type="dxa"/>
            <w:shd w:val="clear" w:color="auto" w:fill="auto"/>
          </w:tcPr>
          <w:p w:rsidR="00861618" w:rsidRPr="00785812" w:rsidRDefault="00861618" w:rsidP="00B018D7">
            <w:pPr>
              <w:spacing w:line="276" w:lineRule="auto"/>
              <w:jc w:val="center"/>
              <w:outlineLvl w:val="0"/>
              <w:rPr>
                <w:bCs/>
              </w:rPr>
            </w:pPr>
            <w:r w:rsidRPr="00785812">
              <w:rPr>
                <w:bCs/>
              </w:rPr>
              <w:t xml:space="preserve">Конструкция </w:t>
            </w:r>
          </w:p>
        </w:tc>
        <w:tc>
          <w:tcPr>
            <w:tcW w:w="6521" w:type="dxa"/>
            <w:shd w:val="clear" w:color="auto" w:fill="auto"/>
          </w:tcPr>
          <w:p w:rsidR="00861618" w:rsidRPr="00785812" w:rsidRDefault="00861618" w:rsidP="00B018D7">
            <w:pPr>
              <w:spacing w:line="276" w:lineRule="auto"/>
              <w:outlineLvl w:val="0"/>
              <w:rPr>
                <w:bCs/>
              </w:rPr>
            </w:pPr>
            <w:r w:rsidRPr="00785812">
              <w:rPr>
                <w:bCs/>
              </w:rPr>
              <w:t>Самоходная конструкция (приводит в движение не только шнек, но и колеса)</w:t>
            </w:r>
          </w:p>
        </w:tc>
      </w:tr>
      <w:tr w:rsidR="00861618" w:rsidRPr="00DA0A3A" w:rsidTr="00B018D7">
        <w:tc>
          <w:tcPr>
            <w:tcW w:w="3397" w:type="dxa"/>
            <w:shd w:val="clear" w:color="auto" w:fill="auto"/>
          </w:tcPr>
          <w:p w:rsidR="00861618" w:rsidRPr="00DA0A3A" w:rsidRDefault="00861618" w:rsidP="00B018D7">
            <w:pPr>
              <w:jc w:val="center"/>
              <w:outlineLvl w:val="0"/>
            </w:pPr>
            <w:r w:rsidRPr="00DA0A3A">
              <w:t>Тип перемещения</w:t>
            </w:r>
          </w:p>
        </w:tc>
        <w:tc>
          <w:tcPr>
            <w:tcW w:w="6521" w:type="dxa"/>
            <w:shd w:val="clear" w:color="auto" w:fill="auto"/>
          </w:tcPr>
          <w:p w:rsidR="00861618" w:rsidRPr="00DA0A3A" w:rsidRDefault="00861618" w:rsidP="00B018D7">
            <w:pPr>
              <w:jc w:val="center"/>
              <w:outlineLvl w:val="0"/>
            </w:pPr>
            <w:r w:rsidRPr="00DA0A3A">
              <w:t>Колёсный самоходный</w:t>
            </w:r>
          </w:p>
        </w:tc>
      </w:tr>
      <w:tr w:rsidR="00861618" w:rsidRPr="00785812" w:rsidTr="00B018D7">
        <w:tc>
          <w:tcPr>
            <w:tcW w:w="3397" w:type="dxa"/>
            <w:vMerge w:val="restart"/>
            <w:shd w:val="clear" w:color="auto" w:fill="auto"/>
            <w:vAlign w:val="center"/>
          </w:tcPr>
          <w:p w:rsidR="00861618" w:rsidRPr="00785812" w:rsidRDefault="00861618" w:rsidP="00B018D7">
            <w:pPr>
              <w:spacing w:line="276" w:lineRule="auto"/>
              <w:jc w:val="center"/>
              <w:outlineLvl w:val="0"/>
              <w:rPr>
                <w:b/>
                <w:bCs/>
              </w:rPr>
            </w:pPr>
            <w:r w:rsidRPr="00DA0A3A">
              <w:t>Двигатель</w:t>
            </w:r>
          </w:p>
        </w:tc>
        <w:tc>
          <w:tcPr>
            <w:tcW w:w="6521" w:type="dxa"/>
            <w:shd w:val="clear" w:color="auto" w:fill="auto"/>
          </w:tcPr>
          <w:p w:rsidR="00861618" w:rsidRPr="00DA0A3A" w:rsidRDefault="00861618" w:rsidP="00B018D7">
            <w:pPr>
              <w:spacing w:line="276" w:lineRule="auto"/>
              <w:jc w:val="center"/>
              <w:outlineLvl w:val="0"/>
            </w:pPr>
            <w:r w:rsidRPr="00DA0A3A">
              <w:t xml:space="preserve">Бензиновый, </w:t>
            </w:r>
          </w:p>
          <w:p w:rsidR="00861618" w:rsidRDefault="00861618" w:rsidP="00B018D7">
            <w:pPr>
              <w:spacing w:line="276" w:lineRule="auto"/>
              <w:jc w:val="center"/>
              <w:outlineLvl w:val="0"/>
            </w:pPr>
            <w:r w:rsidRPr="00DA0A3A">
              <w:t>4</w:t>
            </w:r>
            <w:r w:rsidRPr="00785812">
              <w:rPr>
                <w:u w:val="single"/>
                <w:vertAlign w:val="superscript"/>
              </w:rPr>
              <w:t>х</w:t>
            </w:r>
            <w:r w:rsidRPr="00DA0A3A">
              <w:t xml:space="preserve"> </w:t>
            </w:r>
            <w:proofErr w:type="spellStart"/>
            <w:r w:rsidRPr="00DA0A3A">
              <w:t>тактный</w:t>
            </w:r>
            <w:proofErr w:type="spellEnd"/>
            <w:r w:rsidRPr="00DA0A3A">
              <w:t xml:space="preserve"> с верхним расположением клапанов</w:t>
            </w:r>
          </w:p>
          <w:p w:rsidR="00861618" w:rsidRPr="00785812" w:rsidRDefault="00861618" w:rsidP="00B018D7">
            <w:pPr>
              <w:spacing w:line="276" w:lineRule="auto"/>
              <w:jc w:val="center"/>
              <w:outlineLvl w:val="0"/>
              <w:rPr>
                <w:b/>
                <w:bCs/>
              </w:rPr>
            </w:pPr>
          </w:p>
        </w:tc>
      </w:tr>
      <w:tr w:rsidR="00861618" w:rsidRPr="00DA0A3A" w:rsidTr="00B018D7">
        <w:tc>
          <w:tcPr>
            <w:tcW w:w="3397" w:type="dxa"/>
            <w:vMerge/>
            <w:shd w:val="clear" w:color="auto" w:fill="auto"/>
            <w:vAlign w:val="center"/>
          </w:tcPr>
          <w:p w:rsidR="00861618" w:rsidRPr="00785812" w:rsidRDefault="00861618" w:rsidP="00B018D7">
            <w:pPr>
              <w:spacing w:line="276" w:lineRule="auto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861618" w:rsidRDefault="00861618" w:rsidP="00B018D7">
            <w:pPr>
              <w:spacing w:line="276" w:lineRule="auto"/>
              <w:outlineLvl w:val="0"/>
            </w:pPr>
            <w:r w:rsidRPr="00DA0A3A">
              <w:t>-номинальные возможности мотора- не менее 6,3 л/с;</w:t>
            </w:r>
          </w:p>
          <w:p w:rsidR="00861618" w:rsidRPr="00DA0A3A" w:rsidRDefault="00861618" w:rsidP="00B018D7">
            <w:pPr>
              <w:spacing w:line="276" w:lineRule="auto"/>
              <w:outlineLvl w:val="0"/>
            </w:pPr>
          </w:p>
          <w:p w:rsidR="00861618" w:rsidRPr="00DA0A3A" w:rsidRDefault="00861618" w:rsidP="00B018D7">
            <w:pPr>
              <w:spacing w:line="276" w:lineRule="auto"/>
              <w:outlineLvl w:val="0"/>
            </w:pPr>
            <w:r w:rsidRPr="00DA0A3A">
              <w:t>-мощность двигателя-  4,7 кВт;</w:t>
            </w:r>
          </w:p>
          <w:p w:rsidR="00861618" w:rsidRDefault="00861618" w:rsidP="00B018D7">
            <w:pPr>
              <w:spacing w:line="276" w:lineRule="auto"/>
              <w:outlineLvl w:val="0"/>
            </w:pPr>
            <w:r w:rsidRPr="00DA0A3A">
              <w:t xml:space="preserve">-рабочий объём-  208 </w:t>
            </w:r>
            <w:r>
              <w:t>с</w:t>
            </w:r>
            <w:r w:rsidRPr="00DA0A3A">
              <w:t>м</w:t>
            </w:r>
            <w:r w:rsidRPr="00785812">
              <w:rPr>
                <w:vertAlign w:val="superscript"/>
              </w:rPr>
              <w:t>3</w:t>
            </w:r>
            <w:r w:rsidRPr="00DA0A3A">
              <w:t>;</w:t>
            </w:r>
          </w:p>
          <w:p w:rsidR="00861618" w:rsidRPr="00DA0A3A" w:rsidRDefault="00861618" w:rsidP="00B018D7">
            <w:pPr>
              <w:spacing w:line="276" w:lineRule="auto"/>
              <w:outlineLvl w:val="0"/>
            </w:pPr>
            <w:r>
              <w:t>-</w:t>
            </w:r>
            <w:r w:rsidRPr="004430BF">
              <w:t xml:space="preserve"> </w:t>
            </w:r>
            <w:r>
              <w:t>э</w:t>
            </w:r>
            <w:r w:rsidRPr="00193D57">
              <w:t>ффективный глушитель</w:t>
            </w:r>
          </w:p>
        </w:tc>
      </w:tr>
      <w:tr w:rsidR="00861618" w:rsidRPr="00785812" w:rsidTr="00B018D7">
        <w:tc>
          <w:tcPr>
            <w:tcW w:w="3397" w:type="dxa"/>
            <w:shd w:val="clear" w:color="auto" w:fill="auto"/>
            <w:vAlign w:val="center"/>
          </w:tcPr>
          <w:p w:rsidR="00861618" w:rsidRPr="00785812" w:rsidRDefault="00861618" w:rsidP="00B018D7">
            <w:pPr>
              <w:spacing w:line="276" w:lineRule="auto"/>
              <w:jc w:val="center"/>
              <w:outlineLvl w:val="0"/>
              <w:rPr>
                <w:b/>
                <w:bCs/>
              </w:rPr>
            </w:pPr>
            <w:r w:rsidRPr="00DA0A3A">
              <w:t>Запуск двигателя</w:t>
            </w:r>
          </w:p>
        </w:tc>
        <w:tc>
          <w:tcPr>
            <w:tcW w:w="6521" w:type="dxa"/>
            <w:shd w:val="clear" w:color="auto" w:fill="auto"/>
          </w:tcPr>
          <w:p w:rsidR="00861618" w:rsidRPr="00DA0A3A" w:rsidRDefault="00861618" w:rsidP="00B018D7">
            <w:pPr>
              <w:spacing w:line="276" w:lineRule="auto"/>
              <w:jc w:val="center"/>
            </w:pPr>
            <w:r w:rsidRPr="00DA0A3A">
              <w:t>Ручной и электрический</w:t>
            </w:r>
          </w:p>
          <w:p w:rsidR="00861618" w:rsidRPr="00785812" w:rsidRDefault="00861618" w:rsidP="00B018D7">
            <w:pPr>
              <w:spacing w:line="276" w:lineRule="auto"/>
              <w:jc w:val="center"/>
              <w:outlineLvl w:val="0"/>
              <w:rPr>
                <w:b/>
                <w:bCs/>
              </w:rPr>
            </w:pPr>
            <w:r w:rsidRPr="00DA0A3A">
              <w:t>(с пусковой рукояткой и</w:t>
            </w:r>
            <w:r>
              <w:t>/или</w:t>
            </w:r>
            <w:r w:rsidRPr="00DA0A3A">
              <w:t xml:space="preserve"> с АКБ)</w:t>
            </w:r>
          </w:p>
        </w:tc>
      </w:tr>
      <w:tr w:rsidR="00861618" w:rsidRPr="00DA0A3A" w:rsidTr="00B018D7">
        <w:tc>
          <w:tcPr>
            <w:tcW w:w="3397" w:type="dxa"/>
            <w:shd w:val="clear" w:color="auto" w:fill="auto"/>
            <w:vAlign w:val="center"/>
          </w:tcPr>
          <w:p w:rsidR="00861618" w:rsidRPr="00DA0A3A" w:rsidRDefault="00861618" w:rsidP="00B018D7">
            <w:pPr>
              <w:spacing w:line="276" w:lineRule="auto"/>
              <w:jc w:val="center"/>
              <w:outlineLvl w:val="0"/>
            </w:pPr>
            <w:r w:rsidRPr="00DA0A3A">
              <w:t>Передвижение</w:t>
            </w:r>
          </w:p>
        </w:tc>
        <w:tc>
          <w:tcPr>
            <w:tcW w:w="6521" w:type="dxa"/>
            <w:shd w:val="clear" w:color="auto" w:fill="auto"/>
          </w:tcPr>
          <w:p w:rsidR="00861618" w:rsidRPr="00785812" w:rsidRDefault="00861618" w:rsidP="00B018D7">
            <w:pPr>
              <w:spacing w:line="276" w:lineRule="auto"/>
              <w:rPr>
                <w:strike/>
              </w:rPr>
            </w:pPr>
            <w:r w:rsidRPr="00DA0A3A">
              <w:t xml:space="preserve">-количество скоростей вперёд-  не менее </w:t>
            </w:r>
            <w:r>
              <w:t>4</w:t>
            </w:r>
            <w:r w:rsidRPr="00785812">
              <w:rPr>
                <w:u w:val="single"/>
                <w:vertAlign w:val="superscript"/>
              </w:rPr>
              <w:t>х</w:t>
            </w:r>
            <w:r w:rsidRPr="00DA0A3A">
              <w:t xml:space="preserve">, </w:t>
            </w:r>
          </w:p>
          <w:p w:rsidR="00861618" w:rsidRPr="00DA0A3A" w:rsidRDefault="00861618" w:rsidP="00B018D7">
            <w:pPr>
              <w:spacing w:line="276" w:lineRule="auto"/>
            </w:pPr>
            <w:r w:rsidRPr="00DA0A3A">
              <w:t>-количество скоростей назад-  1</w:t>
            </w:r>
            <w:r w:rsidRPr="00785812">
              <w:rPr>
                <w:u w:val="single"/>
                <w:vertAlign w:val="superscript"/>
              </w:rPr>
              <w:t>а</w:t>
            </w:r>
            <w:r>
              <w:t>.</w:t>
            </w:r>
          </w:p>
        </w:tc>
      </w:tr>
      <w:tr w:rsidR="00861618" w:rsidRPr="00DA0A3A" w:rsidTr="00B018D7">
        <w:tc>
          <w:tcPr>
            <w:tcW w:w="3397" w:type="dxa"/>
            <w:shd w:val="clear" w:color="auto" w:fill="auto"/>
            <w:vAlign w:val="center"/>
          </w:tcPr>
          <w:p w:rsidR="00861618" w:rsidRPr="00DA0A3A" w:rsidRDefault="00861618" w:rsidP="00B018D7">
            <w:pPr>
              <w:spacing w:line="276" w:lineRule="auto"/>
              <w:jc w:val="center"/>
              <w:outlineLvl w:val="0"/>
            </w:pPr>
            <w:r w:rsidRPr="00DA0A3A">
              <w:t>Скорость перемещения</w:t>
            </w:r>
          </w:p>
        </w:tc>
        <w:tc>
          <w:tcPr>
            <w:tcW w:w="6521" w:type="dxa"/>
            <w:shd w:val="clear" w:color="auto" w:fill="auto"/>
          </w:tcPr>
          <w:p w:rsidR="00861618" w:rsidRPr="00DA0A3A" w:rsidRDefault="00861618" w:rsidP="00B018D7">
            <w:pPr>
              <w:spacing w:line="276" w:lineRule="auto"/>
              <w:jc w:val="center"/>
            </w:pPr>
            <w:r w:rsidRPr="00DA0A3A">
              <w:t>Не менее 4</w:t>
            </w:r>
            <w:r w:rsidRPr="00785812">
              <w:rPr>
                <w:vertAlign w:val="superscript"/>
              </w:rPr>
              <w:t>х</w:t>
            </w:r>
            <w:r w:rsidRPr="00DA0A3A">
              <w:t xml:space="preserve"> км/ч</w:t>
            </w:r>
          </w:p>
        </w:tc>
      </w:tr>
      <w:tr w:rsidR="00861618" w:rsidRPr="00DA0A3A" w:rsidTr="00B018D7">
        <w:tc>
          <w:tcPr>
            <w:tcW w:w="3397" w:type="dxa"/>
            <w:shd w:val="clear" w:color="auto" w:fill="auto"/>
            <w:vAlign w:val="center"/>
          </w:tcPr>
          <w:p w:rsidR="00861618" w:rsidRPr="00DA0A3A" w:rsidRDefault="00861618" w:rsidP="00B018D7">
            <w:pPr>
              <w:spacing w:line="276" w:lineRule="auto"/>
              <w:jc w:val="center"/>
              <w:outlineLvl w:val="0"/>
            </w:pPr>
            <w:r w:rsidRPr="00DA0A3A">
              <w:t>Тип трансмиссии</w:t>
            </w:r>
          </w:p>
        </w:tc>
        <w:tc>
          <w:tcPr>
            <w:tcW w:w="6521" w:type="dxa"/>
            <w:shd w:val="clear" w:color="auto" w:fill="auto"/>
          </w:tcPr>
          <w:p w:rsidR="00861618" w:rsidRPr="00DA0A3A" w:rsidRDefault="00861618" w:rsidP="00B018D7">
            <w:pPr>
              <w:spacing w:line="276" w:lineRule="auto"/>
              <w:jc w:val="center"/>
            </w:pPr>
            <w:r w:rsidRPr="00DA0A3A">
              <w:t>Фрикционный</w:t>
            </w:r>
          </w:p>
        </w:tc>
      </w:tr>
      <w:tr w:rsidR="00861618" w:rsidRPr="00DA0A3A" w:rsidTr="00B018D7">
        <w:tc>
          <w:tcPr>
            <w:tcW w:w="3397" w:type="dxa"/>
            <w:vMerge w:val="restart"/>
            <w:shd w:val="clear" w:color="auto" w:fill="auto"/>
            <w:vAlign w:val="center"/>
          </w:tcPr>
          <w:p w:rsidR="00861618" w:rsidRPr="00DA0A3A" w:rsidRDefault="00861618" w:rsidP="00B018D7">
            <w:pPr>
              <w:jc w:val="center"/>
              <w:outlineLvl w:val="0"/>
            </w:pPr>
            <w:r w:rsidRPr="00DA0A3A">
              <w:t>Шнек</w:t>
            </w:r>
          </w:p>
        </w:tc>
        <w:tc>
          <w:tcPr>
            <w:tcW w:w="6521" w:type="dxa"/>
            <w:shd w:val="clear" w:color="auto" w:fill="auto"/>
          </w:tcPr>
          <w:p w:rsidR="00861618" w:rsidRPr="00DA0A3A" w:rsidRDefault="00861618" w:rsidP="00B018D7">
            <w:pPr>
              <w:jc w:val="center"/>
            </w:pPr>
            <w:r w:rsidRPr="00DA0A3A">
              <w:t>Двухступенчатая система шнека</w:t>
            </w:r>
          </w:p>
        </w:tc>
      </w:tr>
      <w:tr w:rsidR="00861618" w:rsidRPr="00785812" w:rsidTr="00B018D7">
        <w:tc>
          <w:tcPr>
            <w:tcW w:w="3397" w:type="dxa"/>
            <w:vMerge/>
            <w:shd w:val="clear" w:color="auto" w:fill="auto"/>
            <w:vAlign w:val="center"/>
          </w:tcPr>
          <w:p w:rsidR="00861618" w:rsidRPr="00785812" w:rsidRDefault="00861618" w:rsidP="00B018D7">
            <w:pPr>
              <w:spacing w:line="276" w:lineRule="auto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861618" w:rsidRPr="00785812" w:rsidRDefault="00861618" w:rsidP="00861618">
            <w:pPr>
              <w:spacing w:line="276" w:lineRule="auto"/>
              <w:outlineLvl w:val="0"/>
              <w:rPr>
                <w:b/>
                <w:bCs/>
              </w:rPr>
            </w:pPr>
            <w:r w:rsidRPr="00DA0A3A">
              <w:t>Захват в ширину 610 мм</w:t>
            </w:r>
          </w:p>
        </w:tc>
      </w:tr>
      <w:tr w:rsidR="00861618" w:rsidRPr="00785812" w:rsidTr="00B018D7">
        <w:tc>
          <w:tcPr>
            <w:tcW w:w="3397" w:type="dxa"/>
            <w:vMerge/>
            <w:shd w:val="clear" w:color="auto" w:fill="auto"/>
            <w:vAlign w:val="center"/>
          </w:tcPr>
          <w:p w:rsidR="00861618" w:rsidRPr="00785812" w:rsidRDefault="00861618" w:rsidP="00B018D7">
            <w:pPr>
              <w:spacing w:line="276" w:lineRule="auto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861618" w:rsidRPr="00785812" w:rsidRDefault="00861618" w:rsidP="00861618">
            <w:pPr>
              <w:spacing w:line="276" w:lineRule="auto"/>
              <w:outlineLvl w:val="0"/>
              <w:rPr>
                <w:b/>
                <w:bCs/>
              </w:rPr>
            </w:pPr>
            <w:r w:rsidRPr="00DA0A3A">
              <w:t>Захват в высоту-  5</w:t>
            </w:r>
            <w:r>
              <w:t>1</w:t>
            </w:r>
            <w:r w:rsidRPr="00DA0A3A">
              <w:t>0 мм</w:t>
            </w:r>
          </w:p>
        </w:tc>
      </w:tr>
      <w:tr w:rsidR="00861618" w:rsidRPr="00785812" w:rsidTr="00B018D7">
        <w:tc>
          <w:tcPr>
            <w:tcW w:w="3397" w:type="dxa"/>
            <w:vMerge/>
            <w:shd w:val="clear" w:color="auto" w:fill="auto"/>
            <w:vAlign w:val="center"/>
          </w:tcPr>
          <w:p w:rsidR="00861618" w:rsidRPr="00785812" w:rsidRDefault="00861618" w:rsidP="00B018D7">
            <w:pPr>
              <w:spacing w:line="276" w:lineRule="auto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861618" w:rsidRPr="00785812" w:rsidRDefault="00861618" w:rsidP="00861618">
            <w:pPr>
              <w:spacing w:line="276" w:lineRule="auto"/>
              <w:outlineLvl w:val="0"/>
              <w:rPr>
                <w:b/>
                <w:bCs/>
              </w:rPr>
            </w:pPr>
            <w:r w:rsidRPr="00DA0A3A">
              <w:t>Диаметр</w:t>
            </w:r>
            <w:r>
              <w:t xml:space="preserve"> (Ø)</w:t>
            </w:r>
            <w:r w:rsidRPr="00DA0A3A">
              <w:t>-  30</w:t>
            </w:r>
            <w:r>
              <w:t>0</w:t>
            </w:r>
            <w:r w:rsidRPr="00DA0A3A">
              <w:t xml:space="preserve"> мм</w:t>
            </w:r>
          </w:p>
        </w:tc>
      </w:tr>
      <w:tr w:rsidR="00861618" w:rsidRPr="00DA0A3A" w:rsidTr="00B018D7">
        <w:tc>
          <w:tcPr>
            <w:tcW w:w="3397" w:type="dxa"/>
            <w:vMerge/>
            <w:shd w:val="clear" w:color="auto" w:fill="auto"/>
            <w:vAlign w:val="center"/>
          </w:tcPr>
          <w:p w:rsidR="00861618" w:rsidRPr="00785812" w:rsidRDefault="00861618" w:rsidP="00B018D7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861618" w:rsidRPr="00DA0A3A" w:rsidRDefault="00861618" w:rsidP="00B018D7">
            <w:pPr>
              <w:outlineLvl w:val="0"/>
            </w:pPr>
            <w:r>
              <w:t>Металлический, зубчатый</w:t>
            </w:r>
          </w:p>
        </w:tc>
      </w:tr>
      <w:tr w:rsidR="00861618" w:rsidRPr="00785812" w:rsidTr="00B018D7">
        <w:tc>
          <w:tcPr>
            <w:tcW w:w="3397" w:type="dxa"/>
            <w:vMerge/>
            <w:shd w:val="clear" w:color="auto" w:fill="auto"/>
            <w:vAlign w:val="center"/>
          </w:tcPr>
          <w:p w:rsidR="00861618" w:rsidRPr="00785812" w:rsidRDefault="00861618" w:rsidP="00B018D7">
            <w:pPr>
              <w:spacing w:line="276" w:lineRule="auto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861618" w:rsidRPr="00785812" w:rsidRDefault="00861618" w:rsidP="00B018D7">
            <w:pPr>
              <w:spacing w:line="276" w:lineRule="auto"/>
              <w:outlineLvl w:val="0"/>
              <w:rPr>
                <w:b/>
                <w:bCs/>
              </w:rPr>
            </w:pPr>
            <w:r w:rsidRPr="00DA0A3A">
              <w:t>Кожух шнека металлический</w:t>
            </w:r>
          </w:p>
        </w:tc>
      </w:tr>
      <w:tr w:rsidR="00861618" w:rsidRPr="00DA0A3A" w:rsidTr="00B018D7">
        <w:tc>
          <w:tcPr>
            <w:tcW w:w="3397" w:type="dxa"/>
            <w:vMerge/>
            <w:shd w:val="clear" w:color="auto" w:fill="auto"/>
            <w:vAlign w:val="center"/>
          </w:tcPr>
          <w:p w:rsidR="00861618" w:rsidRPr="00785812" w:rsidRDefault="00861618" w:rsidP="00B018D7">
            <w:pPr>
              <w:spacing w:line="276" w:lineRule="auto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861618" w:rsidRPr="00DA0A3A" w:rsidRDefault="00861618" w:rsidP="00B018D7">
            <w:pPr>
              <w:spacing w:line="276" w:lineRule="auto"/>
              <w:outlineLvl w:val="0"/>
            </w:pPr>
            <w:r w:rsidRPr="00DA0A3A">
              <w:t>Регулируемые опорные пластины для кожуха шнека</w:t>
            </w:r>
          </w:p>
        </w:tc>
      </w:tr>
      <w:tr w:rsidR="00861618" w:rsidRPr="00DA0A3A" w:rsidTr="00B018D7"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618" w:rsidRPr="00785812" w:rsidRDefault="00861618" w:rsidP="00B018D7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861618" w:rsidRPr="00DA0A3A" w:rsidRDefault="00861618" w:rsidP="00861618">
            <w:pPr>
              <w:outlineLvl w:val="0"/>
            </w:pPr>
            <w:r>
              <w:t>Дальность выброса снега- 10 м</w:t>
            </w:r>
          </w:p>
        </w:tc>
      </w:tr>
      <w:tr w:rsidR="00861618" w:rsidRPr="00785812" w:rsidTr="00B018D7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618" w:rsidRPr="00785812" w:rsidRDefault="00861618" w:rsidP="00B018D7">
            <w:pPr>
              <w:spacing w:line="276" w:lineRule="auto"/>
              <w:jc w:val="center"/>
              <w:outlineLvl w:val="0"/>
              <w:rPr>
                <w:b/>
                <w:bCs/>
              </w:rPr>
            </w:pPr>
            <w:r w:rsidRPr="00DA0A3A">
              <w:t>Блокировка дифференциала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618" w:rsidRPr="00785812" w:rsidRDefault="00861618" w:rsidP="00B018D7">
            <w:pPr>
              <w:spacing w:line="276" w:lineRule="auto"/>
              <w:outlineLvl w:val="0"/>
              <w:rPr>
                <w:b/>
                <w:bCs/>
              </w:rPr>
            </w:pPr>
            <w:r w:rsidRPr="00DA0A3A">
              <w:t xml:space="preserve">С панели оператора, имеется </w:t>
            </w:r>
            <w:proofErr w:type="gramStart"/>
            <w:r w:rsidRPr="00DA0A3A">
              <w:t>отключение  блокировки</w:t>
            </w:r>
            <w:proofErr w:type="gramEnd"/>
            <w:r w:rsidRPr="00DA0A3A">
              <w:t xml:space="preserve"> и выбора ведущего колеса</w:t>
            </w:r>
          </w:p>
        </w:tc>
      </w:tr>
      <w:tr w:rsidR="00861618" w:rsidRPr="00785812" w:rsidTr="00B018D7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618" w:rsidRPr="00785812" w:rsidRDefault="00861618" w:rsidP="00B018D7">
            <w:pPr>
              <w:spacing w:line="276" w:lineRule="auto"/>
              <w:jc w:val="center"/>
              <w:outlineLvl w:val="0"/>
              <w:rPr>
                <w:b/>
                <w:bCs/>
              </w:rPr>
            </w:pPr>
            <w:r w:rsidRPr="00DA0A3A">
              <w:t>Шины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618" w:rsidRPr="00785812" w:rsidRDefault="00861618" w:rsidP="00B018D7">
            <w:pPr>
              <w:spacing w:line="276" w:lineRule="auto"/>
              <w:outlineLvl w:val="0"/>
              <w:rPr>
                <w:b/>
                <w:bCs/>
              </w:rPr>
            </w:pPr>
            <w:r w:rsidRPr="00DA0A3A">
              <w:t>С глубоким рисунком протектора</w:t>
            </w:r>
            <w:r>
              <w:t>, Ø колеса не менее 350 мм</w:t>
            </w:r>
          </w:p>
        </w:tc>
      </w:tr>
      <w:tr w:rsidR="00861618" w:rsidRPr="00785812" w:rsidTr="00B018D7">
        <w:tc>
          <w:tcPr>
            <w:tcW w:w="33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618" w:rsidRPr="00785812" w:rsidRDefault="00861618" w:rsidP="00B018D7">
            <w:pPr>
              <w:spacing w:line="276" w:lineRule="auto"/>
              <w:jc w:val="center"/>
              <w:outlineLvl w:val="0"/>
              <w:rPr>
                <w:b/>
                <w:bCs/>
              </w:rPr>
            </w:pPr>
            <w:r w:rsidRPr="00DA0A3A">
              <w:t>Раструб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618" w:rsidRPr="00785812" w:rsidRDefault="00861618" w:rsidP="00B018D7">
            <w:pPr>
              <w:spacing w:line="276" w:lineRule="auto"/>
              <w:outlineLvl w:val="0"/>
              <w:rPr>
                <w:b/>
                <w:bCs/>
              </w:rPr>
            </w:pPr>
            <w:r w:rsidRPr="00DA0A3A">
              <w:t xml:space="preserve">Направление </w:t>
            </w:r>
            <w:r>
              <w:t xml:space="preserve">выброса </w:t>
            </w:r>
            <w:r w:rsidRPr="00DA0A3A">
              <w:t>управляется с панели оператора</w:t>
            </w:r>
          </w:p>
        </w:tc>
      </w:tr>
      <w:tr w:rsidR="00861618" w:rsidRPr="00DA0A3A" w:rsidTr="00B018D7">
        <w:tc>
          <w:tcPr>
            <w:tcW w:w="339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618" w:rsidRPr="00DA0A3A" w:rsidRDefault="00861618" w:rsidP="00B018D7">
            <w:pPr>
              <w:jc w:val="center"/>
              <w:outlineLvl w:val="0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618" w:rsidRPr="00DA0A3A" w:rsidRDefault="00861618" w:rsidP="00B018D7">
            <w:pPr>
              <w:outlineLvl w:val="0"/>
            </w:pPr>
            <w:r w:rsidRPr="00DA0A3A">
              <w:t>Имеется инструмент для прочистки (лопатка для очистки раструба)</w:t>
            </w:r>
          </w:p>
        </w:tc>
      </w:tr>
      <w:tr w:rsidR="00861618" w:rsidRPr="00785812" w:rsidTr="00B018D7">
        <w:trPr>
          <w:trHeight w:val="102"/>
        </w:trPr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618" w:rsidRPr="00785812" w:rsidRDefault="00861618" w:rsidP="00B018D7">
            <w:pPr>
              <w:spacing w:line="276" w:lineRule="auto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618" w:rsidRPr="00785812" w:rsidRDefault="00861618" w:rsidP="00B018D7">
            <w:pPr>
              <w:spacing w:line="276" w:lineRule="auto"/>
              <w:outlineLvl w:val="0"/>
              <w:rPr>
                <w:bCs/>
              </w:rPr>
            </w:pPr>
            <w:r w:rsidRPr="00785812">
              <w:rPr>
                <w:bCs/>
              </w:rPr>
              <w:t>Регулируемый отражатель</w:t>
            </w:r>
          </w:p>
        </w:tc>
      </w:tr>
      <w:tr w:rsidR="00861618" w:rsidRPr="00785812" w:rsidTr="00B018D7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618" w:rsidRPr="00785812" w:rsidRDefault="00861618" w:rsidP="00B018D7">
            <w:pPr>
              <w:spacing w:line="276" w:lineRule="auto"/>
              <w:jc w:val="center"/>
              <w:outlineLvl w:val="0"/>
              <w:rPr>
                <w:b/>
                <w:bCs/>
              </w:rPr>
            </w:pPr>
            <w:r w:rsidRPr="00DA0A3A">
              <w:t>Топливный бак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618" w:rsidRPr="00785812" w:rsidRDefault="00861618" w:rsidP="00B018D7">
            <w:pPr>
              <w:spacing w:line="276" w:lineRule="auto"/>
              <w:jc w:val="center"/>
              <w:outlineLvl w:val="0"/>
              <w:rPr>
                <w:b/>
                <w:bCs/>
              </w:rPr>
            </w:pPr>
            <w:bookmarkStart w:id="0" w:name="_GoBack"/>
            <w:bookmarkEnd w:id="0"/>
            <w:r w:rsidRPr="00DA0A3A">
              <w:t>2,</w:t>
            </w:r>
            <w:r>
              <w:t>0</w:t>
            </w:r>
            <w:r w:rsidRPr="00DA0A3A">
              <w:t xml:space="preserve"> л.</w:t>
            </w:r>
          </w:p>
        </w:tc>
      </w:tr>
      <w:tr w:rsidR="00861618" w:rsidRPr="00DA0A3A" w:rsidTr="00B018D7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618" w:rsidRPr="00DA0A3A" w:rsidRDefault="00861618" w:rsidP="00B018D7">
            <w:pPr>
              <w:jc w:val="center"/>
              <w:outlineLvl w:val="0"/>
            </w:pPr>
            <w:r>
              <w:t>Масса снегоуборщика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618" w:rsidRPr="00DA0A3A" w:rsidRDefault="00861618" w:rsidP="00B018D7">
            <w:pPr>
              <w:jc w:val="center"/>
              <w:outlineLvl w:val="0"/>
            </w:pPr>
            <w:r>
              <w:t>90 кг.</w:t>
            </w:r>
          </w:p>
        </w:tc>
      </w:tr>
      <w:tr w:rsidR="00861618" w:rsidTr="00B018D7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618" w:rsidRDefault="00861618" w:rsidP="00B018D7">
            <w:pPr>
              <w:jc w:val="center"/>
              <w:outlineLvl w:val="0"/>
            </w:pPr>
            <w:r>
              <w:t>Система безопасности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618" w:rsidRDefault="00861618" w:rsidP="00B018D7">
            <w:pPr>
              <w:jc w:val="center"/>
              <w:outlineLvl w:val="0"/>
            </w:pPr>
            <w:r>
              <w:t>Имеется защита от перегрузки</w:t>
            </w:r>
          </w:p>
        </w:tc>
      </w:tr>
    </w:tbl>
    <w:p w:rsidR="00A94DAC" w:rsidRDefault="00A94DAC"/>
    <w:sectPr w:rsidR="00A9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18"/>
    <w:rsid w:val="00861618"/>
    <w:rsid w:val="00A9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561E5-240C-476B-AE80-027318AC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2019-02-17T16:55:00Z</dcterms:created>
  <dcterms:modified xsi:type="dcterms:W3CDTF">2019-02-17T16:57:00Z</dcterms:modified>
</cp:coreProperties>
</file>