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Ind w:w="0" w:type="dxa"/>
        <w:tblCellMar>
          <w:top w:w="22" w:type="dxa"/>
          <w:left w:w="19" w:type="dxa"/>
        </w:tblCellMar>
        <w:tblLook w:val="04A0"/>
      </w:tblPr>
      <w:tblGrid>
        <w:gridCol w:w="436"/>
        <w:gridCol w:w="1032"/>
        <w:gridCol w:w="2666"/>
        <w:gridCol w:w="4221"/>
        <w:gridCol w:w="557"/>
        <w:gridCol w:w="467"/>
      </w:tblGrid>
      <w:tr w:rsidR="00D70007" w:rsidTr="00C23296">
        <w:trPr>
          <w:trHeight w:val="146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7" w:rsidRDefault="00D70007" w:rsidP="00C232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РАЗДЕЛ 1. ОБОРУДОВАНИЕ, ПРИБОРЫ, АППАРАТЫ МЕДИЦИНСКИЕ</w:t>
            </w:r>
          </w:p>
        </w:tc>
      </w:tr>
      <w:tr w:rsidR="00D70007" w:rsidTr="00C23296">
        <w:trPr>
          <w:trHeight w:val="1927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.1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13.1-12-346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spacing w:after="1" w:line="270" w:lineRule="auto"/>
              <w:ind w:right="121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Облучатель ультрафиолетовый кварцевый настенный двухламповый комбинированного типа для дезинфицирования воздуха в помещениях 3 категории, степень дезинфекции 95,00%, производительность 304 м3/час,</w:t>
            </w:r>
          </w:p>
          <w:p w:rsidR="00D70007" w:rsidRDefault="00D70007" w:rsidP="00C23296">
            <w:pPr>
              <w:spacing w:after="7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каркас без ламп и статоров ОБН-150   УПП </w:t>
            </w:r>
          </w:p>
          <w:p w:rsidR="00D70007" w:rsidRDefault="00D70007" w:rsidP="00C23296">
            <w:r>
              <w:rPr>
                <w:rFonts w:ascii="Times New Roman" w:eastAsia="Times New Roman" w:hAnsi="Times New Roman" w:cs="Times New Roman"/>
                <w:sz w:val="12"/>
              </w:rPr>
              <w:t>"Светотехника",  г. Азов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7" w:rsidRDefault="00D70007" w:rsidP="00C23296">
            <w:pPr>
              <w:spacing w:after="3" w:line="271" w:lineRule="auto"/>
              <w:ind w:right="361"/>
            </w:pPr>
            <w:r>
              <w:rPr>
                <w:rFonts w:ascii="Times New Roman" w:eastAsia="Times New Roman" w:hAnsi="Times New Roman" w:cs="Times New Roman"/>
                <w:sz w:val="12"/>
              </w:rPr>
              <w:t>Облучатель ультрафиолетовый кварцевый настенный двухламповый комбинированного типа для дезинфицирования воздуха в помещениях 3 категории, степень дезинфекции 95,00%, производительность 304 м3/час, каркас без ламп и статоров</w:t>
            </w:r>
          </w:p>
          <w:p w:rsidR="00D70007" w:rsidRDefault="00D70007" w:rsidP="00C23296">
            <w:pPr>
              <w:spacing w:after="5" w:line="270" w:lineRule="auto"/>
              <w:ind w:right="-12"/>
            </w:pPr>
            <w:r>
              <w:rPr>
                <w:rFonts w:ascii="Times New Roman" w:eastAsia="Times New Roman" w:hAnsi="Times New Roman" w:cs="Times New Roman"/>
                <w:sz w:val="12"/>
              </w:rPr>
              <w:t>Облученность 0,75 Вт/м2, длина волны 253,7 нм; одна из ламп экранирована, дезинфекция проводится в отсутствии людей двумя лампами, в присутствии одной; источник излучения лампа бактерицидная мощностью 30 Вт; источник питания сеть 220 В/50 Гц, потребляемая мощность 100 ВА; I класс защиты электробезопасности по ГОСТ 12.2.007.0-</w:t>
            </w:r>
          </w:p>
          <w:p w:rsidR="00D70007" w:rsidRDefault="00D70007" w:rsidP="00C23296">
            <w:r>
              <w:rPr>
                <w:rFonts w:ascii="Times New Roman" w:eastAsia="Times New Roman" w:hAnsi="Times New Roman" w:cs="Times New Roman"/>
                <w:sz w:val="12"/>
              </w:rPr>
              <w:t>75; габаритные размеры 942х54х162 мм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шт.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</w:t>
            </w:r>
          </w:p>
        </w:tc>
      </w:tr>
      <w:tr w:rsidR="00D70007" w:rsidTr="00C23296">
        <w:trPr>
          <w:trHeight w:val="177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1.2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13.1-12-356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spacing w:line="27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Холодильник фармацевтическийоднодверный однокамерный, объем 250 л, 5 съемных полок, </w:t>
            </w:r>
          </w:p>
          <w:p w:rsidR="00D70007" w:rsidRDefault="00D70007" w:rsidP="00C23296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12"/>
              </w:rPr>
              <w:t>2 выдвижных ящика, габаритные</w:t>
            </w:r>
          </w:p>
          <w:p w:rsidR="00D70007" w:rsidRDefault="00D70007" w:rsidP="00C23296">
            <w:r>
              <w:rPr>
                <w:rFonts w:ascii="Times New Roman" w:eastAsia="Times New Roman" w:hAnsi="Times New Roman" w:cs="Times New Roman"/>
                <w:sz w:val="12"/>
              </w:rPr>
              <w:t>размеры 1300х607х600 мм, ХФ 250 2 Позис  ПО "Завод имени Серго" г. Зеленодольск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7" w:rsidRDefault="00D70007" w:rsidP="00C23296">
            <w:pPr>
              <w:spacing w:after="6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Холодильник фармацевтическийоднодверный однокамерный, объем 250 л, </w:t>
            </w:r>
          </w:p>
          <w:p w:rsidR="00D70007" w:rsidRDefault="00D70007" w:rsidP="00C23296">
            <w:pPr>
              <w:spacing w:line="284" w:lineRule="auto"/>
              <w:ind w:right="810"/>
            </w:pPr>
            <w:r>
              <w:rPr>
                <w:rFonts w:ascii="Times New Roman" w:eastAsia="Times New Roman" w:hAnsi="Times New Roman" w:cs="Times New Roman"/>
                <w:sz w:val="12"/>
              </w:rPr>
              <w:t>5 съемных полок, 2 выдвижных ящика, габаритные размеры 1300х607х600 мм</w:t>
            </w:r>
          </w:p>
          <w:p w:rsidR="00D70007" w:rsidRDefault="00D70007" w:rsidP="00C23296">
            <w:pPr>
              <w:ind w:right="56"/>
            </w:pPr>
            <w:r>
              <w:rPr>
                <w:rFonts w:ascii="Times New Roman" w:eastAsia="Times New Roman" w:hAnsi="Times New Roman" w:cs="Times New Roman"/>
                <w:sz w:val="12"/>
              </w:rPr>
              <w:t>Металлическая дверь с изоляцией с замком, внутренняя камера из пластика, хладагент R600a; ручная разморозка, принудительная циркуляция воздуха, микропроцессорный контроль температуры, 1 компрессор; освещение лампой накаливания, цифровой дисплей с отражением температуры, аварийная сигнализация (визуальный и звуковой сигналы) при изменении температуры, автоматическое отключение вентилятора при открывании двери; температура от +2°C до+14°C; источник питания сеть 220 В/50 Гц, потребляемая мощность 200 Вт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шт.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</w:t>
            </w:r>
          </w:p>
        </w:tc>
      </w:tr>
      <w:tr w:rsidR="00D70007" w:rsidTr="00C23296">
        <w:trPr>
          <w:trHeight w:val="1742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1.3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прайс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spacing w:line="27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Сейф-холодильник медицинский III класса устойчивости к взлому, СТЛ-3104 ООО </w:t>
            </w:r>
          </w:p>
          <w:p w:rsidR="00D70007" w:rsidRDefault="00D70007" w:rsidP="00C23296">
            <w:r>
              <w:rPr>
                <w:rFonts w:ascii="Times New Roman" w:eastAsia="Times New Roman" w:hAnsi="Times New Roman" w:cs="Times New Roman"/>
                <w:sz w:val="12"/>
              </w:rPr>
              <w:t>"ФАРМ-СИБ" г. Долгопрудный Московская обл.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spacing w:line="270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Сейф-холодильник медицинский III класса устойчивости к взлому Полезный объём холодильной камеры 40л. 2 встроенные полки.   </w:t>
            </w:r>
          </w:p>
          <w:p w:rsidR="00D70007" w:rsidRDefault="00D70007" w:rsidP="00C23296">
            <w:pPr>
              <w:ind w:right="2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Предназначен для отделений ЛПУ с 3-5 или 1-суточным запасом хранения НС и ПВ.Выпускается с нижним расположением блока управления холодильной установкой.Имеет 2 встроенные полки.Внешние габаритные размеры 510 х 510 х 1200 мм. Масса нетто - 190-230 кг.Внешние габаритные размеры 510 х 510 х 1200 мм.Для помещений категории хранения 3 и 4. Диапазон температуры в холодильной камере, 0°С  От +2 до +18(+15°С). Номинальная потребляемая мощность 200 Вт.Количество ключевых сувальдных замков - 2. Режим работы цикличный.  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шт.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</w:t>
            </w:r>
          </w:p>
        </w:tc>
      </w:tr>
      <w:tr w:rsidR="00D70007" w:rsidTr="00C23296">
        <w:tblPrEx>
          <w:tblCellMar>
            <w:top w:w="16" w:type="dxa"/>
          </w:tblCellMar>
        </w:tblPrEx>
        <w:trPr>
          <w:trHeight w:val="2815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1.4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left="48" w:right="6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прайс-лист стр.5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spacing w:after="1" w:line="269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СВЧ-установка для обеззараживания медицинских отходов класса Б и В, Стериус-8 </w:t>
            </w:r>
          </w:p>
          <w:p w:rsidR="00D70007" w:rsidRDefault="00D70007" w:rsidP="00C23296">
            <w:r>
              <w:rPr>
                <w:rFonts w:ascii="Times New Roman" w:eastAsia="Times New Roman" w:hAnsi="Times New Roman" w:cs="Times New Roman"/>
                <w:sz w:val="12"/>
              </w:rPr>
              <w:t>ООО "ХимЛаб",  г. Санкт-Петербург,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spacing w:after="2" w:line="268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>СВЧ-установка для обеззараживания медицинских отходов класса Б и В Производительность- 4 кг/цикл, длительность цикла - 30 минут. Обеззараживание с помощью СВЧ-нагрева, без использования хим. дезсредств. Технические характеристики:</w:t>
            </w:r>
          </w:p>
          <w:p w:rsidR="00D70007" w:rsidRDefault="00D70007" w:rsidP="00C23296">
            <w:pPr>
              <w:spacing w:after="4"/>
            </w:pPr>
            <w:r>
              <w:rPr>
                <w:rFonts w:ascii="Times New Roman" w:eastAsia="Times New Roman" w:hAnsi="Times New Roman" w:cs="Times New Roman"/>
                <w:sz w:val="12"/>
              </w:rPr>
              <w:t>-Объём контейнера - 8 л</w:t>
            </w:r>
          </w:p>
          <w:p w:rsidR="00D70007" w:rsidRDefault="00D70007" w:rsidP="00C23296">
            <w:pPr>
              <w:spacing w:after="4"/>
            </w:pPr>
            <w:r>
              <w:rPr>
                <w:rFonts w:ascii="Times New Roman" w:eastAsia="Times New Roman" w:hAnsi="Times New Roman" w:cs="Times New Roman"/>
                <w:sz w:val="12"/>
              </w:rPr>
              <w:t>-Отображение процесса работы на ЖК-дисплее</w:t>
            </w:r>
          </w:p>
          <w:p w:rsidR="00D70007" w:rsidRDefault="00D70007" w:rsidP="00C23296">
            <w:pPr>
              <w:spacing w:after="8"/>
            </w:pPr>
            <w:r>
              <w:rPr>
                <w:rFonts w:ascii="Times New Roman" w:eastAsia="Times New Roman" w:hAnsi="Times New Roman" w:cs="Times New Roman"/>
                <w:sz w:val="12"/>
              </w:rPr>
              <w:t>-Отчёт о процессе обеззараживания печатается на самоклеящихся чеках</w:t>
            </w:r>
          </w:p>
          <w:p w:rsidR="00D70007" w:rsidRDefault="00D70007" w:rsidP="00C23296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2"/>
              </w:rPr>
              <w:t>-Мощность СВЧ излучения - 1000 Вт</w:t>
            </w:r>
          </w:p>
          <w:p w:rsidR="00D70007" w:rsidRDefault="00D70007" w:rsidP="00C23296">
            <w:pPr>
              <w:spacing w:after="4"/>
            </w:pPr>
            <w:r>
              <w:rPr>
                <w:rFonts w:ascii="Times New Roman" w:eastAsia="Times New Roman" w:hAnsi="Times New Roman" w:cs="Times New Roman"/>
                <w:sz w:val="12"/>
              </w:rPr>
              <w:t>-Питание - 220 В, 50 Гц</w:t>
            </w:r>
          </w:p>
          <w:p w:rsidR="00D70007" w:rsidRDefault="00D70007" w:rsidP="00C23296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2"/>
              </w:rPr>
              <w:t>Комплект поставки утилизатора СТЕРИУС:</w:t>
            </w:r>
          </w:p>
          <w:p w:rsidR="00D70007" w:rsidRDefault="00D70007" w:rsidP="00C23296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2"/>
              </w:rPr>
              <w:t>-Установка для обеззараживания микроволновая СТЕРИУС 8 л – 1шт.</w:t>
            </w:r>
          </w:p>
          <w:p w:rsidR="00D70007" w:rsidRDefault="00D70007" w:rsidP="00C23296">
            <w:pPr>
              <w:spacing w:after="4"/>
            </w:pPr>
            <w:r>
              <w:rPr>
                <w:rFonts w:ascii="Times New Roman" w:eastAsia="Times New Roman" w:hAnsi="Times New Roman" w:cs="Times New Roman"/>
                <w:sz w:val="12"/>
              </w:rPr>
              <w:t>-Контейнер полимерный для обеззараживания 8 л – 1 шт.</w:t>
            </w:r>
          </w:p>
          <w:p w:rsidR="00D70007" w:rsidRDefault="00D70007" w:rsidP="00C23296">
            <w:pPr>
              <w:spacing w:line="280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>-Полиэтиленовые мешки для сбора и обеззараживания медицинских отходов – 300 шт.</w:t>
            </w:r>
          </w:p>
          <w:p w:rsidR="00D70007" w:rsidRDefault="00D70007" w:rsidP="00C23296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2"/>
              </w:rPr>
              <w:t>-Лента для принтера – 2 рулона.</w:t>
            </w:r>
          </w:p>
          <w:p w:rsidR="00D70007" w:rsidRDefault="00D70007" w:rsidP="00C23296">
            <w:r>
              <w:rPr>
                <w:rFonts w:ascii="Times New Roman" w:eastAsia="Times New Roman" w:hAnsi="Times New Roman" w:cs="Times New Roman"/>
                <w:sz w:val="12"/>
              </w:rPr>
              <w:t>-Угольный фильтр для системы вентиляции (запасной) – 1шт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шт.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</w:tr>
      <w:tr w:rsidR="00D70007" w:rsidTr="00C23296">
        <w:tblPrEx>
          <w:tblCellMar>
            <w:top w:w="16" w:type="dxa"/>
          </w:tblCellMar>
        </w:tblPrEx>
        <w:trPr>
          <w:trHeight w:val="1630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1.5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13.1-12-348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spacing w:line="270" w:lineRule="auto"/>
              <w:ind w:right="72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Облучатель ультрафиолетовый кварцевый настенный трехламповый закрытого типа для дезинфицирования воздуха в помещения 2-5 категории, степень дезинфекции 99,00%, производительность 100 м3/час, ОРУБн-3-3 Кронт (Дезар-3), компания </w:t>
            </w:r>
          </w:p>
          <w:p w:rsidR="00D70007" w:rsidRDefault="00D70007" w:rsidP="00C23296">
            <w:r>
              <w:rPr>
                <w:rFonts w:ascii="Times New Roman" w:eastAsia="Times New Roman" w:hAnsi="Times New Roman" w:cs="Times New Roman"/>
                <w:sz w:val="12"/>
              </w:rPr>
              <w:t>"КРОНТ" г. Химки Московская обл.,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29"/>
            </w:pPr>
            <w:r>
              <w:rPr>
                <w:rFonts w:ascii="Times New Roman" w:eastAsia="Times New Roman" w:hAnsi="Times New Roman" w:cs="Times New Roman"/>
                <w:sz w:val="12"/>
              </w:rPr>
              <w:t>Облучатель ультрафиолетовый кварцевый настенный трехламповый закрытого типа для дезинфицирования воздуха в помещения 2-5 категории, степень дезинфекции 99,00%, производительность 100 м3/час Длина волны 254 нм; дезинфекция проводится в присутствии людей; непрерывная работа; источник излучения лампы бактерицидные ртутные безозоновые, 8000 часов непрерывной работы рециркулятора; индикатор контроля работы бактерицидных ламп; источник питания сеть 220 В/50 Гц, потребляемая мощность 150 ВА; габаритные размеры 890х370х140 мм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шт.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11</w:t>
            </w:r>
          </w:p>
        </w:tc>
      </w:tr>
      <w:tr w:rsidR="00D70007" w:rsidTr="00C23296">
        <w:tblPrEx>
          <w:tblCellMar>
            <w:top w:w="16" w:type="dxa"/>
          </w:tblCellMar>
        </w:tblPrEx>
        <w:trPr>
          <w:trHeight w:val="88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1.6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13.1-12-147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7" w:rsidRDefault="00D70007" w:rsidP="00C23296">
            <w:pPr>
              <w:spacing w:line="271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Светильник медицинский диагностический напольный передвижной однорефлекторный, освещенность 44000 лк, АРМЕД ЛД-2-ЛЕД ООО «НПЦ МТ»АРМЕД» Московская обл.,  г. </w:t>
            </w:r>
          </w:p>
          <w:p w:rsidR="00D70007" w:rsidRDefault="00D70007" w:rsidP="00C23296">
            <w:r>
              <w:rPr>
                <w:rFonts w:ascii="Times New Roman" w:eastAsia="Times New Roman" w:hAnsi="Times New Roman" w:cs="Times New Roman"/>
                <w:sz w:val="12"/>
              </w:rPr>
              <w:t>Балашиха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7" w:rsidRDefault="00D70007" w:rsidP="00C23296">
            <w:pPr>
              <w:spacing w:after="4" w:line="271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>Светильник медицинский диагностический напольный передвижной однорефлекторный, освещенность 44000 лк</w:t>
            </w:r>
          </w:p>
          <w:p w:rsidR="00D70007" w:rsidRDefault="00D70007" w:rsidP="00C23296">
            <w:r>
              <w:rPr>
                <w:rFonts w:ascii="Times New Roman" w:eastAsia="Times New Roman" w:hAnsi="Times New Roman" w:cs="Times New Roman"/>
                <w:sz w:val="12"/>
              </w:rPr>
              <w:t>Лампа 35 Вт, диаметр рабочего поля на расстоянии (500/1000/2000) мм 90/180/360 мм, холодный свет 5 (Вт/м2) клк с минимальным нагревом рабочей зоны, источник питания сеть 220В/50Гц, высота от пола до плеча/максимальная 1380/2200 мм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шт.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</w:tr>
      <w:tr w:rsidR="00D70007" w:rsidTr="00C23296">
        <w:tblPrEx>
          <w:tblCellMar>
            <w:top w:w="16" w:type="dxa"/>
          </w:tblCellMar>
        </w:tblPrEx>
        <w:trPr>
          <w:trHeight w:val="2815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1.7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left="19" w:right="3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прайс-лист стр.12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spacing w:line="272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Манекен-тренажёр (взрослый) для обучения навыкам СЛР с возможностью регистрации результатов и их распечатки. Арт. P4212CPR </w:t>
            </w:r>
          </w:p>
          <w:p w:rsidR="00D70007" w:rsidRDefault="00D70007" w:rsidP="00C23296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Володя Модификация №5 ООО «Медтехника </w:t>
            </w:r>
          </w:p>
          <w:p w:rsidR="00D70007" w:rsidRDefault="00D70007" w:rsidP="00C23296">
            <w:r>
              <w:rPr>
                <w:rFonts w:ascii="Times New Roman" w:eastAsia="Times New Roman" w:hAnsi="Times New Roman" w:cs="Times New Roman"/>
                <w:sz w:val="12"/>
              </w:rPr>
              <w:t>СПб» г. Санкт-Петербург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spacing w:line="26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Манекен-тренажёр (взрослый) для обучения навыкам СЛР с возможностью регистрации результатов и их распечатки</w:t>
            </w:r>
          </w:p>
          <w:p w:rsidR="00D70007" w:rsidRDefault="00D70007" w:rsidP="00C23296">
            <w:pPr>
              <w:spacing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Полноразмерный робот-манекен взрослого человека с реалистичными анатомическими ориентирами, III-IV уровня реалистичности. </w:t>
            </w:r>
          </w:p>
          <w:p w:rsidR="00D70007" w:rsidRDefault="00D70007" w:rsidP="00C23296">
            <w:pPr>
              <w:spacing w:after="1" w:line="268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Предназначен для отработки следующих мероприятий: сердечно-лёгочная реанимация; дефибрилляция, отработка навыков ИВЛ. Звуковое сопровождение на русском языке. Автономная работа. Встроенный аккумулятор. Персональная мультимедийная система управления с программным сопровождением, на русском языке. Отображение, распечатка и сохранение результатов тренинга и экзамена с данными студента, на русском языке. Комплектация: манекен полноразмерный - 1 шт; кабель питания манекена - 1 шт; кабель для проводного соединения - 1 шт; флэш-накопитель с программой управления тренажера - 1 шт; лицевой экран (рулон 36 шт.) - 1 шт; планшетный компьютер с программным обеспечением на русском языке - 1 шт; чемодан транспортировочный - 1 </w:t>
            </w:r>
          </w:p>
          <w:p w:rsidR="00D70007" w:rsidRDefault="00D70007" w:rsidP="00C23296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2"/>
              </w:rPr>
              <w:t>шт; руководство пользователя / паспорт на русском языке - 1 шт</w:t>
            </w:r>
          </w:p>
          <w:p w:rsidR="00D70007" w:rsidRDefault="00D70007" w:rsidP="00C23296">
            <w:r>
              <w:rPr>
                <w:rFonts w:ascii="Times New Roman" w:eastAsia="Times New Roman" w:hAnsi="Times New Roman" w:cs="Times New Roman"/>
                <w:sz w:val="12"/>
              </w:rPr>
              <w:t>Вес нетто - 10 кг.; Размеры - 1640х540х230 мм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шт.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</w:tr>
      <w:tr w:rsidR="00D70007" w:rsidTr="00C23296">
        <w:tblPrEx>
          <w:tblCellMar>
            <w:top w:w="16" w:type="dxa"/>
          </w:tblCellMar>
        </w:tblPrEx>
        <w:trPr>
          <w:trHeight w:val="2520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1.8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left="19" w:right="3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прайс-лист стр.12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spacing w:line="270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Манекен новорожденного для сердечнолёгочной реанимации с планшетным компьютером, Арт. МУ0465 ПО "Зарница" г. </w:t>
            </w:r>
          </w:p>
          <w:p w:rsidR="00D70007" w:rsidRDefault="00D70007" w:rsidP="00C23296">
            <w:r>
              <w:rPr>
                <w:rFonts w:ascii="Times New Roman" w:eastAsia="Times New Roman" w:hAnsi="Times New Roman" w:cs="Times New Roman"/>
                <w:sz w:val="12"/>
              </w:rPr>
              <w:t>Москва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7" w:rsidRDefault="00D70007" w:rsidP="00C23296">
            <w:pPr>
              <w:spacing w:after="1" w:line="264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>Манекен новорожденного для сердечно-лёгочной реанимации с планшетным компьютером</w:t>
            </w:r>
          </w:p>
          <w:p w:rsidR="00D70007" w:rsidRDefault="00D70007" w:rsidP="00C23296">
            <w:pPr>
              <w:spacing w:after="2" w:line="267" w:lineRule="auto"/>
              <w:ind w:right="416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Представляет собой полноростовой манекен новорожденного и предназначен для отработки следующих мероприятий: диагностику признаков жизнедеятельности; проведение сердечно-лёгочной реанимации(СЛР):</w:t>
            </w:r>
          </w:p>
          <w:p w:rsidR="00D70007" w:rsidRDefault="00D70007" w:rsidP="00C23296">
            <w:pPr>
              <w:spacing w:after="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Материал: полиуретан, силикон, АБС поливинилхлорид        </w:t>
            </w:r>
          </w:p>
          <w:p w:rsidR="00D70007" w:rsidRDefault="00D70007" w:rsidP="00C23296">
            <w:pPr>
              <w:spacing w:after="8" w:line="268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Обратная связь с тренажером достигается за счет наличия планшетного компьютера (ПК) с программным обеспечением. Результаты выполненных упражнений фиксируются в базе данных и выводятся на бумажный носитель. Комплект поставки: полноростовой манекен новорожденного; планшетный компьютер; санитарные салфетки для проведения искусственной вентиляции легких (30 шт.); кожный антисептик в пульверизаторе; подгузник; транспортировочная сумка; сетевой адаптер (для питания робота-тренажера)   </w:t>
            </w:r>
          </w:p>
          <w:p w:rsidR="00D70007" w:rsidRDefault="00D70007" w:rsidP="00C23296">
            <w:r>
              <w:rPr>
                <w:rFonts w:ascii="Times New Roman" w:eastAsia="Times New Roman" w:hAnsi="Times New Roman" w:cs="Times New Roman"/>
                <w:sz w:val="12"/>
              </w:rPr>
              <w:t>Работа от сети 220 В. Габариты 500 х 180 х 110 мм; вес 3 кг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шт.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</w:tr>
      <w:tr w:rsidR="00D70007" w:rsidTr="00C23296">
        <w:tblPrEx>
          <w:tblCellMar>
            <w:top w:w="95" w:type="dxa"/>
          </w:tblCellMar>
        </w:tblPrEx>
        <w:trPr>
          <w:trHeight w:val="177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1.9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left="19" w:right="3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прайс-лист стр.12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Тренажер для отработки практических навыков интубации, Арт. МУ0493 ТПИ-1.04  ПО </w:t>
            </w:r>
          </w:p>
          <w:p w:rsidR="00D70007" w:rsidRDefault="00D70007" w:rsidP="00C23296">
            <w:r>
              <w:rPr>
                <w:rFonts w:ascii="Times New Roman" w:eastAsia="Times New Roman" w:hAnsi="Times New Roman" w:cs="Times New Roman"/>
                <w:sz w:val="12"/>
              </w:rPr>
              <w:t>"Зарница" г. Москва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7" w:rsidRDefault="00D70007" w:rsidP="00C23296">
            <w:pPr>
              <w:spacing w:line="266" w:lineRule="auto"/>
              <w:ind w:right="18"/>
            </w:pPr>
            <w:r>
              <w:rPr>
                <w:rFonts w:ascii="Times New Roman" w:eastAsia="Times New Roman" w:hAnsi="Times New Roman" w:cs="Times New Roman"/>
                <w:sz w:val="12"/>
              </w:rPr>
              <w:t>Тренажер для отработки практических навыков интубации Представляет собой модель головы и шеи человека с органами дыхательной и пищеварительной систем. В конструкции тренажера реализованы анатомо-топографические свойства, имеющие значение в ходе практического выполнения интубации трахеи.</w:t>
            </w:r>
          </w:p>
          <w:p w:rsidR="00D70007" w:rsidRDefault="00D70007" w:rsidP="00C23296">
            <w:pPr>
              <w:spacing w:line="267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>Тренажер предусматривает возможность проведения трахеостомии, для чего в области шеи размещен сменный многослойный блок (кожа, предтрахеальные мышцы, гортань с фрагментом трахеи).</w:t>
            </w:r>
          </w:p>
          <w:p w:rsidR="00D70007" w:rsidRDefault="00D70007" w:rsidP="00C23296">
            <w:pPr>
              <w:spacing w:after="10" w:line="266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>Материал: поливинилхлорид 3 мм, двухкомпонентный пластик холодного отверждения, силикон</w:t>
            </w:r>
          </w:p>
          <w:p w:rsidR="00D70007" w:rsidRDefault="00D70007" w:rsidP="00C23296">
            <w:r>
              <w:rPr>
                <w:rFonts w:ascii="Times New Roman" w:eastAsia="Times New Roman" w:hAnsi="Times New Roman" w:cs="Times New Roman"/>
                <w:sz w:val="12"/>
              </w:rPr>
              <w:t>Габариты 600 х 400 х 300 мм; вес 5 кг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шт.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</w:tr>
      <w:tr w:rsidR="00D70007" w:rsidTr="00C23296">
        <w:tblPrEx>
          <w:tblCellMar>
            <w:top w:w="95" w:type="dxa"/>
          </w:tblCellMar>
        </w:tblPrEx>
        <w:trPr>
          <w:trHeight w:val="2400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12"/>
              </w:rPr>
              <w:t>1.10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left="19" w:right="3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прайс-лист стр.12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r>
              <w:rPr>
                <w:rFonts w:ascii="Times New Roman" w:eastAsia="Times New Roman" w:hAnsi="Times New Roman" w:cs="Times New Roman"/>
                <w:sz w:val="12"/>
              </w:rPr>
              <w:t>Тренажер коникотомии, Арт. МУ0330  ПО "Зарница" г. Москва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spacing w:after="4"/>
            </w:pPr>
            <w:r>
              <w:rPr>
                <w:rFonts w:ascii="Times New Roman" w:eastAsia="Times New Roman" w:hAnsi="Times New Roman" w:cs="Times New Roman"/>
                <w:sz w:val="12"/>
              </w:rPr>
              <w:t>Тренажер коникотомии</w:t>
            </w:r>
          </w:p>
          <w:p w:rsidR="00D70007" w:rsidRDefault="00D70007" w:rsidP="00C23296">
            <w:pPr>
              <w:spacing w:after="1" w:line="268" w:lineRule="auto"/>
              <w:ind w:right="52"/>
            </w:pPr>
            <w:r>
              <w:rPr>
                <w:rFonts w:ascii="Times New Roman" w:eastAsia="Times New Roman" w:hAnsi="Times New Roman" w:cs="Times New Roman"/>
                <w:sz w:val="12"/>
              </w:rPr>
              <w:t>Тренажер представляет собой модель передних фрагментов подбородочного отдела головы и шеи с воссозданным внешним рельефом органов. Симулятор предназначен для обучения навыкам коникотомии. В качестве необходимых ориентиров для выполнения этой операции служат щитовидный и перстневидный хрящи, перстнещитовидная связка, верхние хрящи трахеи. Область манипуляций выделена в виде легко заменяемого сменного блока. Тренажер выполнен из материалов, тактильно напоминающих ткани человеческого тела. Материал: Двухкомпонентный пластик холодного отверждения, силикон. Габариты 350 х 200 х 300 мм.</w:t>
            </w:r>
          </w:p>
          <w:p w:rsidR="00D70007" w:rsidRDefault="00D70007" w:rsidP="00C23296">
            <w:pPr>
              <w:ind w:right="82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Комплект поставки: тренажерный модуль; комплект инструментов;           сменная трахея (6 шт.); сменная "кожа" (3 шт.); транспортировочный кейс. Вес 3,5 кг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шт.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</w:tr>
      <w:tr w:rsidR="00D70007" w:rsidTr="00C23296">
        <w:tblPrEx>
          <w:tblCellMar>
            <w:top w:w="95" w:type="dxa"/>
          </w:tblCellMar>
        </w:tblPrEx>
        <w:trPr>
          <w:trHeight w:val="3557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12"/>
              </w:rPr>
              <w:t>1.11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left="19" w:right="3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прайс-лист стр.12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r>
              <w:rPr>
                <w:rFonts w:ascii="Times New Roman" w:eastAsia="Times New Roman" w:hAnsi="Times New Roman" w:cs="Times New Roman"/>
                <w:sz w:val="12"/>
              </w:rPr>
              <w:t>Тренажер для освоения техники катетеризации центральных вен, Арт. МУ0500 ПО "Зарница" г. Москва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spacing w:after="4"/>
            </w:pPr>
            <w:r>
              <w:rPr>
                <w:rFonts w:ascii="Times New Roman" w:eastAsia="Times New Roman" w:hAnsi="Times New Roman" w:cs="Times New Roman"/>
                <w:sz w:val="12"/>
              </w:rPr>
              <w:t>Тренажер для освоения техники катетеризации центральных вен</w:t>
            </w:r>
          </w:p>
          <w:p w:rsidR="00D70007" w:rsidRDefault="00D70007" w:rsidP="00C23296">
            <w:pPr>
              <w:spacing w:line="267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>Тренажер предназначен для отработки навыков введения внутривенно игл и установки периферически вводимого центрального венозного катетера, вливания растворов, а также забора крови.</w:t>
            </w:r>
          </w:p>
          <w:p w:rsidR="00D70007" w:rsidRDefault="00D70007" w:rsidP="00C23296">
            <w:pPr>
              <w:spacing w:line="267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>Тренажер представляет собой верхнюю часть туловища (правая половина грудной клетки) с правой рукой (без кисти), частью шеи с подвижным подбородком. Пальпируемые ребра, покрытые мышечной тканью, позволяют подбирать катетер необходимой длины. Под съемной кожей находятся сменные вены, анатомически точно изображающие: головную вену руки, основную вену руки, медиально-основную вену руки, яремную вену, подключичную вену, верхнюю полую вену.</w:t>
            </w:r>
          </w:p>
          <w:p w:rsidR="00D70007" w:rsidRDefault="00D70007" w:rsidP="00C23296">
            <w:pPr>
              <w:spacing w:line="266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>Для контроля и реалистичной картины сосуды наполняются искусственной кровью, которая попадает в шприц при правильном выполнении процедуры.</w:t>
            </w:r>
          </w:p>
          <w:p w:rsidR="00D70007" w:rsidRDefault="00D70007" w:rsidP="00C23296">
            <w:pPr>
              <w:spacing w:line="272" w:lineRule="auto"/>
              <w:ind w:right="79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Материалы, примененные при изготовлении тренажера, визуально и пальпаторно имитируют ткани человеческого тела. Материал: полиуретан, силикон. Габариты 483 х 203 х 635мм; вес 11 кг</w:t>
            </w:r>
          </w:p>
          <w:p w:rsidR="00D70007" w:rsidRDefault="00D70007" w:rsidP="00C23296">
            <w:r>
              <w:rPr>
                <w:rFonts w:ascii="Times New Roman" w:eastAsia="Times New Roman" w:hAnsi="Times New Roman" w:cs="Times New Roman"/>
                <w:sz w:val="12"/>
              </w:rPr>
              <w:t>Комплект поставки: тренажер; комплект сменных вен – 2 шт; сменная кожа в области предплечья – 2 шт; сумка для транспортировки.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шт.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</w:tr>
      <w:tr w:rsidR="00D70007" w:rsidTr="00C23296">
        <w:tblPrEx>
          <w:tblCellMar>
            <w:top w:w="0" w:type="dxa"/>
            <w:right w:w="2" w:type="dxa"/>
          </w:tblCellMar>
        </w:tblPrEx>
        <w:trPr>
          <w:trHeight w:val="3761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12"/>
              </w:rPr>
              <w:t>1.12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left="19" w:right="3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прайс-лист стр.13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spacing w:after="5" w:line="26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Универсальный тренажер приемов родовспоможения и неонатальной помощи, </w:t>
            </w:r>
          </w:p>
          <w:p w:rsidR="00D70007" w:rsidRDefault="00D70007" w:rsidP="00C23296">
            <w:r>
              <w:rPr>
                <w:rFonts w:ascii="Times New Roman" w:eastAsia="Times New Roman" w:hAnsi="Times New Roman" w:cs="Times New Roman"/>
                <w:sz w:val="12"/>
              </w:rPr>
              <w:t>Арт. МУ0380 ПО "Зарница" г. Москва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spacing w:line="267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>Тренажер представляет собой комплект моделей полноростовой беременной женщины и доношенного плода, позволяющих отрабатывать навыки ведения нормальных и патологических родов и экстренной помощи, включающей проведение базовой СЛР и интубацию трахеи. Также тренажер позволяет осуществлять дородовой и послеродовой уход за роженицей, а также уход за новорожденным.</w:t>
            </w:r>
          </w:p>
          <w:p w:rsidR="00D70007" w:rsidRDefault="00D70007" w:rsidP="00C23296">
            <w:pPr>
              <w:spacing w:line="267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>Функциональные особенности: автоматическая система родов; рождение плода и последа; выполнение эпизиотомии; уход за беременной и новорожденным; аускультация сердца плода; фиксация плода в тазовом и головном предлежаниях; симуляция всех стадий нормальных вагинальных родов; осложнённые роды (при неправильном положении плода);    отработка навыков приема родов с применением акушерских щипцов; возможно применение вакуумного родового экстрактора.</w:t>
            </w:r>
          </w:p>
          <w:p w:rsidR="00D70007" w:rsidRDefault="00D70007" w:rsidP="00C23296">
            <w:pPr>
              <w:spacing w:line="26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Материал: двухкомпонентный пластик холодного отверждения, АБС поливинилхлорид, МДФ, силикон, полиуретан. </w:t>
            </w:r>
          </w:p>
          <w:p w:rsidR="00D70007" w:rsidRDefault="00D70007" w:rsidP="00C23296">
            <w:pPr>
              <w:spacing w:line="266" w:lineRule="auto"/>
              <w:ind w:right="8"/>
            </w:pPr>
            <w:r>
              <w:rPr>
                <w:rFonts w:ascii="Times New Roman" w:eastAsia="Times New Roman" w:hAnsi="Times New Roman" w:cs="Times New Roman"/>
                <w:sz w:val="12"/>
              </w:rPr>
              <w:t>Визуальные и тактильные свойства мягких тканей и кожи приближены к их реальным характеристикам.</w:t>
            </w:r>
          </w:p>
          <w:p w:rsidR="00D70007" w:rsidRDefault="00D70007" w:rsidP="00C23296">
            <w:pPr>
              <w:spacing w:after="10" w:line="267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>Комплект поставки: анатомическая модель женщины; модель доношенного плода; контроллер; модели плаценты и пуповины; брюшная стенка для определения срока беременности; набор медицинских инструментов и шовного материала; лубрикант</w:t>
            </w:r>
          </w:p>
          <w:p w:rsidR="00D70007" w:rsidRDefault="00D70007" w:rsidP="00C23296">
            <w:r>
              <w:rPr>
                <w:rFonts w:ascii="Times New Roman" w:eastAsia="Times New Roman" w:hAnsi="Times New Roman" w:cs="Times New Roman"/>
                <w:sz w:val="12"/>
              </w:rPr>
              <w:t>Габариты 1790 х 400 х 350 мм, Вес 75 кг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шт.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</w:tr>
      <w:tr w:rsidR="00D70007" w:rsidTr="00C23296">
        <w:tblPrEx>
          <w:tblCellMar>
            <w:top w:w="0" w:type="dxa"/>
            <w:right w:w="2" w:type="dxa"/>
          </w:tblCellMar>
        </w:tblPrEx>
        <w:trPr>
          <w:trHeight w:val="1997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12"/>
              </w:rPr>
              <w:lastRenderedPageBreak/>
              <w:t>1.13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left="19" w:right="3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прайс-лист стр.15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Модель таза с головкой плода на маркерном планшете, Арт. МУ0031 ПО "Зарница" г. </w:t>
            </w:r>
          </w:p>
          <w:p w:rsidR="00D70007" w:rsidRDefault="00D70007" w:rsidP="00C23296">
            <w:r>
              <w:rPr>
                <w:rFonts w:ascii="Times New Roman" w:eastAsia="Times New Roman" w:hAnsi="Times New Roman" w:cs="Times New Roman"/>
                <w:sz w:val="12"/>
              </w:rPr>
              <w:t>Москва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spacing w:after="4"/>
            </w:pPr>
            <w:r>
              <w:rPr>
                <w:rFonts w:ascii="Times New Roman" w:eastAsia="Times New Roman" w:hAnsi="Times New Roman" w:cs="Times New Roman"/>
                <w:sz w:val="12"/>
              </w:rPr>
              <w:t>Модель таза с головкой плода на маркерном планшете</w:t>
            </w:r>
          </w:p>
          <w:p w:rsidR="00D70007" w:rsidRDefault="00D70007" w:rsidP="00C23296">
            <w:pPr>
              <w:spacing w:line="267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Представляет собой маркерный планшет с установленной анатомической моделью скелета женского таза и двух взаимозаменяемых головок плода: нормального и увеличенного размера, прикрепляемых к гибкому валу, что позволяет демонстрировать прохождение плода в динамике. Предназначен для демонстрации процесса прохождения головки плода в пределах тазового кольца.  </w:t>
            </w:r>
          </w:p>
          <w:p w:rsidR="00D70007" w:rsidRDefault="00D70007" w:rsidP="00C23296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Материал: МДФ, П-образный обкладочный профиль, органическое стекло </w:t>
            </w:r>
          </w:p>
          <w:p w:rsidR="00D70007" w:rsidRDefault="00D70007" w:rsidP="00C23296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2"/>
              </w:rPr>
              <w:t>Габариты 400 х 300 х 300 мм; Вес 3 кг</w:t>
            </w:r>
          </w:p>
          <w:p w:rsidR="00D70007" w:rsidRDefault="00D70007" w:rsidP="00C2329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Комплект поставки: модель таза на планшете; головка плода (2 шт.); комплект цветных маркеров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шт.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</w:tr>
      <w:tr w:rsidR="00D70007" w:rsidTr="00C23296">
        <w:tblPrEx>
          <w:tblCellMar>
            <w:top w:w="16" w:type="dxa"/>
          </w:tblCellMar>
        </w:tblPrEx>
        <w:trPr>
          <w:trHeight w:val="888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12"/>
              </w:rPr>
              <w:t>1.14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13.1-12-36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spacing w:after="14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Весы медицинские электронные напольные от </w:t>
            </w:r>
          </w:p>
          <w:p w:rsidR="00D70007" w:rsidRDefault="00D70007" w:rsidP="00C23296">
            <w:r>
              <w:rPr>
                <w:rFonts w:ascii="Times New Roman" w:eastAsia="Times New Roman" w:hAnsi="Times New Roman" w:cs="Times New Roman"/>
                <w:sz w:val="12"/>
              </w:rPr>
              <w:t>1 кг до 200 кг, со стойкой, ВМЭН-200-50/100СТ-А АО "ТВЕС" г. Тамбов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r>
              <w:rPr>
                <w:rFonts w:ascii="Times New Roman" w:eastAsia="Times New Roman" w:hAnsi="Times New Roman" w:cs="Times New Roman"/>
                <w:sz w:val="12"/>
              </w:rPr>
              <w:t>Весы медицинские электронные напольные от 1 кг до 200 кг, со стойкой Габаритные размеры 550х400х135 мм, высота стойки 805 мм, источник питания сеть 220 В/50Гц, потребляемая мощность 15 Вт, светодиодный дисплей, класс точности 3, дискретность 50 г, интерфейс RS232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шт.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</w:tr>
      <w:tr w:rsidR="00D70007" w:rsidTr="00C23296">
        <w:tblPrEx>
          <w:tblCellMar>
            <w:top w:w="16" w:type="dxa"/>
          </w:tblCellMar>
        </w:tblPrEx>
        <w:trPr>
          <w:trHeight w:val="706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12"/>
              </w:rPr>
              <w:t>1.15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spacing w:after="18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прайс-лист</w:t>
            </w:r>
          </w:p>
          <w:p w:rsidR="00D70007" w:rsidRDefault="00D70007" w:rsidP="00C23296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стр.16-17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Пресс-деструктор медицинских отходов класса Б, «Стериус» 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7" w:rsidRDefault="00D70007" w:rsidP="00C23296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Пресс-деструктор медицинских отходов класса Б</w:t>
            </w:r>
          </w:p>
          <w:p w:rsidR="00D70007" w:rsidRDefault="00D70007" w:rsidP="00C23296">
            <w:pPr>
              <w:ind w:right="21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Тип пресса – гидравлический, усилие прессования 9 тонн. Объем приемной камеры 25 л. Габаритные размеры 510 х 470 х 1690 мм, сеть 220 В/50Гц, потребляемая мощность 2 кВт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шт.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</w:tr>
      <w:tr w:rsidR="00D70007" w:rsidTr="00C23296">
        <w:tblPrEx>
          <w:tblCellMar>
            <w:top w:w="16" w:type="dxa"/>
          </w:tblCellMar>
        </w:tblPrEx>
        <w:trPr>
          <w:trHeight w:val="677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12"/>
              </w:rPr>
              <w:t>1.16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left="19" w:right="3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прайс-лист стр.20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Шкаф холодильный низкотемпературный, </w:t>
            </w:r>
          </w:p>
          <w:p w:rsidR="00D70007" w:rsidRDefault="00D70007" w:rsidP="00C23296">
            <w:r>
              <w:rPr>
                <w:rFonts w:ascii="Times New Roman" w:eastAsia="Times New Roman" w:hAnsi="Times New Roman" w:cs="Times New Roman"/>
                <w:sz w:val="12"/>
              </w:rPr>
              <w:t>CB105-S «ПОЛАИР»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7" w:rsidRDefault="00D70007" w:rsidP="00C23296">
            <w:pPr>
              <w:spacing w:after="8"/>
            </w:pPr>
            <w:r>
              <w:rPr>
                <w:rFonts w:ascii="Times New Roman" w:eastAsia="Times New Roman" w:hAnsi="Times New Roman" w:cs="Times New Roman"/>
                <w:sz w:val="12"/>
              </w:rPr>
              <w:t>Шкаф холодильный низкотемпературный</w:t>
            </w:r>
          </w:p>
          <w:p w:rsidR="00D70007" w:rsidRDefault="00D70007" w:rsidP="00C23296">
            <w:r>
              <w:rPr>
                <w:rFonts w:ascii="Times New Roman" w:eastAsia="Times New Roman" w:hAnsi="Times New Roman" w:cs="Times New Roman"/>
                <w:sz w:val="12"/>
              </w:rPr>
              <w:t>Объем 500 л. Диапазон рабочих температур: не выше -18°C. Габаритные размеры 697 х 665 х 2028 мм, сеть 220 В/50Гц, потребляемая мощность 550 Вт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шт.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</w:tr>
      <w:tr w:rsidR="00D70007" w:rsidTr="00C23296">
        <w:tblPrEx>
          <w:tblCellMar>
            <w:top w:w="16" w:type="dxa"/>
          </w:tblCellMar>
        </w:tblPrEx>
        <w:trPr>
          <w:trHeight w:val="593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12"/>
              </w:rPr>
              <w:t>1.17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left="19" w:right="36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прайс-лист стр.23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7" w:rsidRDefault="00D70007" w:rsidP="00C23296">
            <w:pPr>
              <w:spacing w:after="4" w:line="275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Смеситель локтевой МЕДГРАДЪ-У-В-20, с выдвижной лейкой, локтевой излив 200 (220) мм. МЕДГРАДЪ-КГСУ-02-430 нерж. Артикул: </w:t>
            </w:r>
          </w:p>
          <w:p w:rsidR="00D70007" w:rsidRDefault="00D70007" w:rsidP="00C23296">
            <w:r>
              <w:rPr>
                <w:rFonts w:ascii="Times New Roman" w:eastAsia="Times New Roman" w:hAnsi="Times New Roman" w:cs="Times New Roman"/>
                <w:sz w:val="12"/>
              </w:rPr>
              <w:t>28MDE77 ООО "ПКФ "Медградъ"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r>
              <w:rPr>
                <w:rFonts w:ascii="Times New Roman" w:eastAsia="Times New Roman" w:hAnsi="Times New Roman" w:cs="Times New Roman"/>
                <w:sz w:val="12"/>
              </w:rPr>
              <w:t xml:space="preserve">Смеситель локтевой с выдвижной лейкой, локтевой излив 200 (220) мм Крепление на раковину. В комплекте 2 ручки локтевая и лепестковая.  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шт.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</w:tr>
      <w:tr w:rsidR="00D70007" w:rsidTr="00C23296">
        <w:tblPrEx>
          <w:tblCellMar>
            <w:top w:w="16" w:type="dxa"/>
          </w:tblCellMar>
        </w:tblPrEx>
        <w:trPr>
          <w:trHeight w:val="1927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12"/>
              </w:rPr>
              <w:t>1.18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13.1-12-349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5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Облучатель ультрафиолетовый кварцевый передвижной трехламповый закрытого типа для дезинфицирования воздуха в помещениях 2-5 категории, степень дезинфекции 99,00%, производительность 100 м3/час, "ОРУБп-3-5-"КРОНТ" (Дезар-7) компания "КРОНТ" г. Химки Московская обл.,  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7" w:rsidRDefault="00D70007" w:rsidP="00C23296">
            <w:pPr>
              <w:spacing w:line="271" w:lineRule="auto"/>
              <w:ind w:right="245"/>
            </w:pPr>
            <w:r>
              <w:rPr>
                <w:rFonts w:ascii="Times New Roman" w:eastAsia="Times New Roman" w:hAnsi="Times New Roman" w:cs="Times New Roman"/>
                <w:sz w:val="12"/>
              </w:rPr>
              <w:t>Облучатель ультрафиолетовый кварцевый передвижной трехламповый закрытого типа для дезинфицирования воздуха в помещениях 2-5 категории, степень дезинфекции 99,00%, производительность 100 м3/час</w:t>
            </w:r>
          </w:p>
          <w:p w:rsidR="00D70007" w:rsidRDefault="00D70007" w:rsidP="00C23296">
            <w:pPr>
              <w:spacing w:after="13" w:line="268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Длина волны 254 нм; дезинфекция проводится в присутствии людей; тележка из облегченных труб с химически стойким порошковым покрытием; поворотные колесные опоры диаметр 75мм, тормоза на двух колесах; непрерывная работа; источник излучения лампы бактерицидные ртутные безозоновые, 8000 часов непрерывной работы рециркулятора; индикатор контроля работы бактерицидных ламп; источник питания сеть 220 В/50 Гц, потребляемая мощность 150 ВА; габаритные размеры </w:t>
            </w:r>
          </w:p>
          <w:p w:rsidR="00D70007" w:rsidRDefault="00D70007" w:rsidP="00C23296">
            <w:r>
              <w:rPr>
                <w:rFonts w:ascii="Times New Roman" w:eastAsia="Times New Roman" w:hAnsi="Times New Roman" w:cs="Times New Roman"/>
                <w:sz w:val="12"/>
              </w:rPr>
              <w:t>890х370х140 мм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шт.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6</w:t>
            </w:r>
          </w:p>
        </w:tc>
      </w:tr>
      <w:tr w:rsidR="00D70007" w:rsidTr="00C23296">
        <w:tblPrEx>
          <w:tblCellMar>
            <w:top w:w="16" w:type="dxa"/>
          </w:tblCellMar>
        </w:tblPrEx>
        <w:trPr>
          <w:trHeight w:val="1037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12"/>
              </w:rPr>
              <w:t>1.19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прайс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spacing w:after="2" w:line="268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Емкость-контейнер полимерный для дезинфекции и предстерилизационной обработки медицинских изделий. ЕДПО-5-01 </w:t>
            </w:r>
          </w:p>
          <w:p w:rsidR="00D70007" w:rsidRDefault="00D70007" w:rsidP="00C23296">
            <w:r>
              <w:rPr>
                <w:rFonts w:ascii="Times New Roman" w:eastAsia="Times New Roman" w:hAnsi="Times New Roman" w:cs="Times New Roman"/>
                <w:sz w:val="12"/>
              </w:rPr>
              <w:t>"Еламед"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7" w:rsidRDefault="00D70007" w:rsidP="00C23296">
            <w:pPr>
              <w:spacing w:after="1" w:line="266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>Емкость-контейнер полимерный для дезинфекции и предстерилизационной обработки медицинских изделий.</w:t>
            </w:r>
          </w:p>
          <w:p w:rsidR="00D70007" w:rsidRDefault="00D70007" w:rsidP="00C23296">
            <w:r>
              <w:rPr>
                <w:rFonts w:ascii="Times New Roman" w:eastAsia="Times New Roman" w:hAnsi="Times New Roman" w:cs="Times New Roman"/>
                <w:sz w:val="12"/>
              </w:rPr>
              <w:t>Представляет собой комплект, состоящий из корпуса (непрозрачная полимерная емкость) и поддона (перфорированная емкость). Рабочий объем-5 л; Автоклавирование при 75°С; Габариты 394х260х156мм; Материал изготовления полипропилен. Наличие крышки. Наличие перфорированного поддона. Вес 1,9 кг.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шт.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10</w:t>
            </w:r>
          </w:p>
        </w:tc>
      </w:tr>
      <w:tr w:rsidR="00D70007" w:rsidTr="00C23296">
        <w:tblPrEx>
          <w:tblCellMar>
            <w:top w:w="16" w:type="dxa"/>
          </w:tblCellMar>
        </w:tblPrEx>
        <w:trPr>
          <w:trHeight w:val="1037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12"/>
              </w:rPr>
              <w:t>1.20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прайс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spacing w:after="3" w:line="268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Емкость-контейнер полимерный для дезинфекции и предстерилизационной обработки медицинских изделий, ЕДПО-1-01 </w:t>
            </w:r>
          </w:p>
          <w:p w:rsidR="00D70007" w:rsidRDefault="00D70007" w:rsidP="00C23296">
            <w:r>
              <w:rPr>
                <w:rFonts w:ascii="Times New Roman" w:eastAsia="Times New Roman" w:hAnsi="Times New Roman" w:cs="Times New Roman"/>
                <w:sz w:val="12"/>
              </w:rPr>
              <w:t xml:space="preserve">"Еламед" 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7" w:rsidRDefault="00D70007" w:rsidP="00C23296">
            <w:pPr>
              <w:spacing w:after="1" w:line="266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>Емкость-контейнер полимерный для дезинфекции и предстерилизационной обработки медицинских изделий,</w:t>
            </w:r>
          </w:p>
          <w:p w:rsidR="00D70007" w:rsidRDefault="00D70007" w:rsidP="00C23296">
            <w:pPr>
              <w:ind w:right="3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Представляет собой комплект,  состоящий из корпуса (непрозрачная полимерная емкость) и поддона (перфорированная емкость). Рабочий объем - 1 л. Автоклавирование при 75°С. Габариты 223х149х91мм; Материал изготовления полипропилен. Наличие крышки. Наличие перфорированного поддона. Вес 1,9 кг.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шт.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50</w:t>
            </w:r>
          </w:p>
        </w:tc>
      </w:tr>
      <w:tr w:rsidR="00D70007" w:rsidTr="00C23296">
        <w:tblPrEx>
          <w:tblCellMar>
            <w:top w:w="16" w:type="dxa"/>
          </w:tblCellMar>
        </w:tblPrEx>
        <w:trPr>
          <w:trHeight w:val="1037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12"/>
              </w:rPr>
              <w:t>1.21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прайс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spacing w:after="3" w:line="268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Емкость-контейнер полимерный для дезинфекции и предстерилизационной обработки медицинских изделий, ЕДПО-3-01  </w:t>
            </w:r>
          </w:p>
          <w:p w:rsidR="00D70007" w:rsidRDefault="00D70007" w:rsidP="00C23296">
            <w:r>
              <w:rPr>
                <w:rFonts w:ascii="Times New Roman" w:eastAsia="Times New Roman" w:hAnsi="Times New Roman" w:cs="Times New Roman"/>
                <w:sz w:val="12"/>
              </w:rPr>
              <w:t xml:space="preserve">"Еламед" 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07" w:rsidRDefault="00D70007" w:rsidP="00C23296">
            <w:pPr>
              <w:spacing w:after="1" w:line="265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>Емкость-контейнер полимерный для дезинфекции и предстерилизационной обработки медицинских изделий</w:t>
            </w:r>
          </w:p>
          <w:p w:rsidR="00D70007" w:rsidRDefault="00D70007" w:rsidP="00C23296">
            <w:pPr>
              <w:ind w:right="3"/>
            </w:pPr>
            <w:r>
              <w:rPr>
                <w:rFonts w:ascii="Times New Roman" w:eastAsia="Times New Roman" w:hAnsi="Times New Roman" w:cs="Times New Roman"/>
                <w:sz w:val="12"/>
              </w:rPr>
              <w:t>Представляет собой комплект, состоящий из корпуса (непрозрачная полимерная емкость) и поддона (перфорированная емкость). Рабочий объем - 3 л. Автоклавирование при 75°С. Габариты 315х206х125мм; Материал изготовления полипропилен. Наличие крышки. Наличие перфорированного поддона. Вес 1,9 кг.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шт.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007" w:rsidRDefault="00D70007" w:rsidP="00C23296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20</w:t>
            </w:r>
          </w:p>
        </w:tc>
      </w:tr>
    </w:tbl>
    <w:p w:rsidR="00E64B1A" w:rsidRDefault="00E64B1A"/>
    <w:sectPr w:rsidR="00E64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D70007"/>
    <w:rsid w:val="00D70007"/>
    <w:rsid w:val="00E64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7000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2371</Words>
  <Characters>13517</Characters>
  <Application>Microsoft Office Word</Application>
  <DocSecurity>0</DocSecurity>
  <Lines>112</Lines>
  <Paragraphs>31</Paragraphs>
  <ScaleCrop>false</ScaleCrop>
  <Company>Reanimator Extreme Edition</Company>
  <LinksUpToDate>false</LinksUpToDate>
  <CharactersWithSpaces>15857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SKRUser1</dc:creator>
  <cp:keywords/>
  <dc:description/>
  <cp:lastModifiedBy>SKRUser1</cp:lastModifiedBy>
  <cp:revision>2</cp:revision>
  <dcterms:created xsi:type="dcterms:W3CDTF">2019-02-08T13:48:00Z</dcterms:created>
  <dcterms:modified xsi:type="dcterms:W3CDTF">2019-02-08T13:49:00Z</dcterms:modified>
</cp:coreProperties>
</file>