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23" w:rsidRDefault="00BE3823" w:rsidP="00BE3823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lang w:val="ru-RU" w:eastAsia="en-US" w:bidi="ar-SA"/>
        </w:rPr>
      </w:pPr>
      <w:r w:rsidRPr="00BE3823">
        <w:rPr>
          <w:rFonts w:eastAsia="Times New Roman" w:cs="Times New Roman"/>
          <w:b/>
          <w:color w:val="4C4C4C"/>
          <w:spacing w:val="2"/>
          <w:kern w:val="0"/>
          <w:lang w:val="ru-RU" w:eastAsia="ru-RU" w:bidi="ar-SA"/>
        </w:rPr>
        <w:t>ГОСТ 32036-20</w:t>
      </w:r>
      <w:bookmarkStart w:id="0" w:name="_GoBack"/>
      <w:bookmarkEnd w:id="0"/>
      <w:r w:rsidRPr="00BE3823">
        <w:rPr>
          <w:rFonts w:eastAsia="Times New Roman" w:cs="Times New Roman"/>
          <w:b/>
          <w:color w:val="4C4C4C"/>
          <w:spacing w:val="2"/>
          <w:kern w:val="0"/>
          <w:lang w:val="ru-RU" w:eastAsia="ru-RU" w:bidi="ar-SA"/>
        </w:rPr>
        <w:t xml:space="preserve">13. </w:t>
      </w:r>
      <w:r w:rsidRPr="00BE3823">
        <w:rPr>
          <w:rFonts w:cs="Times New Roman"/>
          <w:b/>
          <w:bCs/>
          <w:kern w:val="0"/>
          <w:lang w:val="ru-RU" w:eastAsia="en-US" w:bidi="ar-SA"/>
        </w:rPr>
        <w:t>С</w:t>
      </w:r>
      <w:r>
        <w:rPr>
          <w:rFonts w:cs="Times New Roman"/>
          <w:b/>
          <w:bCs/>
          <w:kern w:val="0"/>
          <w:lang w:val="ru-RU" w:eastAsia="en-US" w:bidi="ar-SA"/>
        </w:rPr>
        <w:t xml:space="preserve">пирт этиловый из пищевого сырья. </w:t>
      </w:r>
      <w:r w:rsidRPr="00BE3823">
        <w:rPr>
          <w:rFonts w:cs="Times New Roman"/>
          <w:b/>
          <w:bCs/>
          <w:kern w:val="0"/>
          <w:lang w:val="ru-RU" w:eastAsia="en-US" w:bidi="ar-SA"/>
        </w:rPr>
        <w:t>Правила приемки и методы анализа</w:t>
      </w:r>
    </w:p>
    <w:p w:rsidR="00BE3823" w:rsidRDefault="00D8159D" w:rsidP="00BE3823">
      <w:pPr>
        <w:widowControl/>
        <w:suppressAutoHyphens w:val="0"/>
        <w:autoSpaceDE w:val="0"/>
        <w:adjustRightInd w:val="0"/>
        <w:textAlignment w:val="auto"/>
        <w:rPr>
          <w:rFonts w:eastAsia="Times New Roman" w:cs="Times New Roman"/>
          <w:b/>
          <w:color w:val="4C4C4C"/>
          <w:spacing w:val="2"/>
          <w:kern w:val="0"/>
          <w:sz w:val="29"/>
          <w:szCs w:val="29"/>
          <w:lang w:val="ru-RU" w:eastAsia="ru-RU" w:bidi="ar-SA"/>
        </w:rPr>
      </w:pPr>
      <w:r w:rsidRPr="00BE3823">
        <w:rPr>
          <w:rFonts w:eastAsia="Times New Roman" w:cs="Times New Roman"/>
          <w:b/>
          <w:color w:val="4C4C4C"/>
          <w:spacing w:val="2"/>
          <w:kern w:val="0"/>
          <w:sz w:val="29"/>
          <w:szCs w:val="29"/>
          <w:lang w:val="ru-RU" w:eastAsia="ru-RU" w:bidi="ar-SA"/>
        </w:rPr>
        <w:t>6.6 Определение окисляемости</w:t>
      </w:r>
      <w:r w:rsidR="00BE3823" w:rsidRPr="00BE3823">
        <w:rPr>
          <w:rFonts w:eastAsia="Times New Roman" w:cs="Times New Roman"/>
          <w:b/>
          <w:color w:val="4C4C4C"/>
          <w:spacing w:val="2"/>
          <w:kern w:val="0"/>
          <w:sz w:val="29"/>
          <w:szCs w:val="29"/>
          <w:lang w:val="ru-RU" w:eastAsia="ru-RU" w:bidi="ar-SA"/>
        </w:rPr>
        <w:t xml:space="preserve"> спирта</w:t>
      </w:r>
    </w:p>
    <w:p w:rsidR="00D8159D" w:rsidRPr="00BE3823" w:rsidRDefault="00D8159D" w:rsidP="00BE3823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kern w:val="0"/>
          <w:lang w:val="ru-RU" w:eastAsia="en-US" w:bidi="ar-SA"/>
        </w:rPr>
      </w:pPr>
      <w:r w:rsidRPr="00D8159D">
        <w:rPr>
          <w:rFonts w:ascii="Arial" w:eastAsia="Times New Roman" w:hAnsi="Arial" w:cs="Arial"/>
          <w:color w:val="2D2D2D"/>
          <w:spacing w:val="2"/>
          <w:kern w:val="0"/>
          <w:sz w:val="21"/>
          <w:szCs w:val="21"/>
          <w:lang w:val="ru-RU" w:eastAsia="ru-RU" w:bidi="ar-SA"/>
        </w:rPr>
        <w:br/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  <w:t>Калий марганцовокислый по </w:t>
      </w:r>
      <w:hyperlink r:id="rId4" w:history="1">
        <w:r w:rsidRPr="00D8159D">
          <w:rPr>
            <w:rFonts w:eastAsia="Times New Roman" w:cs="Times New Roman"/>
            <w:color w:val="00466E"/>
            <w:spacing w:val="2"/>
            <w:kern w:val="0"/>
            <w:u w:val="single"/>
            <w:lang w:val="ru-RU" w:eastAsia="ru-RU" w:bidi="ar-SA"/>
          </w:rPr>
          <w:t>ГОСТ 20490</w:t>
        </w:r>
      </w:hyperlink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t>, водный раствор массовой концентрации 0,02 г/100 см</w:t>
      </w:r>
      <w:r w:rsidR="000F7A4E" w:rsidRPr="000F7A4E">
        <w:rPr>
          <w:rFonts w:eastAsia="Times New Roman" w:cs="Times New Roman"/>
          <w:noProof/>
          <w:color w:val="2D2D2D"/>
          <w:spacing w:val="2"/>
          <w:kern w:val="0"/>
          <w:lang w:val="ru-RU" w:eastAsia="ru-RU" w:bidi="ar-SA"/>
        </w:rPr>
      </w:r>
      <w:r w:rsidR="000F7A4E">
        <w:rPr>
          <w:rFonts w:eastAsia="Times New Roman" w:cs="Times New Roman"/>
          <w:noProof/>
          <w:color w:val="2D2D2D"/>
          <w:spacing w:val="2"/>
          <w:kern w:val="0"/>
          <w:lang w:val="ru-RU" w:eastAsia="ru-RU" w:bidi="ar-SA"/>
        </w:rPr>
        <w:pict>
          <v:rect id="Прямоугольник 442" o:spid="_x0000_s1026" alt="ГОСТ 32036-2013 Спирт этиловый из пищевого сырья. Правила приемки и методы анализа (с Изменением N 1)" style="width:8.25pt;height:17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" filled="f" stroked="f">
            <o:lock v:ext="edit" aspectratio="t"/>
            <w10:wrap type="none"/>
            <w10:anchorlock/>
          </v:rect>
        </w:pict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t>.</w:t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  <w:t>Растворы для определения окисляемости спирта. Кислота щавелевая по </w:t>
      </w:r>
      <w:hyperlink r:id="rId5" w:history="1">
        <w:r w:rsidRPr="00D8159D">
          <w:rPr>
            <w:rFonts w:eastAsia="Times New Roman" w:cs="Times New Roman"/>
            <w:color w:val="00466E"/>
            <w:spacing w:val="2"/>
            <w:kern w:val="0"/>
            <w:u w:val="single"/>
            <w:lang w:val="ru-RU" w:eastAsia="ru-RU" w:bidi="ar-SA"/>
          </w:rPr>
          <w:t>ГОСТ 22180</w:t>
        </w:r>
      </w:hyperlink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t>.</w:t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</w:r>
      <w:r w:rsidRPr="00D8159D">
        <w:rPr>
          <w:rFonts w:eastAsia="Times New Roman" w:cs="Times New Roman"/>
          <w:color w:val="2D2D2D"/>
          <w:spacing w:val="2"/>
          <w:kern w:val="0"/>
          <w:lang w:val="ru-RU" w:eastAsia="ru-RU" w:bidi="ar-SA"/>
        </w:rPr>
        <w:br/>
      </w:r>
    </w:p>
    <w:p w:rsidR="00F230C8" w:rsidRPr="00D8159D" w:rsidRDefault="00F230C8">
      <w:pPr>
        <w:rPr>
          <w:lang w:val="ru-RU"/>
        </w:rPr>
      </w:pPr>
    </w:p>
    <w:sectPr w:rsidR="00F230C8" w:rsidRPr="00D8159D" w:rsidSect="00D6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B6"/>
    <w:rsid w:val="000F7A4E"/>
    <w:rsid w:val="00461CB6"/>
    <w:rsid w:val="00500A18"/>
    <w:rsid w:val="006703A6"/>
    <w:rsid w:val="00981196"/>
    <w:rsid w:val="00B028E5"/>
    <w:rsid w:val="00BE3823"/>
    <w:rsid w:val="00D61115"/>
    <w:rsid w:val="00D8159D"/>
    <w:rsid w:val="00F23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Mang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A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GB" w:eastAsia="zh-CN" w:bidi="hi-IN"/>
    </w:rPr>
  </w:style>
  <w:style w:type="paragraph" w:styleId="2">
    <w:name w:val="heading 2"/>
    <w:basedOn w:val="a"/>
    <w:link w:val="2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link w:val="3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paragraph" w:styleId="4">
    <w:name w:val="heading 4"/>
    <w:basedOn w:val="a"/>
    <w:link w:val="4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703A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8159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9D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159D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4">
    <w:name w:val="Hyperlink"/>
    <w:basedOn w:val="a0"/>
    <w:uiPriority w:val="99"/>
    <w:semiHidden/>
    <w:unhideWhenUsed/>
    <w:rsid w:val="00D815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159D"/>
    <w:rPr>
      <w:color w:val="800080"/>
      <w:u w:val="single"/>
    </w:rPr>
  </w:style>
  <w:style w:type="paragraph" w:customStyle="1" w:styleId="topleveltext">
    <w:name w:val="topleveltext"/>
    <w:basedOn w:val="a"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Normal (Web)"/>
    <w:basedOn w:val="a"/>
    <w:uiPriority w:val="99"/>
    <w:semiHidden/>
    <w:unhideWhenUsed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D8159D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8159D"/>
    <w:rPr>
      <w:rFonts w:ascii="Tahoma" w:hAnsi="Tahoma"/>
      <w:kern w:val="3"/>
      <w:sz w:val="16"/>
      <w:szCs w:val="1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Mang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A6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GB" w:eastAsia="zh-CN" w:bidi="hi-IN"/>
    </w:rPr>
  </w:style>
  <w:style w:type="paragraph" w:styleId="2">
    <w:name w:val="heading 2"/>
    <w:basedOn w:val="a"/>
    <w:link w:val="2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link w:val="3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paragraph" w:styleId="4">
    <w:name w:val="heading 4"/>
    <w:basedOn w:val="a"/>
    <w:link w:val="40"/>
    <w:uiPriority w:val="9"/>
    <w:qFormat/>
    <w:rsid w:val="00D8159D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703A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8159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9D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8159D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4">
    <w:name w:val="Hyperlink"/>
    <w:basedOn w:val="a0"/>
    <w:uiPriority w:val="99"/>
    <w:semiHidden/>
    <w:unhideWhenUsed/>
    <w:rsid w:val="00D815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159D"/>
    <w:rPr>
      <w:color w:val="800080"/>
      <w:u w:val="single"/>
    </w:rPr>
  </w:style>
  <w:style w:type="paragraph" w:customStyle="1" w:styleId="topleveltext">
    <w:name w:val="topleveltext"/>
    <w:basedOn w:val="a"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Normal (Web)"/>
    <w:basedOn w:val="a"/>
    <w:uiPriority w:val="99"/>
    <w:semiHidden/>
    <w:unhideWhenUsed/>
    <w:rsid w:val="00D815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D8159D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8159D"/>
    <w:rPr>
      <w:rFonts w:ascii="Tahoma" w:hAnsi="Tahoma"/>
      <w:kern w:val="3"/>
      <w:sz w:val="16"/>
      <w:szCs w:val="14"/>
      <w:lang w:val="en-GB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8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3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3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1200017534" TargetMode="External"/><Relationship Id="rId4" Type="http://schemas.openxmlformats.org/officeDocument/2006/relationships/hyperlink" Target="http://docs.cntd.ru/document/1200017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>Hewlett-Packard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2019-01-25T10:34:00Z</dcterms:created>
  <dcterms:modified xsi:type="dcterms:W3CDTF">2019-02-04T06:37:00Z</dcterms:modified>
</cp:coreProperties>
</file>