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3007" w:rsidRDefault="00E73007" w:rsidP="00E73007">
      <w:pPr>
        <w:numPr>
          <w:ilvl w:val="0"/>
          <w:numId w:val="1"/>
        </w:numPr>
        <w:tabs>
          <w:tab w:val="clear" w:pos="227"/>
          <w:tab w:val="num" w:pos="284"/>
        </w:tabs>
        <w:ind w:left="0" w:firstLine="0"/>
        <w:jc w:val="both"/>
        <w:rPr>
          <w:b/>
          <w:bCs/>
          <w:sz w:val="22"/>
          <w:szCs w:val="22"/>
        </w:rPr>
      </w:pPr>
      <w:r w:rsidRPr="00C1448D">
        <w:rPr>
          <w:b/>
          <w:bCs/>
          <w:sz w:val="22"/>
          <w:szCs w:val="22"/>
        </w:rPr>
        <w:t>Наименование, качественные, технические и функциональные характеристики и количество поставляемого товара</w:t>
      </w:r>
      <w:r>
        <w:rPr>
          <w:b/>
          <w:bCs/>
          <w:sz w:val="22"/>
          <w:szCs w:val="22"/>
        </w:rPr>
        <w:t>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98"/>
        <w:gridCol w:w="1997"/>
        <w:gridCol w:w="5841"/>
        <w:gridCol w:w="801"/>
      </w:tblGrid>
      <w:tr w:rsidR="00E73007" w:rsidRPr="001A1F6E" w:rsidTr="00C04320"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3007" w:rsidRPr="001A1F6E" w:rsidRDefault="00E73007" w:rsidP="00C04320">
            <w:pPr>
              <w:jc w:val="center"/>
              <w:rPr>
                <w:b/>
                <w:sz w:val="20"/>
                <w:szCs w:val="20"/>
              </w:rPr>
            </w:pPr>
            <w:r w:rsidRPr="001A1F6E">
              <w:rPr>
                <w:b/>
                <w:sz w:val="20"/>
                <w:szCs w:val="20"/>
              </w:rPr>
              <w:t>№ п/п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3007" w:rsidRPr="001A1F6E" w:rsidRDefault="00E73007" w:rsidP="00C04320">
            <w:pPr>
              <w:jc w:val="center"/>
              <w:rPr>
                <w:b/>
                <w:sz w:val="20"/>
                <w:szCs w:val="20"/>
              </w:rPr>
            </w:pPr>
            <w:r w:rsidRPr="001A1F6E">
              <w:rPr>
                <w:b/>
                <w:sz w:val="20"/>
                <w:szCs w:val="20"/>
              </w:rPr>
              <w:t>Наименование поставляемого товара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007" w:rsidRPr="001A1F6E" w:rsidRDefault="00E73007" w:rsidP="00C04320">
            <w:pPr>
              <w:jc w:val="center"/>
              <w:rPr>
                <w:b/>
                <w:sz w:val="20"/>
                <w:szCs w:val="20"/>
              </w:rPr>
            </w:pPr>
            <w:r w:rsidRPr="001A1F6E">
              <w:rPr>
                <w:b/>
                <w:sz w:val="20"/>
                <w:szCs w:val="20"/>
              </w:rPr>
              <w:t>Характеристики поставляемого товара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3007" w:rsidRPr="001A1F6E" w:rsidRDefault="00E73007" w:rsidP="00C04320">
            <w:pPr>
              <w:jc w:val="center"/>
              <w:rPr>
                <w:b/>
                <w:sz w:val="20"/>
                <w:szCs w:val="20"/>
              </w:rPr>
            </w:pPr>
            <w:r w:rsidRPr="001A1F6E">
              <w:rPr>
                <w:b/>
                <w:sz w:val="20"/>
                <w:szCs w:val="20"/>
              </w:rPr>
              <w:t xml:space="preserve">Кол-во, </w:t>
            </w:r>
            <w:r>
              <w:rPr>
                <w:b/>
                <w:sz w:val="20"/>
                <w:szCs w:val="20"/>
              </w:rPr>
              <w:t>м</w:t>
            </w:r>
            <w:r w:rsidRPr="00E02E65">
              <w:rPr>
                <w:b/>
                <w:sz w:val="20"/>
                <w:szCs w:val="20"/>
                <w:vertAlign w:val="superscript"/>
              </w:rPr>
              <w:t>2</w:t>
            </w:r>
          </w:p>
        </w:tc>
      </w:tr>
      <w:tr w:rsidR="00E73007" w:rsidRPr="001A1F6E" w:rsidTr="00C04320"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007" w:rsidRPr="001A1F6E" w:rsidRDefault="00E73007" w:rsidP="00E73007">
            <w:pPr>
              <w:pStyle w:val="a3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007" w:rsidRPr="001478F9" w:rsidRDefault="00E73007" w:rsidP="00C04320">
            <w:pPr>
              <w:shd w:val="clear" w:color="auto" w:fill="FFFFFF"/>
              <w:jc w:val="center"/>
              <w:rPr>
                <w:rFonts w:eastAsia="Times New Roman CYR"/>
                <w:kern w:val="1"/>
                <w:sz w:val="22"/>
                <w:szCs w:val="22"/>
              </w:rPr>
            </w:pPr>
            <w:r>
              <w:rPr>
                <w:rFonts w:eastAsia="Times New Roman CYR"/>
                <w:kern w:val="1"/>
                <w:sz w:val="22"/>
                <w:szCs w:val="22"/>
              </w:rPr>
              <w:t>Линолеум полукоммерческий</w:t>
            </w:r>
            <w:r w:rsidRPr="001478F9">
              <w:rPr>
                <w:rFonts w:eastAsia="Times New Roman CYR"/>
                <w:kern w:val="1"/>
                <w:sz w:val="22"/>
                <w:szCs w:val="22"/>
              </w:rPr>
              <w:t xml:space="preserve"> 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3007" w:rsidRPr="00E02E65" w:rsidRDefault="00E73007" w:rsidP="00C04320">
            <w:pPr>
              <w:shd w:val="clear" w:color="auto" w:fill="FFFFFF"/>
              <w:jc w:val="both"/>
              <w:rPr>
                <w:rFonts w:eastAsia="Times New Roman CYR"/>
                <w:kern w:val="1"/>
                <w:sz w:val="22"/>
                <w:szCs w:val="22"/>
              </w:rPr>
            </w:pPr>
            <w:r w:rsidRPr="00E02E65">
              <w:rPr>
                <w:rFonts w:eastAsia="Times New Roman CYR"/>
                <w:kern w:val="1"/>
                <w:sz w:val="22"/>
                <w:szCs w:val="22"/>
              </w:rPr>
              <w:t xml:space="preserve">Напольное </w:t>
            </w:r>
            <w:proofErr w:type="gramStart"/>
            <w:r w:rsidRPr="00E02E65">
              <w:rPr>
                <w:rFonts w:eastAsia="Times New Roman CYR"/>
                <w:kern w:val="1"/>
                <w:sz w:val="22"/>
                <w:szCs w:val="22"/>
              </w:rPr>
              <w:t>рулонное поливинилхлоридное покрытие</w:t>
            </w:r>
            <w:proofErr w:type="gramEnd"/>
            <w:r w:rsidRPr="00E02E65">
              <w:rPr>
                <w:rFonts w:eastAsia="Times New Roman CYR"/>
                <w:kern w:val="1"/>
                <w:sz w:val="22"/>
                <w:szCs w:val="22"/>
              </w:rPr>
              <w:t xml:space="preserve"> предназначенное для применения в административных, а также и в жилых помещениях на </w:t>
            </w:r>
            <w:proofErr w:type="spellStart"/>
            <w:r w:rsidRPr="00E02E65">
              <w:rPr>
                <w:rFonts w:eastAsia="Times New Roman CYR"/>
                <w:kern w:val="1"/>
                <w:sz w:val="22"/>
                <w:szCs w:val="22"/>
              </w:rPr>
              <w:t>теплозвукоизолирующей</w:t>
            </w:r>
            <w:proofErr w:type="spellEnd"/>
            <w:r w:rsidRPr="00E02E65">
              <w:rPr>
                <w:rFonts w:eastAsia="Times New Roman CYR"/>
                <w:kern w:val="1"/>
                <w:sz w:val="22"/>
                <w:szCs w:val="22"/>
              </w:rPr>
              <w:t xml:space="preserve"> подоснове:</w:t>
            </w:r>
          </w:p>
          <w:p w:rsidR="00E73007" w:rsidRDefault="00E73007" w:rsidP="00C04320">
            <w:pPr>
              <w:shd w:val="clear" w:color="auto" w:fill="FFFFFF"/>
              <w:jc w:val="both"/>
              <w:rPr>
                <w:rFonts w:eastAsia="Times New Roman CYR"/>
                <w:kern w:val="1"/>
                <w:sz w:val="22"/>
                <w:szCs w:val="22"/>
              </w:rPr>
            </w:pPr>
            <w:r w:rsidRPr="00E02E65">
              <w:rPr>
                <w:rFonts w:eastAsia="Times New Roman CYR"/>
                <w:kern w:val="1"/>
                <w:sz w:val="22"/>
                <w:szCs w:val="22"/>
              </w:rPr>
              <w:t xml:space="preserve">Ширина - 3 м.; </w:t>
            </w:r>
          </w:p>
          <w:p w:rsidR="00E73007" w:rsidRDefault="00E73007" w:rsidP="00C04320">
            <w:pPr>
              <w:shd w:val="clear" w:color="auto" w:fill="FFFFFF"/>
              <w:jc w:val="both"/>
              <w:rPr>
                <w:rFonts w:eastAsia="Times New Roman CYR"/>
                <w:kern w:val="1"/>
                <w:sz w:val="22"/>
                <w:szCs w:val="22"/>
              </w:rPr>
            </w:pPr>
            <w:r w:rsidRPr="00E02E65">
              <w:rPr>
                <w:rFonts w:eastAsia="Times New Roman CYR"/>
                <w:kern w:val="1"/>
                <w:sz w:val="22"/>
                <w:szCs w:val="22"/>
              </w:rPr>
              <w:t>Толщина лицевого защитного прозрачного слоя не менее 0,5 мм;</w:t>
            </w:r>
            <w:r>
              <w:rPr>
                <w:rFonts w:eastAsia="Times New Roman CYR"/>
                <w:kern w:val="1"/>
                <w:sz w:val="22"/>
                <w:szCs w:val="22"/>
              </w:rPr>
              <w:t xml:space="preserve"> Толщина общая не менее 2,2 мм. </w:t>
            </w:r>
          </w:p>
          <w:p w:rsidR="00E73007" w:rsidRPr="00E02E65" w:rsidRDefault="00E73007" w:rsidP="00C04320">
            <w:pPr>
              <w:shd w:val="clear" w:color="auto" w:fill="FFFFFF"/>
              <w:jc w:val="both"/>
              <w:rPr>
                <w:rFonts w:eastAsia="Times New Roman CYR"/>
                <w:kern w:val="1"/>
                <w:sz w:val="22"/>
                <w:szCs w:val="22"/>
              </w:rPr>
            </w:pPr>
            <w:r w:rsidRPr="00E02E65">
              <w:rPr>
                <w:rFonts w:eastAsia="Times New Roman CYR"/>
                <w:kern w:val="1"/>
                <w:sz w:val="22"/>
                <w:szCs w:val="22"/>
              </w:rPr>
              <w:t>Длина не менее 25 м в рулоне.</w:t>
            </w:r>
          </w:p>
          <w:p w:rsidR="00E73007" w:rsidRDefault="00E73007" w:rsidP="00C04320">
            <w:pPr>
              <w:shd w:val="clear" w:color="auto" w:fill="FFFFFF"/>
              <w:jc w:val="both"/>
              <w:rPr>
                <w:rFonts w:eastAsia="Times New Roman CYR"/>
                <w:kern w:val="1"/>
                <w:sz w:val="22"/>
                <w:szCs w:val="22"/>
              </w:rPr>
            </w:pPr>
            <w:r w:rsidRPr="00E02E65">
              <w:rPr>
                <w:rFonts w:eastAsia="Times New Roman CYR"/>
                <w:kern w:val="1"/>
                <w:sz w:val="22"/>
                <w:szCs w:val="22"/>
              </w:rPr>
              <w:t xml:space="preserve">Уменьшение толщины на истирание не более 30 г/м2. </w:t>
            </w:r>
          </w:p>
          <w:p w:rsidR="00E73007" w:rsidRDefault="00E73007" w:rsidP="00C04320">
            <w:pPr>
              <w:shd w:val="clear" w:color="auto" w:fill="FFFFFF"/>
              <w:jc w:val="both"/>
              <w:rPr>
                <w:rFonts w:eastAsia="Times New Roman CYR"/>
                <w:kern w:val="1"/>
                <w:sz w:val="22"/>
                <w:szCs w:val="22"/>
              </w:rPr>
            </w:pPr>
            <w:r w:rsidRPr="00E02E65">
              <w:rPr>
                <w:rFonts w:eastAsia="Times New Roman CYR"/>
                <w:kern w:val="1"/>
                <w:sz w:val="22"/>
                <w:szCs w:val="22"/>
              </w:rPr>
              <w:t xml:space="preserve">Абсолютная остаточная деформация не более 1мм. </w:t>
            </w:r>
          </w:p>
          <w:p w:rsidR="00E73007" w:rsidRPr="00E02E65" w:rsidRDefault="00E73007" w:rsidP="00C04320">
            <w:pPr>
              <w:shd w:val="clear" w:color="auto" w:fill="FFFFFF"/>
              <w:jc w:val="both"/>
              <w:rPr>
                <w:rFonts w:eastAsia="Times New Roman CYR"/>
                <w:kern w:val="1"/>
                <w:sz w:val="22"/>
                <w:szCs w:val="22"/>
              </w:rPr>
            </w:pPr>
            <w:r w:rsidRPr="00E02E65">
              <w:rPr>
                <w:rFonts w:eastAsia="Times New Roman CYR"/>
                <w:kern w:val="1"/>
                <w:sz w:val="22"/>
                <w:szCs w:val="22"/>
              </w:rPr>
              <w:t xml:space="preserve">Стабильность линейных размеров не более 0,4%. </w:t>
            </w:r>
          </w:p>
          <w:p w:rsidR="00E73007" w:rsidRPr="00E02E65" w:rsidRDefault="00E73007" w:rsidP="00C04320">
            <w:pPr>
              <w:shd w:val="clear" w:color="auto" w:fill="FFFFFF"/>
              <w:jc w:val="both"/>
              <w:rPr>
                <w:rFonts w:eastAsia="Times New Roman CYR"/>
                <w:kern w:val="1"/>
                <w:sz w:val="22"/>
                <w:szCs w:val="22"/>
              </w:rPr>
            </w:pPr>
            <w:r w:rsidRPr="00E02E65">
              <w:rPr>
                <w:rFonts w:eastAsia="Times New Roman CYR"/>
                <w:kern w:val="1"/>
                <w:sz w:val="22"/>
                <w:szCs w:val="22"/>
              </w:rPr>
              <w:t>Должен обладать высокой устойчивостью к воздействию химических соединений и к воздействию мебели на роликовых ножках.</w:t>
            </w:r>
          </w:p>
          <w:p w:rsidR="00E73007" w:rsidRDefault="00E73007" w:rsidP="00C04320">
            <w:pPr>
              <w:shd w:val="clear" w:color="auto" w:fill="FFFFFF"/>
              <w:jc w:val="both"/>
              <w:rPr>
                <w:rFonts w:eastAsia="Times New Roman CYR"/>
                <w:kern w:val="1"/>
                <w:sz w:val="22"/>
                <w:szCs w:val="22"/>
              </w:rPr>
            </w:pPr>
            <w:r w:rsidRPr="00E02E65">
              <w:rPr>
                <w:rFonts w:eastAsia="Times New Roman CYR"/>
                <w:kern w:val="1"/>
                <w:sz w:val="22"/>
                <w:szCs w:val="22"/>
              </w:rPr>
              <w:t>Текстура и цвет линолеума должна соответствовать рисунку:</w:t>
            </w:r>
          </w:p>
          <w:p w:rsidR="00E73007" w:rsidRPr="001478F9" w:rsidRDefault="00E73007" w:rsidP="00C04320">
            <w:pPr>
              <w:shd w:val="clear" w:color="auto" w:fill="FFFFFF"/>
              <w:jc w:val="center"/>
              <w:rPr>
                <w:rFonts w:eastAsia="Times New Roman CYR"/>
                <w:kern w:val="1"/>
                <w:sz w:val="22"/>
                <w:szCs w:val="22"/>
              </w:rPr>
            </w:pPr>
            <w:r>
              <w:fldChar w:fldCharType="begin"/>
            </w:r>
            <w:r>
              <w:instrText xml:space="preserve"> INCLUDEPICTURE "http://www.tarkett.ru/content/catalog/images/Atom_3568.base.image.jpg" \* MERGEFORMATINET </w:instrText>
            </w:r>
            <w:r>
              <w:fldChar w:fldCharType="separate"/>
            </w: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Изображение" style="width:150pt;height:150pt">
                  <v:imagedata r:id="rId5" r:href="rId6"/>
                </v:shape>
              </w:pict>
            </w:r>
            <w:r>
              <w:fldChar w:fldCharType="end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007" w:rsidRPr="001478F9" w:rsidRDefault="00E73007" w:rsidP="00C04320">
            <w:pPr>
              <w:spacing w:line="254" w:lineRule="exact"/>
              <w:ind w:right="34"/>
              <w:jc w:val="center"/>
              <w:rPr>
                <w:rFonts w:eastAsia="Times New Roman CYR"/>
                <w:kern w:val="1"/>
                <w:sz w:val="22"/>
                <w:szCs w:val="22"/>
              </w:rPr>
            </w:pPr>
            <w:r w:rsidRPr="001478F9">
              <w:rPr>
                <w:rFonts w:eastAsia="Times New Roman CYR"/>
                <w:kern w:val="1"/>
                <w:sz w:val="22"/>
                <w:szCs w:val="22"/>
              </w:rPr>
              <w:t>2</w:t>
            </w:r>
            <w:r>
              <w:rPr>
                <w:rFonts w:eastAsia="Times New Roman CYR"/>
                <w:kern w:val="1"/>
                <w:sz w:val="22"/>
                <w:szCs w:val="22"/>
              </w:rPr>
              <w:t>25</w:t>
            </w:r>
          </w:p>
        </w:tc>
      </w:tr>
    </w:tbl>
    <w:p w:rsidR="00E73007" w:rsidRPr="004512C1" w:rsidRDefault="00E73007" w:rsidP="00E73007">
      <w:pPr>
        <w:rPr>
          <w:rFonts w:eastAsia="Times New Roman CYR"/>
          <w:kern w:val="1"/>
          <w:sz w:val="20"/>
          <w:szCs w:val="20"/>
        </w:rPr>
      </w:pPr>
      <w:r w:rsidRPr="004512C1">
        <w:rPr>
          <w:rFonts w:eastAsia="Times New Roman CYR"/>
          <w:kern w:val="1"/>
          <w:sz w:val="20"/>
          <w:szCs w:val="20"/>
        </w:rPr>
        <w:t xml:space="preserve">                             </w:t>
      </w:r>
    </w:p>
    <w:p w:rsidR="004859EC" w:rsidRDefault="004859EC">
      <w:bookmarkStart w:id="0" w:name="_GoBack"/>
      <w:bookmarkEnd w:id="0"/>
    </w:p>
    <w:sectPr w:rsidR="004859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3D7584"/>
    <w:multiLevelType w:val="hybridMultilevel"/>
    <w:tmpl w:val="13EA5F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6B66A6"/>
    <w:multiLevelType w:val="multilevel"/>
    <w:tmpl w:val="AFCA4EB2"/>
    <w:lvl w:ilvl="0">
      <w:start w:val="1"/>
      <w:numFmt w:val="decimal"/>
      <w:lvlText w:val="%1."/>
      <w:lvlJc w:val="left"/>
      <w:pPr>
        <w:tabs>
          <w:tab w:val="num" w:pos="227"/>
        </w:tabs>
        <w:ind w:left="360" w:hanging="360"/>
      </w:pPr>
      <w:rPr>
        <w:rFonts w:ascii="Times New Roman" w:hAnsi="Times New Roman" w:cs="Times New Roman" w:hint="default"/>
        <w:b/>
        <w:i w:val="0"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Times New Roman" w:hAnsi="Times New Roman" w:cs="Times New Roman" w:hint="default"/>
        <w:b/>
        <w:i w:val="0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134"/>
        </w:tabs>
        <w:ind w:left="1224" w:hanging="504"/>
      </w:pPr>
      <w:rPr>
        <w:rFonts w:ascii="Times New Roman" w:hAnsi="Times New Roman" w:cs="Times New Roman" w:hint="default"/>
        <w:b/>
        <w:i w:val="0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5EA2"/>
    <w:rsid w:val="003E5EA2"/>
    <w:rsid w:val="004859EC"/>
    <w:rsid w:val="00E73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83A9B2B-17AD-48EF-AF9A-3F77B90383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300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E73007"/>
    <w:pPr>
      <w:suppressAutoHyphens w:val="0"/>
      <w:spacing w:after="160" w:line="256" w:lineRule="auto"/>
      <w:ind w:left="720"/>
      <w:contextualSpacing/>
    </w:pPr>
    <w:rPr>
      <w:sz w:val="22"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http://www.tarkett.ru/content/catalog/images/Atom_3568.base.image.jp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148</Words>
  <Characters>847</Characters>
  <Application>Microsoft Office Word</Application>
  <DocSecurity>0</DocSecurity>
  <Lines>7</Lines>
  <Paragraphs>1</Paragraphs>
  <ScaleCrop>false</ScaleCrop>
  <Company/>
  <LinksUpToDate>false</LinksUpToDate>
  <CharactersWithSpaces>994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</dc:creator>
  <cp:keywords/>
  <dc:description/>
  <cp:lastModifiedBy>Comp</cp:lastModifiedBy>
  <cp:revision>2</cp:revision>
  <dcterms:created xsi:type="dcterms:W3CDTF">2019-03-01T03:09:00Z</dcterms:created>
  <dcterms:modified xsi:type="dcterms:W3CDTF">2019-03-01T03:09:00Z</dcterms:modified>
</cp:coreProperties>
</file>