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7F8" w:rsidRPr="00AA5D9A" w:rsidRDefault="004B77F8" w:rsidP="00AA5D9A">
      <w:pPr>
        <w:ind w:left="-540" w:firstLine="480"/>
        <w:jc w:val="center"/>
        <w:rPr>
          <w:b/>
          <w:bCs/>
          <w:sz w:val="24"/>
          <w:szCs w:val="24"/>
          <w:lang w:val="kk-KZ"/>
        </w:rPr>
      </w:pPr>
      <w:bookmarkStart w:id="0" w:name="_GoBack"/>
      <w:bookmarkEnd w:id="0"/>
      <w:r>
        <w:rPr>
          <w:b/>
          <w:bCs/>
          <w:sz w:val="24"/>
          <w:szCs w:val="24"/>
          <w:lang w:val="kk-KZ"/>
        </w:rPr>
        <w:t xml:space="preserve">План перестройки завода керамических плиток </w:t>
      </w:r>
    </w:p>
    <w:tbl>
      <w:tblPr>
        <w:tblW w:w="11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1620"/>
        <w:gridCol w:w="1166"/>
        <w:gridCol w:w="1776"/>
        <w:gridCol w:w="1262"/>
        <w:gridCol w:w="1244"/>
        <w:gridCol w:w="1038"/>
        <w:gridCol w:w="789"/>
        <w:gridCol w:w="978"/>
        <w:gridCol w:w="1155"/>
      </w:tblGrid>
      <w:tr w:rsidR="004B77F8" w:rsidRPr="00734E38" w:rsidTr="00122ED1">
        <w:trPr>
          <w:trHeight w:val="758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kk-KZ"/>
              </w:rPr>
            </w:pP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kk-KZ"/>
              </w:rPr>
            </w:pPr>
            <w:r w:rsidRPr="00734E38">
              <w:rPr>
                <w:rFonts w:eastAsia="Simes New Roman"/>
                <w:sz w:val="20"/>
                <w:szCs w:val="20"/>
                <w:lang w:val="kk-KZ"/>
              </w:rPr>
              <w:t>Наименование функциянального дом</w:t>
            </w:r>
            <w:r>
              <w:rPr>
                <w:rFonts w:eastAsia="Simes New Roman"/>
                <w:sz w:val="20"/>
                <w:szCs w:val="20"/>
                <w:lang w:val="kk-KZ"/>
              </w:rPr>
              <w:t>а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 xml:space="preserve"> завода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kk-KZ"/>
              </w:rPr>
            </w:pPr>
            <w:r w:rsidRPr="00734E38">
              <w:rPr>
                <w:rFonts w:eastAsia="Simes New Roman"/>
                <w:sz w:val="20"/>
                <w:szCs w:val="20"/>
                <w:lang w:val="kk-KZ"/>
              </w:rPr>
              <w:t>Вид стройки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122ED1">
            <w:pPr>
              <w:ind w:left="-146" w:right="-260" w:firstLineChars="0" w:firstLine="0"/>
              <w:jc w:val="center"/>
              <w:rPr>
                <w:rFonts w:eastAsia="Simes New Roman"/>
                <w:sz w:val="20"/>
                <w:szCs w:val="20"/>
                <w:lang w:val="kk-KZ"/>
              </w:rPr>
            </w:pPr>
            <w:r>
              <w:rPr>
                <w:rFonts w:eastAsia="Simes New Roman"/>
                <w:sz w:val="20"/>
                <w:szCs w:val="20"/>
                <w:lang w:val="kk-KZ"/>
              </w:rPr>
              <w:t>Структура дома</w:t>
            </w:r>
          </w:p>
        </w:tc>
        <w:tc>
          <w:tcPr>
            <w:tcW w:w="1262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kk-KZ"/>
              </w:rPr>
            </w:pPr>
            <w:r w:rsidRPr="00734E38">
              <w:rPr>
                <w:rFonts w:eastAsia="Simes New Roman"/>
                <w:sz w:val="20"/>
                <w:szCs w:val="20"/>
                <w:lang w:val="kk-KZ"/>
              </w:rPr>
              <w:t>Размеры дома</w:t>
            </w:r>
          </w:p>
        </w:tc>
        <w:tc>
          <w:tcPr>
            <w:tcW w:w="1244" w:type="dxa"/>
            <w:vAlign w:val="center"/>
          </w:tcPr>
          <w:p w:rsidR="004B77F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kk-KZ"/>
              </w:rPr>
            </w:pPr>
            <w:r w:rsidRPr="00734E38">
              <w:rPr>
                <w:rFonts w:eastAsia="Simes New Roman"/>
                <w:sz w:val="20"/>
                <w:szCs w:val="20"/>
                <w:lang w:val="kk-KZ"/>
              </w:rPr>
              <w:t>Висота саммой низкой точки балки</w:t>
            </w:r>
          </w:p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kk-KZ"/>
              </w:rPr>
            </w:pPr>
            <w:r>
              <w:rPr>
                <w:rFonts w:eastAsia="Simes New Roman"/>
                <w:sz w:val="20"/>
                <w:szCs w:val="20"/>
                <w:lang w:val="ru-RU"/>
              </w:rPr>
              <w:t xml:space="preserve"> (М)</w:t>
            </w:r>
          </w:p>
        </w:tc>
        <w:tc>
          <w:tcPr>
            <w:tcW w:w="1038" w:type="dxa"/>
            <w:vAlign w:val="center"/>
          </w:tcPr>
          <w:p w:rsidR="004B77F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kk-KZ"/>
              </w:rPr>
            </w:pPr>
            <w:r>
              <w:rPr>
                <w:rFonts w:eastAsia="Simes New Roman"/>
                <w:sz w:val="20"/>
                <w:szCs w:val="20"/>
                <w:lang w:val="kk-KZ"/>
              </w:rPr>
              <w:t>область</w:t>
            </w:r>
          </w:p>
          <w:p w:rsidR="004B77F8" w:rsidRDefault="004B77F8" w:rsidP="00D929B9">
            <w:pPr>
              <w:ind w:firstLine="400"/>
              <w:rPr>
                <w:rFonts w:eastAsia="Simes New Roman"/>
                <w:sz w:val="20"/>
                <w:szCs w:val="20"/>
                <w:lang w:val="kk-KZ"/>
              </w:rPr>
            </w:pPr>
          </w:p>
          <w:p w:rsidR="004B77F8" w:rsidRPr="00D929B9" w:rsidRDefault="004B77F8" w:rsidP="00D929B9">
            <w:pPr>
              <w:ind w:firstLine="400"/>
              <w:rPr>
                <w:rFonts w:eastAsia="Simes New Roman"/>
                <w:sz w:val="20"/>
                <w:szCs w:val="20"/>
                <w:lang w:val="kk-KZ"/>
              </w:rPr>
            </w:pPr>
          </w:p>
          <w:p w:rsidR="004B77F8" w:rsidRDefault="004B77F8" w:rsidP="00D929B9">
            <w:pPr>
              <w:ind w:firstLine="400"/>
              <w:rPr>
                <w:rFonts w:eastAsia="Simes New Roman"/>
                <w:sz w:val="20"/>
                <w:szCs w:val="20"/>
                <w:lang w:val="kk-KZ"/>
              </w:rPr>
            </w:pPr>
          </w:p>
          <w:p w:rsidR="004B77F8" w:rsidRPr="00D929B9" w:rsidRDefault="004B77F8" w:rsidP="00D929B9">
            <w:pPr>
              <w:ind w:firstLine="400"/>
              <w:rPr>
                <w:rFonts w:eastAsia="Simes New Roman"/>
                <w:sz w:val="20"/>
                <w:szCs w:val="20"/>
                <w:lang w:val="kk-KZ"/>
              </w:rPr>
            </w:pP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>
              <w:rPr>
                <w:rFonts w:eastAsia="Simes New Roman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kk-KZ"/>
              </w:rPr>
              <w:t>Цена единици</w:t>
            </w:r>
            <w:r w:rsidRPr="00734E38">
              <w:rPr>
                <w:rFonts w:eastAsia="Simes New Roman"/>
                <w:sz w:val="20"/>
                <w:szCs w:val="20"/>
              </w:rPr>
              <w:t>(</w:t>
            </w:r>
            <w:r>
              <w:rPr>
                <w:rFonts w:eastAsia="Simes New Roman"/>
                <w:sz w:val="20"/>
                <w:szCs w:val="20"/>
                <w:lang w:val="ru-RU"/>
              </w:rPr>
              <w:t>т.г</w:t>
            </w:r>
            <w:r w:rsidRPr="00734E38">
              <w:rPr>
                <w:rFonts w:eastAsia="Simes New Roman"/>
                <w:sz w:val="20"/>
                <w:szCs w:val="20"/>
              </w:rPr>
              <w:t>)</w:t>
            </w: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Общая цена</w:t>
            </w:r>
          </w:p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(</w:t>
            </w:r>
            <w:r>
              <w:rPr>
                <w:rFonts w:eastAsia="Simes New Roman"/>
                <w:sz w:val="20"/>
                <w:szCs w:val="20"/>
                <w:lang w:val="ru-RU"/>
              </w:rPr>
              <w:t>т.г</w:t>
            </w:r>
            <w:r w:rsidRPr="00734E38">
              <w:rPr>
                <w:rFonts w:eastAsia="Simes New Roman"/>
                <w:sz w:val="20"/>
                <w:szCs w:val="20"/>
              </w:rPr>
              <w:t>)</w:t>
            </w: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>
              <w:rPr>
                <w:rFonts w:eastAsia="Simes New Roman"/>
                <w:sz w:val="20"/>
                <w:szCs w:val="20"/>
                <w:lang w:val="ru-RU"/>
              </w:rPr>
              <w:t>замечание</w:t>
            </w:r>
          </w:p>
        </w:tc>
      </w:tr>
      <w:tr w:rsidR="004B77F8" w:rsidRPr="00734E38" w:rsidTr="00122ED1">
        <w:trPr>
          <w:trHeight w:val="499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072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дом для производственной линии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Монтаж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Металлокаркас</w:t>
            </w:r>
          </w:p>
        </w:tc>
        <w:tc>
          <w:tcPr>
            <w:tcW w:w="1262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>
              <w:rPr>
                <w:rFonts w:eastAsia="Simes New Roman"/>
                <w:sz w:val="20"/>
                <w:szCs w:val="20"/>
              </w:rPr>
              <w:t>200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/>
                <w:sz w:val="20"/>
                <w:szCs w:val="20"/>
              </w:rPr>
              <w:t>*20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244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7.5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038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sz w:val="20"/>
                <w:szCs w:val="20"/>
                <w:vertAlign w:val="superscript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4,000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М</w:t>
            </w:r>
            <w:r>
              <w:rPr>
                <w:rFonts w:eastAsia="Simes New Roman"/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</w:t>
            </w:r>
          </w:p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 исключен</w:t>
            </w:r>
          </w:p>
        </w:tc>
      </w:tr>
      <w:tr w:rsidR="004B77F8" w:rsidRPr="00734E38" w:rsidTr="00122ED1">
        <w:trPr>
          <w:trHeight w:val="499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073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>
              <w:rPr>
                <w:rFonts w:eastAsia="Simes New Roman"/>
                <w:sz w:val="20"/>
                <w:szCs w:val="20"/>
                <w:lang w:val="ru-RU"/>
              </w:rPr>
              <w:t xml:space="preserve">Южный 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конечный дом для производственной линии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2 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Удли</w:t>
            </w:r>
            <w:r>
              <w:rPr>
                <w:rFonts w:eastAsia="Simes New Roman"/>
                <w:sz w:val="20"/>
                <w:szCs w:val="20"/>
                <w:lang w:val="ru-RU"/>
              </w:rPr>
              <w:t>нение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Металлокаркас</w:t>
            </w:r>
          </w:p>
        </w:tc>
        <w:tc>
          <w:tcPr>
            <w:tcW w:w="1262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30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/>
                <w:sz w:val="20"/>
                <w:szCs w:val="20"/>
              </w:rPr>
              <w:t>*60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244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10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038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sz w:val="20"/>
                <w:szCs w:val="20"/>
                <w:vertAlign w:val="superscript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1,800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М</w:t>
            </w:r>
            <w:r>
              <w:rPr>
                <w:rFonts w:eastAsia="S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 исключен</w:t>
            </w:r>
          </w:p>
        </w:tc>
      </w:tr>
      <w:tr w:rsidR="004B77F8" w:rsidRPr="00734E38" w:rsidTr="00122ED1">
        <w:trPr>
          <w:trHeight w:val="499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074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Северный конечный дом для производственной линии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2 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Удли</w:t>
            </w:r>
            <w:r>
              <w:rPr>
                <w:rFonts w:eastAsia="Simes New Roman"/>
                <w:sz w:val="20"/>
                <w:szCs w:val="20"/>
                <w:lang w:val="ru-RU"/>
              </w:rPr>
              <w:t>нение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Металлокаркас</w:t>
            </w:r>
          </w:p>
        </w:tc>
        <w:tc>
          <w:tcPr>
            <w:tcW w:w="1262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55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/>
                <w:sz w:val="20"/>
                <w:szCs w:val="20"/>
              </w:rPr>
              <w:t>*60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244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10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038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sz w:val="20"/>
                <w:szCs w:val="20"/>
                <w:vertAlign w:val="superscript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3,300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М</w:t>
            </w:r>
            <w:r>
              <w:rPr>
                <w:rFonts w:eastAsia="S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 исключен</w:t>
            </w:r>
          </w:p>
        </w:tc>
      </w:tr>
      <w:tr w:rsidR="004B77F8" w:rsidRPr="00734E38" w:rsidTr="00122ED1">
        <w:trPr>
          <w:trHeight w:val="499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075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Дом для глазурно</w:t>
            </w:r>
            <w:r>
              <w:rPr>
                <w:rFonts w:eastAsia="Simes New Roman"/>
                <w:sz w:val="20"/>
                <w:szCs w:val="20"/>
                <w:lang w:val="ru-RU"/>
              </w:rPr>
              <w:t>-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полирования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Монтаж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Металлокаркас</w:t>
            </w:r>
          </w:p>
        </w:tc>
        <w:tc>
          <w:tcPr>
            <w:tcW w:w="1262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166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/>
                <w:sz w:val="20"/>
                <w:szCs w:val="20"/>
              </w:rPr>
              <w:t>*14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244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7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038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sz w:val="20"/>
                <w:szCs w:val="20"/>
                <w:vertAlign w:val="superscript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2,324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М</w:t>
            </w:r>
            <w:r>
              <w:rPr>
                <w:rFonts w:eastAsia="S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 исключен</w:t>
            </w:r>
          </w:p>
        </w:tc>
      </w:tr>
      <w:tr w:rsidR="004B77F8" w:rsidRPr="00734E38" w:rsidTr="00122ED1">
        <w:trPr>
          <w:trHeight w:val="499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076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Дом для шаровой мельницы производственн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lastRenderedPageBreak/>
              <w:t>ой линии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1, дом для ямы гряз</w:t>
            </w:r>
            <w:r>
              <w:rPr>
                <w:rFonts w:eastAsia="S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lastRenderedPageBreak/>
              <w:t>Монтаж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Металлокаркас</w:t>
            </w:r>
          </w:p>
        </w:tc>
        <w:tc>
          <w:tcPr>
            <w:tcW w:w="1262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12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/>
                <w:sz w:val="20"/>
                <w:szCs w:val="20"/>
              </w:rPr>
              <w:t>*18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244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9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038" w:type="dxa"/>
            <w:vAlign w:val="center"/>
          </w:tcPr>
          <w:p w:rsidR="004B77F8" w:rsidRPr="00762BC0" w:rsidRDefault="004B77F8" w:rsidP="00762BC0">
            <w:pPr>
              <w:ind w:leftChars="-38" w:left="2" w:hangingChars="54" w:hanging="108"/>
              <w:jc w:val="center"/>
              <w:rPr>
                <w:sz w:val="20"/>
                <w:szCs w:val="20"/>
                <w:vertAlign w:val="superscript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216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М</w:t>
            </w:r>
            <w:r>
              <w:rPr>
                <w:rFonts w:eastAsia="S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 исключен</w:t>
            </w:r>
          </w:p>
        </w:tc>
      </w:tr>
      <w:tr w:rsidR="004B77F8" w:rsidRPr="00734E38" w:rsidTr="00122ED1">
        <w:trPr>
          <w:trHeight w:val="896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077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Дом для шаровой мельницы производственной линии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2 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3, дом для ямы гряз</w:t>
            </w:r>
            <w:r>
              <w:rPr>
                <w:rFonts w:eastAsia="S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Монтаж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Металлокаркас</w:t>
            </w:r>
          </w:p>
        </w:tc>
        <w:tc>
          <w:tcPr>
            <w:tcW w:w="1262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138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/>
                <w:sz w:val="20"/>
                <w:szCs w:val="20"/>
              </w:rPr>
              <w:t>*30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244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9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038" w:type="dxa"/>
            <w:vAlign w:val="center"/>
          </w:tcPr>
          <w:p w:rsidR="004B77F8" w:rsidRPr="00762BC0" w:rsidRDefault="004B77F8" w:rsidP="00762BC0">
            <w:pPr>
              <w:ind w:leftChars="-38" w:left="2" w:hangingChars="54" w:hanging="108"/>
              <w:jc w:val="center"/>
              <w:rPr>
                <w:sz w:val="20"/>
                <w:szCs w:val="20"/>
                <w:vertAlign w:val="superscript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4,140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М</w:t>
            </w:r>
            <w:r>
              <w:rPr>
                <w:rFonts w:eastAsia="S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 исключен</w:t>
            </w:r>
          </w:p>
        </w:tc>
      </w:tr>
      <w:tr w:rsidR="004B77F8" w:rsidRPr="00734E38" w:rsidTr="00122ED1">
        <w:trPr>
          <w:trHeight w:val="499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078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Дом распылительной башни  производственной линии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2 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Полу-монтаж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Металлокаркас</w:t>
            </w:r>
          </w:p>
        </w:tc>
        <w:tc>
          <w:tcPr>
            <w:tcW w:w="1262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24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/>
                <w:sz w:val="20"/>
                <w:szCs w:val="20"/>
              </w:rPr>
              <w:t>*30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244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24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038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sz w:val="20"/>
                <w:szCs w:val="20"/>
                <w:vertAlign w:val="superscript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720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М</w:t>
            </w:r>
            <w:r>
              <w:rPr>
                <w:rFonts w:eastAsia="S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 исключен</w:t>
            </w:r>
          </w:p>
        </w:tc>
      </w:tr>
      <w:tr w:rsidR="004B77F8" w:rsidRPr="00734E38" w:rsidTr="00122ED1">
        <w:trPr>
          <w:trHeight w:val="499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079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Склад поро</w:t>
            </w:r>
            <w:r>
              <w:rPr>
                <w:rFonts w:eastAsia="Simes New Roman"/>
                <w:sz w:val="20"/>
                <w:szCs w:val="20"/>
                <w:lang w:val="ru-RU"/>
              </w:rPr>
              <w:t>шо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к</w:t>
            </w:r>
            <w:r>
              <w:rPr>
                <w:rFonts w:eastAsia="Simes New Roman"/>
                <w:sz w:val="20"/>
                <w:szCs w:val="20"/>
                <w:lang w:val="ru-RU"/>
              </w:rPr>
              <w:t>ы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вых материалов для  производственной линии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2 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Полу-монтаж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Металлокаркас</w:t>
            </w:r>
          </w:p>
        </w:tc>
        <w:tc>
          <w:tcPr>
            <w:tcW w:w="1262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24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/>
                <w:sz w:val="20"/>
                <w:szCs w:val="20"/>
              </w:rPr>
              <w:t>*30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244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15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038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sz w:val="20"/>
                <w:szCs w:val="20"/>
                <w:vertAlign w:val="superscript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720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М</w:t>
            </w:r>
            <w:r>
              <w:rPr>
                <w:rFonts w:eastAsia="S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 исключен</w:t>
            </w:r>
          </w:p>
        </w:tc>
      </w:tr>
      <w:tr w:rsidR="004B77F8" w:rsidRPr="00734E38" w:rsidTr="00122ED1">
        <w:trPr>
          <w:trHeight w:val="502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080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Навес для материалов производственной линии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1</w:t>
            </w:r>
            <w:r w:rsidRPr="00734E38">
              <w:rPr>
                <w:rFonts w:eastAsia="Simes New Roman" w:hint="eastAsia"/>
                <w:sz w:val="20"/>
                <w:szCs w:val="20"/>
                <w:lang w:val="ru-RU"/>
              </w:rPr>
              <w:t>（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3.5 метровый кирпича бетонная стена 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lastRenderedPageBreak/>
              <w:t>+3.5 метровый навес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не закрытый со всех стороны </w:t>
            </w:r>
            <w:r w:rsidRPr="00734E38">
              <w:rPr>
                <w:rFonts w:eastAsia="Simes New Roman" w:hint="eastAsia"/>
                <w:sz w:val="20"/>
                <w:szCs w:val="20"/>
                <w:lang w:val="ru-RU"/>
              </w:rPr>
              <w:t>）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lastRenderedPageBreak/>
              <w:t>Ново построить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Простой навес</w:t>
            </w:r>
          </w:p>
        </w:tc>
        <w:tc>
          <w:tcPr>
            <w:tcW w:w="1262" w:type="dxa"/>
            <w:vAlign w:val="center"/>
          </w:tcPr>
          <w:p w:rsidR="004B77F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13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/>
                <w:sz w:val="20"/>
                <w:szCs w:val="20"/>
              </w:rPr>
              <w:t>*13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 w:hint="eastAsia"/>
                <w:sz w:val="20"/>
                <w:szCs w:val="20"/>
              </w:rPr>
              <w:t>，</w:t>
            </w:r>
          </w:p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6</w:t>
            </w:r>
            <w:r>
              <w:rPr>
                <w:rFonts w:eastAsia="Simes New Roman"/>
                <w:sz w:val="20"/>
                <w:szCs w:val="20"/>
                <w:lang w:val="ru-RU"/>
              </w:rPr>
              <w:t>ш.т</w:t>
            </w:r>
          </w:p>
        </w:tc>
        <w:tc>
          <w:tcPr>
            <w:tcW w:w="1244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7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038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left"/>
              <w:rPr>
                <w:sz w:val="20"/>
                <w:szCs w:val="20"/>
                <w:vertAlign w:val="superscript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1014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М</w:t>
            </w:r>
            <w:r>
              <w:rPr>
                <w:rFonts w:eastAsia="S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4B77F8" w:rsidRPr="00734E38" w:rsidRDefault="004B77F8" w:rsidP="00762BC0">
            <w:pPr>
              <w:ind w:right="-150"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 исключен</w:t>
            </w:r>
            <w:r w:rsidRPr="00734E38">
              <w:rPr>
                <w:rFonts w:eastAsia="Simes New Roman" w:hint="eastAsia"/>
                <w:sz w:val="20"/>
                <w:szCs w:val="20"/>
                <w:lang w:val="ru-RU"/>
              </w:rPr>
              <w:t>，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предложение: простой 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lastRenderedPageBreak/>
              <w:t>трубный навес</w:t>
            </w:r>
          </w:p>
        </w:tc>
      </w:tr>
      <w:tr w:rsidR="004B77F8" w:rsidRPr="00734E38" w:rsidTr="00122ED1">
        <w:trPr>
          <w:trHeight w:val="444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lastRenderedPageBreak/>
              <w:t>081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Навес для материалов производственной линии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2 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3</w:t>
            </w:r>
            <w:r w:rsidRPr="00734E38">
              <w:rPr>
                <w:rFonts w:eastAsia="Simes New Roman" w:hint="eastAsia"/>
                <w:sz w:val="20"/>
                <w:szCs w:val="20"/>
                <w:lang w:val="ru-RU"/>
              </w:rPr>
              <w:t>（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3.5 метровый кирпича бетонная стена +3.5 метровый навес</w:t>
            </w:r>
            <w:r w:rsidRPr="00734E38">
              <w:rPr>
                <w:rFonts w:eastAsia="Simes New Roman" w:hint="eastAsia"/>
                <w:sz w:val="20"/>
                <w:szCs w:val="20"/>
                <w:lang w:val="ru-RU"/>
              </w:rPr>
              <w:t>，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не закрытый со всех стороны </w:t>
            </w:r>
            <w:r w:rsidRPr="00734E38">
              <w:rPr>
                <w:rFonts w:eastAsia="Simes New Roman" w:hint="eastAsia"/>
                <w:sz w:val="20"/>
                <w:szCs w:val="20"/>
                <w:lang w:val="ru-RU"/>
              </w:rPr>
              <w:t>）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Ново построить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Простой навес</w:t>
            </w:r>
          </w:p>
        </w:tc>
        <w:tc>
          <w:tcPr>
            <w:tcW w:w="1262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40m*60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 w:hint="eastAsia"/>
                <w:sz w:val="20"/>
                <w:szCs w:val="20"/>
              </w:rPr>
              <w:t>，</w:t>
            </w:r>
            <w:r w:rsidRPr="00734E38">
              <w:rPr>
                <w:rFonts w:eastAsia="Simes New Roman"/>
                <w:sz w:val="20"/>
                <w:szCs w:val="20"/>
              </w:rPr>
              <w:t>6</w:t>
            </w:r>
            <w:r>
              <w:rPr>
                <w:rFonts w:eastAsia="Simes New Roman"/>
                <w:sz w:val="20"/>
                <w:szCs w:val="20"/>
                <w:lang w:val="ru-RU"/>
              </w:rPr>
              <w:t>ш.т</w:t>
            </w:r>
          </w:p>
        </w:tc>
        <w:tc>
          <w:tcPr>
            <w:tcW w:w="1244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7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03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14,400</w:t>
            </w: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предложение: простой трубный</w:t>
            </w:r>
          </w:p>
        </w:tc>
      </w:tr>
      <w:tr w:rsidR="004B77F8" w:rsidRPr="00734E38" w:rsidTr="00122ED1">
        <w:trPr>
          <w:trHeight w:val="675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82</w:t>
            </w:r>
          </w:p>
        </w:tc>
        <w:tc>
          <w:tcPr>
            <w:tcW w:w="1620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Склад готовых продукци</w:t>
            </w:r>
            <w:r>
              <w:rPr>
                <w:rFonts w:eastAsia="Simes New Roman"/>
                <w:sz w:val="20"/>
                <w:szCs w:val="20"/>
                <w:lang w:val="ru-RU"/>
              </w:rPr>
              <w:t>й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 производственной линии</w:t>
            </w:r>
            <w:r>
              <w:rPr>
                <w:rFonts w:eastAsia="Simes New Roman"/>
                <w:sz w:val="20"/>
                <w:szCs w:val="20"/>
                <w:lang w:val="ru-RU"/>
              </w:rPr>
              <w:t xml:space="preserve">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1,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 xml:space="preserve">2 и 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№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3</w:t>
            </w:r>
            <w:r w:rsidRPr="00734E38">
              <w:rPr>
                <w:rFonts w:eastAsia="S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6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Ново построить</w:t>
            </w:r>
          </w:p>
        </w:tc>
        <w:tc>
          <w:tcPr>
            <w:tcW w:w="1776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Дуговой навес</w:t>
            </w:r>
          </w:p>
        </w:tc>
        <w:tc>
          <w:tcPr>
            <w:tcW w:w="1262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220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  <w:r w:rsidRPr="00734E38">
              <w:rPr>
                <w:rFonts w:eastAsia="Simes New Roman"/>
                <w:sz w:val="20"/>
                <w:szCs w:val="20"/>
              </w:rPr>
              <w:t>*60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244" w:type="dxa"/>
            <w:vAlign w:val="center"/>
          </w:tcPr>
          <w:p w:rsidR="004B77F8" w:rsidRPr="00762BC0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5.0</w:t>
            </w:r>
            <w:r>
              <w:rPr>
                <w:rFonts w:eastAsia="S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03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13,200</w:t>
            </w:r>
          </w:p>
        </w:tc>
        <w:tc>
          <w:tcPr>
            <w:tcW w:w="789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  <w:lang w:val="ru-RU"/>
              </w:rPr>
            </w:pPr>
            <w:r w:rsidRPr="00734E38">
              <w:rPr>
                <w:rFonts w:eastAsia="Simes New Roman"/>
                <w:sz w:val="20"/>
                <w:szCs w:val="20"/>
                <w:lang w:val="ru-RU"/>
              </w:rPr>
              <w:t>Пол исключен</w:t>
            </w:r>
            <w:r w:rsidRPr="00734E38">
              <w:rPr>
                <w:rFonts w:eastAsia="Simes New Roman" w:hint="eastAsia"/>
                <w:sz w:val="20"/>
                <w:szCs w:val="20"/>
                <w:lang w:val="ru-RU"/>
              </w:rPr>
              <w:t>，</w:t>
            </w:r>
            <w:r w:rsidRPr="00734E38">
              <w:rPr>
                <w:rFonts w:eastAsia="Simes New Roman"/>
                <w:sz w:val="20"/>
                <w:szCs w:val="20"/>
                <w:lang w:val="ru-RU"/>
              </w:rPr>
              <w:t>предложение: простой трубный навес</w:t>
            </w:r>
          </w:p>
        </w:tc>
      </w:tr>
      <w:tr w:rsidR="004B77F8" w:rsidRPr="00734E38" w:rsidTr="00122ED1">
        <w:trPr>
          <w:trHeight w:val="459"/>
          <w:jc w:val="center"/>
        </w:trPr>
        <w:tc>
          <w:tcPr>
            <w:tcW w:w="605" w:type="dxa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sz w:val="20"/>
                <w:szCs w:val="20"/>
              </w:rPr>
            </w:pPr>
            <w:r w:rsidRPr="00734E38">
              <w:rPr>
                <w:rFonts w:eastAsia="Simes New Roman"/>
                <w:sz w:val="20"/>
                <w:szCs w:val="20"/>
              </w:rPr>
              <w:t>83</w:t>
            </w:r>
          </w:p>
        </w:tc>
        <w:tc>
          <w:tcPr>
            <w:tcW w:w="8895" w:type="dxa"/>
            <w:gridSpan w:val="7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b/>
                <w:bCs/>
                <w:sz w:val="20"/>
                <w:szCs w:val="20"/>
              </w:rPr>
            </w:pPr>
            <w:r w:rsidRPr="00734E38">
              <w:rPr>
                <w:rFonts w:eastAsia="Simes New Roman"/>
                <w:b/>
                <w:bCs/>
                <w:sz w:val="20"/>
                <w:szCs w:val="20"/>
                <w:lang w:val="ru-RU"/>
              </w:rPr>
              <w:t>итого</w:t>
            </w:r>
            <w:r w:rsidRPr="00734E38">
              <w:rPr>
                <w:rFonts w:eastAsia="S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33" w:type="dxa"/>
            <w:gridSpan w:val="2"/>
            <w:vAlign w:val="center"/>
          </w:tcPr>
          <w:p w:rsidR="004B77F8" w:rsidRPr="00734E38" w:rsidRDefault="004B77F8" w:rsidP="00762BC0">
            <w:pPr>
              <w:ind w:firstLineChars="0" w:firstLine="0"/>
              <w:jc w:val="center"/>
              <w:rPr>
                <w:rFonts w:eastAsia="Simes New Roman"/>
                <w:b/>
                <w:bCs/>
                <w:sz w:val="20"/>
                <w:szCs w:val="20"/>
              </w:rPr>
            </w:pPr>
          </w:p>
        </w:tc>
      </w:tr>
    </w:tbl>
    <w:p w:rsidR="004B77F8" w:rsidRDefault="004B77F8" w:rsidP="00762BC0">
      <w:pPr>
        <w:ind w:firstLineChars="0" w:firstLine="0"/>
        <w:jc w:val="center"/>
        <w:rPr>
          <w:sz w:val="20"/>
          <w:szCs w:val="20"/>
        </w:rPr>
      </w:pPr>
    </w:p>
    <w:p w:rsidR="004B77F8" w:rsidRPr="00762BC0" w:rsidRDefault="004B77F8" w:rsidP="00762BC0">
      <w:pPr>
        <w:ind w:firstLine="400"/>
        <w:rPr>
          <w:sz w:val="20"/>
          <w:szCs w:val="20"/>
        </w:rPr>
      </w:pPr>
    </w:p>
    <w:p w:rsidR="004B77F8" w:rsidRPr="00762BC0" w:rsidRDefault="004B77F8" w:rsidP="00762BC0">
      <w:pPr>
        <w:ind w:firstLine="400"/>
        <w:rPr>
          <w:sz w:val="20"/>
          <w:szCs w:val="20"/>
        </w:rPr>
      </w:pPr>
    </w:p>
    <w:p w:rsidR="004B77F8" w:rsidRPr="00762BC0" w:rsidRDefault="004B77F8" w:rsidP="00762BC0">
      <w:pPr>
        <w:ind w:firstLine="400"/>
        <w:jc w:val="center"/>
        <w:rPr>
          <w:sz w:val="20"/>
          <w:szCs w:val="20"/>
          <w:vertAlign w:val="superscript"/>
        </w:rPr>
      </w:pPr>
      <w:r>
        <w:rPr>
          <w:rFonts w:eastAsia="Simes New Roman"/>
          <w:sz w:val="20"/>
          <w:szCs w:val="20"/>
          <w:lang w:val="ru-RU"/>
        </w:rPr>
        <w:t>М</w:t>
      </w:r>
      <w:r>
        <w:rPr>
          <w:rFonts w:eastAsia="Simes New Roman"/>
          <w:sz w:val="20"/>
          <w:szCs w:val="20"/>
          <w:vertAlign w:val="superscript"/>
          <w:lang w:val="ru-RU"/>
        </w:rPr>
        <w:t>2</w:t>
      </w:r>
    </w:p>
    <w:sectPr w:rsidR="004B77F8" w:rsidRPr="00762BC0" w:rsidSect="00734E38">
      <w:pgSz w:w="11906" w:h="16838"/>
      <w:pgMar w:top="1440" w:right="746" w:bottom="1440" w:left="9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ang">
    <w:altName w:val="Microsoft YaHei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es New Roman">
    <w:altName w:val="Microsoft YaHei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88"/>
    <w:rsid w:val="000A479E"/>
    <w:rsid w:val="00122ED1"/>
    <w:rsid w:val="00185688"/>
    <w:rsid w:val="00255D92"/>
    <w:rsid w:val="00266CA8"/>
    <w:rsid w:val="0033798A"/>
    <w:rsid w:val="004B77F8"/>
    <w:rsid w:val="00514611"/>
    <w:rsid w:val="005E0449"/>
    <w:rsid w:val="00656C0B"/>
    <w:rsid w:val="00687DE1"/>
    <w:rsid w:val="006A680C"/>
    <w:rsid w:val="00734E38"/>
    <w:rsid w:val="00762BC0"/>
    <w:rsid w:val="0081228D"/>
    <w:rsid w:val="00831A3A"/>
    <w:rsid w:val="009A2EBE"/>
    <w:rsid w:val="009C5329"/>
    <w:rsid w:val="009F5F97"/>
    <w:rsid w:val="00A13D44"/>
    <w:rsid w:val="00A3406A"/>
    <w:rsid w:val="00AA5D9A"/>
    <w:rsid w:val="00AC3D9C"/>
    <w:rsid w:val="00B657F0"/>
    <w:rsid w:val="00C478B8"/>
    <w:rsid w:val="00C66767"/>
    <w:rsid w:val="00C87B2D"/>
    <w:rsid w:val="00D929B9"/>
    <w:rsid w:val="00DF4A95"/>
    <w:rsid w:val="262351D1"/>
    <w:rsid w:val="284D2809"/>
    <w:rsid w:val="40E5481E"/>
    <w:rsid w:val="6396464C"/>
    <w:rsid w:val="73B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45AF9175-79F3-5848-A36F-50A8A4BA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ang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688"/>
    <w:pPr>
      <w:spacing w:line="360" w:lineRule="auto"/>
      <w:ind w:firstLineChars="200" w:firstLine="200"/>
      <w:contextualSpacing/>
      <w:jc w:val="both"/>
    </w:pPr>
    <w:rPr>
      <w:rFonts w:ascii="Times New Roman" w:hAnsi="Times New Roman"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吴南昌</dc:creator>
  <cp:keywords/>
  <dc:description/>
  <cp:lastModifiedBy>Гость</cp:lastModifiedBy>
  <cp:revision>2</cp:revision>
  <dcterms:created xsi:type="dcterms:W3CDTF">2019-01-10T16:29:00Z</dcterms:created>
  <dcterms:modified xsi:type="dcterms:W3CDTF">2019-01-10T16:29:00Z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