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32" w:rsidRPr="007F3632" w:rsidRDefault="007F3632" w:rsidP="007F3632">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7F3632">
        <w:rPr>
          <w:rFonts w:ascii="Times New Roman" w:eastAsia="Times New Roman" w:hAnsi="Times New Roman" w:cs="Times New Roman"/>
          <w:b/>
          <w:bCs/>
          <w:caps/>
          <w:sz w:val="20"/>
          <w:szCs w:val="20"/>
          <w:lang w:eastAsia="ru-RU"/>
        </w:rPr>
        <w:t>ТЕХНИЧЕСКОЕ</w:t>
      </w:r>
      <w:r w:rsidRPr="007F3632">
        <w:rPr>
          <w:rFonts w:ascii="Times New Roman" w:eastAsia="Times New Roman" w:hAnsi="Times New Roman" w:cs="Times New Roman"/>
          <w:b/>
          <w:bCs/>
          <w:sz w:val="20"/>
          <w:szCs w:val="20"/>
          <w:lang w:eastAsia="ru-RU"/>
        </w:rPr>
        <w:t xml:space="preserve"> ЗАДАНИЕ</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911"/>
        <w:gridCol w:w="1354"/>
        <w:gridCol w:w="3122"/>
        <w:gridCol w:w="1825"/>
        <w:gridCol w:w="409"/>
        <w:gridCol w:w="448"/>
        <w:gridCol w:w="778"/>
      </w:tblGrid>
      <w:tr w:rsidR="007F3632" w:rsidRPr="007F3632" w:rsidTr="007F3632">
        <w:trPr>
          <w:trHeight w:val="113"/>
        </w:trPr>
        <w:tc>
          <w:tcPr>
            <w:tcW w:w="224" w:type="pct"/>
            <w:shd w:val="clear" w:color="auto" w:fill="auto"/>
            <w:noWrap/>
            <w:vAlign w:val="bottom"/>
            <w:hideMark/>
          </w:tcPr>
          <w:p w:rsidR="007F3632" w:rsidRPr="007F3632" w:rsidRDefault="007F3632" w:rsidP="007F3632">
            <w:pPr>
              <w:spacing w:after="0" w:line="240" w:lineRule="auto"/>
              <w:jc w:val="center"/>
              <w:rPr>
                <w:rFonts w:ascii="Times New Roman" w:eastAsia="Times New Roman" w:hAnsi="Times New Roman" w:cs="Times New Roman"/>
                <w:b/>
                <w:bCs/>
                <w:color w:val="000000"/>
                <w:sz w:val="18"/>
                <w:szCs w:val="18"/>
                <w:lang w:eastAsia="ru-RU"/>
              </w:rPr>
            </w:pPr>
            <w:r w:rsidRPr="007F3632">
              <w:rPr>
                <w:rFonts w:ascii="Times New Roman" w:eastAsia="Times New Roman" w:hAnsi="Times New Roman" w:cs="Times New Roman"/>
                <w:b/>
                <w:bCs/>
                <w:color w:val="000000"/>
                <w:sz w:val="18"/>
                <w:szCs w:val="18"/>
                <w:lang w:eastAsia="ru-RU"/>
              </w:rPr>
              <w:t>№ п/п</w:t>
            </w:r>
          </w:p>
        </w:tc>
        <w:tc>
          <w:tcPr>
            <w:tcW w:w="491" w:type="pct"/>
            <w:vAlign w:val="center"/>
          </w:tcPr>
          <w:p w:rsidR="007F3632" w:rsidRPr="007F3632" w:rsidRDefault="007F3632" w:rsidP="007F3632">
            <w:pPr>
              <w:spacing w:after="0" w:line="240" w:lineRule="auto"/>
              <w:jc w:val="center"/>
              <w:rPr>
                <w:rFonts w:ascii="Times New Roman" w:eastAsia="Times New Roman" w:hAnsi="Times New Roman" w:cs="Times New Roman"/>
                <w:b/>
                <w:bCs/>
                <w:sz w:val="18"/>
                <w:szCs w:val="18"/>
                <w:lang w:eastAsia="ru-RU"/>
              </w:rPr>
            </w:pPr>
            <w:r w:rsidRPr="007F3632">
              <w:rPr>
                <w:rFonts w:ascii="Times New Roman" w:eastAsia="Times New Roman" w:hAnsi="Times New Roman" w:cs="Times New Roman"/>
                <w:b/>
                <w:bCs/>
                <w:sz w:val="18"/>
                <w:szCs w:val="18"/>
                <w:lang w:eastAsia="ru-RU"/>
              </w:rPr>
              <w:t>Код КТРУ</w:t>
            </w:r>
          </w:p>
        </w:tc>
        <w:tc>
          <w:tcPr>
            <w:tcW w:w="73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b/>
                <w:bCs/>
                <w:sz w:val="18"/>
                <w:szCs w:val="18"/>
                <w:lang w:eastAsia="ru-RU"/>
              </w:rPr>
            </w:pPr>
            <w:r w:rsidRPr="007F3632">
              <w:rPr>
                <w:rFonts w:ascii="Times New Roman" w:eastAsia="Times New Roman" w:hAnsi="Times New Roman" w:cs="Times New Roman"/>
                <w:b/>
                <w:bCs/>
                <w:sz w:val="18"/>
                <w:szCs w:val="18"/>
                <w:lang w:eastAsia="ru-RU"/>
              </w:rPr>
              <w:t>Наименование в соответствии с КТРУ</w:t>
            </w:r>
          </w:p>
        </w:tc>
        <w:tc>
          <w:tcPr>
            <w:tcW w:w="1685"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b/>
                <w:bCs/>
                <w:sz w:val="18"/>
                <w:szCs w:val="18"/>
                <w:lang w:eastAsia="ru-RU"/>
              </w:rPr>
            </w:pPr>
            <w:r w:rsidRPr="007F3632">
              <w:rPr>
                <w:rFonts w:ascii="Times New Roman" w:eastAsia="Times New Roman" w:hAnsi="Times New Roman" w:cs="Times New Roman"/>
                <w:b/>
                <w:bCs/>
                <w:sz w:val="18"/>
                <w:szCs w:val="18"/>
                <w:lang w:eastAsia="ru-RU"/>
              </w:rPr>
              <w:t>Описание в соответствии с КТРУ</w:t>
            </w:r>
          </w:p>
        </w:tc>
        <w:tc>
          <w:tcPr>
            <w:tcW w:w="985"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b/>
                <w:bCs/>
                <w:sz w:val="18"/>
                <w:szCs w:val="18"/>
                <w:lang w:eastAsia="ru-RU"/>
              </w:rPr>
            </w:pPr>
            <w:r w:rsidRPr="007F3632">
              <w:rPr>
                <w:rFonts w:ascii="Times New Roman" w:eastAsia="Times New Roman" w:hAnsi="Times New Roman" w:cs="Times New Roman"/>
                <w:b/>
                <w:bCs/>
                <w:sz w:val="18"/>
                <w:szCs w:val="18"/>
                <w:lang w:eastAsia="ru-RU"/>
              </w:rPr>
              <w:t xml:space="preserve">Техническая характеристика </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b/>
                <w:bCs/>
                <w:sz w:val="18"/>
                <w:szCs w:val="18"/>
                <w:lang w:eastAsia="ru-RU"/>
              </w:rPr>
            </w:pPr>
            <w:r w:rsidRPr="007F3632">
              <w:rPr>
                <w:rFonts w:ascii="Times New Roman" w:eastAsia="Times New Roman" w:hAnsi="Times New Roman" w:cs="Times New Roman"/>
                <w:b/>
                <w:bCs/>
                <w:sz w:val="18"/>
                <w:szCs w:val="18"/>
                <w:lang w:eastAsia="ru-RU"/>
              </w:rPr>
              <w:t>Ед. изм.</w:t>
            </w:r>
          </w:p>
        </w:tc>
        <w:tc>
          <w:tcPr>
            <w:tcW w:w="242"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b/>
                <w:bCs/>
                <w:color w:val="000000"/>
                <w:sz w:val="18"/>
                <w:szCs w:val="18"/>
                <w:lang w:eastAsia="ru-RU"/>
              </w:rPr>
            </w:pPr>
            <w:r w:rsidRPr="007F3632">
              <w:rPr>
                <w:rFonts w:ascii="Times New Roman" w:eastAsia="Times New Roman" w:hAnsi="Times New Roman" w:cs="Times New Roman"/>
                <w:b/>
                <w:bCs/>
                <w:color w:val="000000"/>
                <w:sz w:val="18"/>
                <w:szCs w:val="18"/>
                <w:lang w:eastAsia="ru-RU"/>
              </w:rPr>
              <w:t>Кол-во</w:t>
            </w:r>
          </w:p>
        </w:tc>
        <w:tc>
          <w:tcPr>
            <w:tcW w:w="420" w:type="pct"/>
            <w:shd w:val="clear" w:color="auto" w:fill="C4BC96"/>
          </w:tcPr>
          <w:p w:rsidR="007F3632" w:rsidRPr="007F3632" w:rsidRDefault="007F3632" w:rsidP="007F3632">
            <w:pPr>
              <w:spacing w:after="0" w:line="240" w:lineRule="auto"/>
              <w:jc w:val="center"/>
              <w:rPr>
                <w:rFonts w:ascii="Times New Roman" w:eastAsia="Times New Roman" w:hAnsi="Times New Roman" w:cs="Times New Roman"/>
                <w:b/>
                <w:bCs/>
                <w:color w:val="000000"/>
                <w:sz w:val="18"/>
                <w:szCs w:val="18"/>
                <w:lang w:eastAsia="ru-RU"/>
              </w:rPr>
            </w:pPr>
            <w:r w:rsidRPr="007F3632">
              <w:rPr>
                <w:rFonts w:ascii="Times New Roman" w:eastAsia="Times New Roman" w:hAnsi="Times New Roman" w:cs="Times New Roman"/>
                <w:b/>
                <w:bCs/>
                <w:color w:val="000000"/>
                <w:sz w:val="18"/>
                <w:szCs w:val="18"/>
                <w:lang w:eastAsia="ru-RU"/>
              </w:rPr>
              <w:t>Предложение победителя аукциона</w:t>
            </w: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1</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32.50.13.110-00004569</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общего назначения, одноразового использования</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целях и не предназначено специально только лишь для введения лекарственных средств. На дистальном конце цилиндра расположен штыревой коннектор (как правило, типа Луер-лок)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 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tc>
        <w:tc>
          <w:tcPr>
            <w:tcW w:w="985" w:type="pct"/>
            <w:shd w:val="clear" w:color="auto" w:fill="auto"/>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Жанэ одноразовый объемом 150 мл с резиновой уплотнительной манжетой на поршне (обеспечивает лёгкое скольжение поршня шприца без рывков), четкая, контрастная шкала цилиндра. Индивидуальная упаковка "блистер"(полиэтилен + медицинская бумага), полное цветовое соответствие индивидуальной внутренней и внешней упаковки. Соответствие ГОСТ ISO 7886-1-2011</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штука</w:t>
            </w:r>
          </w:p>
        </w:tc>
        <w:tc>
          <w:tcPr>
            <w:tcW w:w="242"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10000</w:t>
            </w:r>
          </w:p>
        </w:tc>
        <w:tc>
          <w:tcPr>
            <w:tcW w:w="420" w:type="pct"/>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2</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32.50.13.110-00004567</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общего назначения, одноразового использования</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 xml:space="preserve">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w:t>
            </w:r>
            <w:r w:rsidRPr="007F3632">
              <w:rPr>
                <w:rFonts w:ascii="Times New Roman" w:eastAsia="Times New Roman" w:hAnsi="Times New Roman" w:cs="Times New Roman"/>
                <w:color w:val="000000"/>
                <w:sz w:val="18"/>
                <w:szCs w:val="18"/>
                <w:lang w:eastAsia="ru-RU"/>
              </w:rPr>
              <w:lastRenderedPageBreak/>
              <w:t>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целях и не предназначено специально только лишь для введения лекарственных средств. На дистальном конце цилиндра расположен штыревой коннектор (как правило, типа Луер-лок)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 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tc>
        <w:tc>
          <w:tcPr>
            <w:tcW w:w="985" w:type="pct"/>
            <w:shd w:val="clear" w:color="auto" w:fill="auto"/>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 xml:space="preserve">Шприц 10мл трехкомпонентный с резиновой уплотнительной манжетой на поршне, </w:t>
            </w:r>
            <w:r w:rsidRPr="007F3632">
              <w:rPr>
                <w:rFonts w:ascii="Times New Roman" w:eastAsia="Times New Roman" w:hAnsi="Times New Roman" w:cs="Times New Roman"/>
                <w:color w:val="000000"/>
                <w:sz w:val="18"/>
                <w:szCs w:val="18"/>
                <w:lang w:eastAsia="ru-RU"/>
              </w:rPr>
              <w:lastRenderedPageBreak/>
              <w:t>специальная силиконовая смазка (обеспечивает лёгкое скольжение поршня шприца без рывков), стопорное кольцо (препятствует случайному выскальзыванию поршня из цилиндра), игла с трехгранной лазерной заточкой, игла покрыта снаружи и внутри слоем специализированного силикона. Две иглы разного размера: одна игла - размером не менее 0,8х40мм, вторая игла - не менее 1,1х40мм (одна игла предназначается для прокалывания крышки флакона, разведения и забора лекарственного средства, вторая - для выполнения инъекции) внутри единой индивидуальной стерильной упаковки. Четкая, контрастная шкала цилиндра. Потребительская (индивидуальная) упаковка "блистер"(пленка-полиэтилен + медицинская бумага не менее 60гр/см2), полное цветовое соответствие индивидуальной внутренней и внешней упаковки.  Шприц в потребительской упаковке укладывается в групповую упаковку не менее 25, но не более 100 штук. Групповые упаковки укладываются в транспортную упаковку. Соответствие ГОСТ ISO 7886-1-2011; ГОСТ 7864-2011</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штука</w:t>
            </w:r>
          </w:p>
        </w:tc>
        <w:tc>
          <w:tcPr>
            <w:tcW w:w="242"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105000</w:t>
            </w:r>
          </w:p>
        </w:tc>
        <w:tc>
          <w:tcPr>
            <w:tcW w:w="420" w:type="pct"/>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3</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32.50.13.110-00004567</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общего назначения, одноразового использования</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 xml:space="preserve">Стерильное изделие, состоящее из калиброванного цилиндра с поршнем, предназначенное для введения жидкостей/газов (например, лекарственных средств) в </w:t>
            </w:r>
            <w:r w:rsidRPr="007F3632">
              <w:rPr>
                <w:rFonts w:ascii="Times New Roman" w:eastAsia="Times New Roman" w:hAnsi="Times New Roman" w:cs="Times New Roman"/>
                <w:color w:val="000000"/>
                <w:sz w:val="18"/>
                <w:szCs w:val="18"/>
                <w:lang w:eastAsia="ru-RU"/>
              </w:rPr>
              <w:lastRenderedPageBreak/>
              <w:t>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целях и не предназначено специально только лишь для введения лекарственных средств. На дистальном конце цилиндра расположен штыревой коннектор (как правило, типа Луер-лок)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 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tc>
        <w:tc>
          <w:tcPr>
            <w:tcW w:w="985" w:type="pct"/>
            <w:shd w:val="clear" w:color="auto" w:fill="auto"/>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 xml:space="preserve">Шприц 2 мл трехкомпонентный с резиновой уплотнительной манжетой на </w:t>
            </w:r>
            <w:r w:rsidRPr="007F3632">
              <w:rPr>
                <w:rFonts w:ascii="Times New Roman" w:eastAsia="Times New Roman" w:hAnsi="Times New Roman" w:cs="Times New Roman"/>
                <w:color w:val="000000"/>
                <w:sz w:val="18"/>
                <w:szCs w:val="18"/>
                <w:lang w:eastAsia="ru-RU"/>
              </w:rPr>
              <w:lastRenderedPageBreak/>
              <w:t xml:space="preserve">поршне, специальная силиконовая смазка (обеспечивает лёгкое скольжение поршня шприца без рывков), стопорное кольцо (препятствует случайному выскальзыванию поршня из цилиндра), игла с трехгранной лазерной заточкой, игла покрыта снаружи и внутри слоем специализированного силикона. Две иглы разного размера: одна игла размером не менее 0,5х25мм и не более 0,6х32мм, вторая игла - не менее 0,7 х 40 мм и не более 0,8 х 40 мм  (одна игла предназначается для прокалывания крышки флакона, разведения и забора лекарственного средства, вторая - для выполнения инъекции) внутри единой индивидуальной стерильной упаковки шприца, или одна игла в упаковке со шприцем плюс дополнительная игла, другого размера, в стерильной индивидуальной упаковке. Четкая, контрастная шкала цилиндра. Потребительская (индивидуальная) упаковка "блистер"(пленка-полиэтилен + медицинская бумага не менее 60гр/см2), полное цветовое соответствие индивидуальной внутренней и внешней упаковки.  Шприц в потребительской упаковке укладывается в групповую упаковку не менее 25, но не более 100 штук. </w:t>
            </w:r>
            <w:r w:rsidRPr="007F3632">
              <w:rPr>
                <w:rFonts w:ascii="Times New Roman" w:eastAsia="Times New Roman" w:hAnsi="Times New Roman" w:cs="Times New Roman"/>
                <w:color w:val="000000"/>
                <w:sz w:val="18"/>
                <w:szCs w:val="18"/>
                <w:lang w:eastAsia="ru-RU"/>
              </w:rPr>
              <w:lastRenderedPageBreak/>
              <w:t>Групповые упаковки укладываются в транспортную упаковку. Соответствие ГОСТ ISO 7886-1-2011; ГОСТ 7864-2011</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штука</w:t>
            </w:r>
          </w:p>
        </w:tc>
        <w:tc>
          <w:tcPr>
            <w:tcW w:w="242"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132000</w:t>
            </w:r>
          </w:p>
        </w:tc>
        <w:tc>
          <w:tcPr>
            <w:tcW w:w="420" w:type="pct"/>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4</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32.50.13.110-00004568</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общего назначения, одноразового использования</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целях и не предназначено специально только лишь для введения лекарственных средств. На дистальном конце цилиндра расположен штыревой коннектор (как правило, типа Луер-лок)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 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tc>
        <w:tc>
          <w:tcPr>
            <w:tcW w:w="985" w:type="pct"/>
            <w:shd w:val="clear" w:color="auto" w:fill="auto"/>
            <w:vAlign w:val="bottom"/>
            <w:hideMark/>
          </w:tcPr>
          <w:p w:rsidR="007F3632" w:rsidRPr="007F3632" w:rsidRDefault="007F3632" w:rsidP="007F3632">
            <w:pPr>
              <w:spacing w:after="0" w:line="240" w:lineRule="auto"/>
              <w:jc w:val="both"/>
              <w:rPr>
                <w:rFonts w:ascii="Times New Roman" w:eastAsia="Times New Roman" w:hAnsi="Times New Roman" w:cs="Times New Roman"/>
                <w:sz w:val="18"/>
                <w:szCs w:val="18"/>
                <w:lang w:eastAsia="ru-RU"/>
              </w:rPr>
            </w:pPr>
            <w:r w:rsidRPr="007F3632">
              <w:rPr>
                <w:rFonts w:ascii="Times New Roman" w:eastAsia="Times New Roman" w:hAnsi="Times New Roman" w:cs="Times New Roman"/>
                <w:sz w:val="18"/>
                <w:szCs w:val="18"/>
                <w:lang w:eastAsia="ru-RU"/>
              </w:rPr>
              <w:t>Шприц 20 мл трехкомпонентный с резиновой уплотнительной манжетой на поршне, специальная силиконовая смазка (обеспечивает лёгкое скольжение поршня шприца без рывков), стопорное кольцо (препятствует случайному выскальзыванию поршня из цилиндра), Размер иглы 0,8х40мм. Игла с трехгранной лазерной заточкой, игла покрыта снаружи и внутри слоем специализированного силикона. Соединение - тип «Луер». Четкая, контрастная шкала цилиндра. Потребительская (индивидуальная) упаковка "блистер"(пленка-полиэтилен + медицинская бумага не менее 60гр/см2), полное цветовое соответствие индивидуальной внутренней и внешней упаковки.  Шприц в потребительской упаковке укладывается в групповую упаковку не менее 25, но не более 100 штук. Групповые упаковки укладываются в транспортную упаковку. Соответствие ГОСТ ISO 7886-1-2011; ГОСТ 7864-2011</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штука</w:t>
            </w:r>
          </w:p>
        </w:tc>
        <w:tc>
          <w:tcPr>
            <w:tcW w:w="242"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82000</w:t>
            </w:r>
          </w:p>
        </w:tc>
        <w:tc>
          <w:tcPr>
            <w:tcW w:w="420" w:type="pct"/>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5</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32.50.13.110-00004567</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общего назначения, одноразового использования</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 xml:space="preserve">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w:t>
            </w:r>
            <w:r w:rsidRPr="007F3632">
              <w:rPr>
                <w:rFonts w:ascii="Times New Roman" w:eastAsia="Times New Roman" w:hAnsi="Times New Roman" w:cs="Times New Roman"/>
                <w:color w:val="000000"/>
                <w:sz w:val="18"/>
                <w:szCs w:val="18"/>
                <w:lang w:eastAsia="ru-RU"/>
              </w:rPr>
              <w:lastRenderedPageBreak/>
              <w:t>медицинских изделий/тела (т.е., используемое и для введения, и для отсасывания); игла не прилагается. Изделие может применяться в различных медицинских целях и не предназначено специально только лишь для введения лекарственных средств. На дистальном конце цилиндра расположен штыревой коннектор (как правило, типа Луер-лок)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 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tc>
        <w:tc>
          <w:tcPr>
            <w:tcW w:w="985" w:type="pct"/>
            <w:shd w:val="clear" w:color="auto" w:fill="auto"/>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 xml:space="preserve">Шприц 5 мл трехкомпонентный с резиновой уплотнительной манжетой на поршне, специальная </w:t>
            </w:r>
            <w:r w:rsidRPr="007F3632">
              <w:rPr>
                <w:rFonts w:ascii="Times New Roman" w:eastAsia="Times New Roman" w:hAnsi="Times New Roman" w:cs="Times New Roman"/>
                <w:color w:val="000000"/>
                <w:sz w:val="18"/>
                <w:szCs w:val="18"/>
                <w:lang w:eastAsia="ru-RU"/>
              </w:rPr>
              <w:lastRenderedPageBreak/>
              <w:t>силиконовая смазка (обеспечивает лёгкое скольжение поршня шприца без рывков), стопорное кольцо (препятствует случайному выскальзыванию поршня из цилиндра), игла с трехгранной лазерной заточкой, игла покрыта снаружи и внутри слоем специализированного силикона. Две иглы разного размера: одна игла - размером не менее 0,7х30мм и не более 0,7х40мм, вторая игла - не менее 0,8 х 40 мм (одна игла предназначается для прокалывания крышки флакона, разведения и забора лекарственного средства, вторая - для выполнения инъекции) внутри единой индивидуальной упаковки шприца. Соединение - тип «Луер»,  Четкая, контрастная шкала цилиндра. Потребительская (индивидуальная) упаковка "блистер" (пленка-полиэтилен + медицинская бумага не менее 60гр/см2), полное цветовое соответствие индивидуальной внутренней и внешней упаковки.  Шприц в потребительской упаковке укладывается в групповую упаковку не менее 25, но не более 100 штук. Групповые упаковки укладываются в транспортную упаковку. Соответствие ГОСТ ISO 7886-1-2011; ГОСТ 7864-2011</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штука</w:t>
            </w:r>
          </w:p>
        </w:tc>
        <w:tc>
          <w:tcPr>
            <w:tcW w:w="242"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130000</w:t>
            </w:r>
          </w:p>
        </w:tc>
        <w:tc>
          <w:tcPr>
            <w:tcW w:w="420" w:type="pct"/>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6</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32.50.13.110-00004568</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 xml:space="preserve">Шприц общего назначения, </w:t>
            </w:r>
            <w:r w:rsidRPr="007F3632">
              <w:rPr>
                <w:rFonts w:ascii="Times New Roman" w:eastAsia="Times New Roman" w:hAnsi="Times New Roman" w:cs="Times New Roman"/>
                <w:color w:val="000000"/>
                <w:sz w:val="18"/>
                <w:szCs w:val="18"/>
                <w:lang w:eastAsia="ru-RU"/>
              </w:rPr>
              <w:lastRenderedPageBreak/>
              <w:t>одноразового использования</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 xml:space="preserve">Стерильное изделие, состоящее из калиброванного цилиндра с поршнем, предназначенное для введения жидкостей/газов (например, </w:t>
            </w:r>
            <w:r w:rsidRPr="007F3632">
              <w:rPr>
                <w:rFonts w:ascii="Times New Roman" w:eastAsia="Times New Roman" w:hAnsi="Times New Roman" w:cs="Times New Roman"/>
                <w:color w:val="000000"/>
                <w:sz w:val="18"/>
                <w:szCs w:val="18"/>
                <w:lang w:eastAsia="ru-RU"/>
              </w:rPr>
              <w:lastRenderedPageBreak/>
              <w:t>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целях и не предназначено специально только лишь для введения лекарственных средств. На дистальном конце цилиндра расположен штыревой коннектор (как правило, типа Луер-лок)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 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tc>
        <w:tc>
          <w:tcPr>
            <w:tcW w:w="985" w:type="pct"/>
            <w:shd w:val="clear" w:color="auto" w:fill="auto"/>
            <w:vAlign w:val="bottom"/>
            <w:hideMark/>
          </w:tcPr>
          <w:p w:rsidR="007F3632" w:rsidRPr="007F3632" w:rsidRDefault="007F3632" w:rsidP="007F3632">
            <w:pPr>
              <w:spacing w:after="0" w:line="240" w:lineRule="auto"/>
              <w:jc w:val="both"/>
              <w:rPr>
                <w:rFonts w:ascii="Times New Roman" w:eastAsia="Times New Roman" w:hAnsi="Times New Roman" w:cs="Times New Roman"/>
                <w:sz w:val="18"/>
                <w:szCs w:val="18"/>
                <w:lang w:eastAsia="ru-RU"/>
              </w:rPr>
            </w:pPr>
            <w:r w:rsidRPr="007F3632">
              <w:rPr>
                <w:rFonts w:ascii="Times New Roman" w:eastAsia="Times New Roman" w:hAnsi="Times New Roman" w:cs="Times New Roman"/>
                <w:sz w:val="18"/>
                <w:szCs w:val="18"/>
                <w:lang w:eastAsia="ru-RU"/>
              </w:rPr>
              <w:lastRenderedPageBreak/>
              <w:t xml:space="preserve">Шприц 50 мл трехкомпонентный с резиновой уплотнительной </w:t>
            </w:r>
            <w:r w:rsidRPr="007F3632">
              <w:rPr>
                <w:rFonts w:ascii="Times New Roman" w:eastAsia="Times New Roman" w:hAnsi="Times New Roman" w:cs="Times New Roman"/>
                <w:sz w:val="18"/>
                <w:szCs w:val="18"/>
                <w:lang w:eastAsia="ru-RU"/>
              </w:rPr>
              <w:lastRenderedPageBreak/>
              <w:t>манжетой на поршне, специальная силиконовая смазка (обеспечивает лёгкое скольжение поршня шприца без рывков), стопорное кольцо (препятствует случайному выскальзыванию поршня из цилиндра).  Размер иглы 1,2х40мм. Игла с трехгранной лазерной заточкой, игла покрыта снаружи и внутри слоем специализированного силикона. Соединение - тип «Луер». Четкая, контрастная шкала цилиндра. Потребительская (индивидуальная) упаковка "блистер"(пленка-полиэтилен + медицинская бумага не менее 60гр/см2), полное цветовое соответствие индивидуальной внутренней и внешней упаковки.  Шприц в потребительской упаковке укладывается в групповую упаковку не менее 25, но не более 100 штук. Групповые упаковки укладываются в транспортную упаковку. Соответствие ГОСТ ISO 7886-1-2011; ГОСТ 7864-2011</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штука</w:t>
            </w:r>
          </w:p>
        </w:tc>
        <w:tc>
          <w:tcPr>
            <w:tcW w:w="242"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14000</w:t>
            </w:r>
          </w:p>
        </w:tc>
        <w:tc>
          <w:tcPr>
            <w:tcW w:w="420" w:type="pct"/>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7</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 xml:space="preserve">32.50.13.110-03210 </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инсулиновый/неубираемая игла</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 xml:space="preserve">Стерильное изделие, состоящее из калиброванного цилиндра с поршнем, с несъемной иглой (обычно закрытой колпачком для защиты пользователя), предназначенное для подкожного введения инсулина пациенту. Как правило, изготавливается из пластиковых и силиконовых материалов и оснащено поршнем с противоприлипающими свойствами, обеспечивающими плавное скольжение поршня внутри цилиндра; игла не убираемая. Может использоваться медицинским персоналом или пациентами и позволяет набирать лекарственное средство из контейнера для непосредственного введения </w:t>
            </w:r>
            <w:r w:rsidRPr="007F3632">
              <w:rPr>
                <w:rFonts w:ascii="Times New Roman" w:eastAsia="Times New Roman" w:hAnsi="Times New Roman" w:cs="Times New Roman"/>
                <w:color w:val="000000"/>
                <w:sz w:val="18"/>
                <w:szCs w:val="18"/>
                <w:lang w:eastAsia="ru-RU"/>
              </w:rPr>
              <w:lastRenderedPageBreak/>
              <w:t>пациенту или через внутривенный порт, гепариновый замок или замок с солевым раствором. Это изделие для одноразового использования.</w:t>
            </w:r>
          </w:p>
        </w:tc>
        <w:tc>
          <w:tcPr>
            <w:tcW w:w="9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Шприцы инъекционные инсулиновые U100 однократного применения объемом 1 мл, предназначены для выполнения подкожных инъекций.</w:t>
            </w:r>
            <w:r w:rsidRPr="007F3632">
              <w:rPr>
                <w:rFonts w:ascii="Times New Roman" w:eastAsia="Times New Roman" w:hAnsi="Times New Roman" w:cs="Times New Roman"/>
                <w:color w:val="000000"/>
                <w:sz w:val="18"/>
                <w:szCs w:val="18"/>
                <w:lang w:eastAsia="ru-RU"/>
              </w:rPr>
              <w:br w:type="page"/>
              <w:t xml:space="preserve">Шприцы поставляются в трехкомпонентном исполнении - цилиндр, поршень, уплотнитель. На внешней стороне цилиндра нанесена двойная шкала </w:t>
            </w:r>
            <w:r w:rsidRPr="007F3632">
              <w:rPr>
                <w:rFonts w:ascii="Times New Roman" w:eastAsia="Times New Roman" w:hAnsi="Times New Roman" w:cs="Times New Roman"/>
                <w:color w:val="000000"/>
                <w:sz w:val="18"/>
                <w:szCs w:val="18"/>
                <w:lang w:eastAsia="ru-RU"/>
              </w:rPr>
              <w:lastRenderedPageBreak/>
              <w:t xml:space="preserve">градуировки объема. В верхней части цилиндра имеется стопорное кольцо, препятствующее случайному выпадению поршня из цилиндра. Поршень снабжён резиновым уплотнителем. Пятка поршня имеет ребристую поверхность для исключения соскальзывания пальцев при проведении инъекции. Резиновый уплотнитель имеет три кольца контакта с внутренней поверхностью цилиндра, что исключает протекание и обеспечивает плавное скольжение поршня внутри цилиндра. Особая форма уплотнителя минимизирует «мёртвое» пространство и обеспечивает максимальное введение лекарственного препарата. Инъекционная игла 0,33*12,7 мм (29G) или 0,4*12,0мм (27G), интегрирована в корпус цилиндра, изготовлена из медицинской стали, обработана силиконом и имеет трехгранную (атравматическую) заточку, закрыта колпачком из полиэтилена низкого давления. Изделие не содержит латекса. Индивидуальная потребительская упаковка герметично заварена. Шприцы стерильны, апирогенны, нетоксичны. Вторичная упаковка – не более 100 штук. </w:t>
            </w:r>
            <w:r w:rsidRPr="007F3632">
              <w:rPr>
                <w:rFonts w:ascii="Times New Roman" w:eastAsia="Times New Roman" w:hAnsi="Times New Roman" w:cs="Times New Roman"/>
                <w:color w:val="000000"/>
                <w:sz w:val="18"/>
                <w:szCs w:val="18"/>
                <w:lang w:eastAsia="ru-RU"/>
              </w:rPr>
              <w:br w:type="page"/>
              <w:t xml:space="preserve">Соответствие ГОСТ ISO 7886-1-2011 </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штука</w:t>
            </w:r>
          </w:p>
        </w:tc>
        <w:tc>
          <w:tcPr>
            <w:tcW w:w="242"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1000</w:t>
            </w:r>
          </w:p>
        </w:tc>
        <w:tc>
          <w:tcPr>
            <w:tcW w:w="420" w:type="pct"/>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8</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32.50.13.11000004568</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общего назначения, одноразового использования</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целях и не предназначено специально только лишь для введения лекарственных средств. На дистальном конце цилиндра расположен штыревой коннектор (как правило, типа Луер-лок)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 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tc>
        <w:tc>
          <w:tcPr>
            <w:tcW w:w="985" w:type="pct"/>
            <w:shd w:val="clear" w:color="auto" w:fill="auto"/>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одноразовый для шприцевых насосов,</w:t>
            </w:r>
            <w:r w:rsidRPr="007F3632">
              <w:rPr>
                <w:rFonts w:ascii="Times New Roman" w:eastAsia="Times New Roman" w:hAnsi="Times New Roman" w:cs="Times New Roman"/>
                <w:b/>
                <w:bCs/>
                <w:color w:val="000000"/>
                <w:sz w:val="18"/>
                <w:szCs w:val="18"/>
                <w:lang w:eastAsia="ru-RU"/>
              </w:rPr>
              <w:t xml:space="preserve"> светонепроницаемый. </w:t>
            </w:r>
            <w:r w:rsidRPr="007F3632">
              <w:rPr>
                <w:rFonts w:ascii="Times New Roman" w:eastAsia="Times New Roman" w:hAnsi="Times New Roman" w:cs="Times New Roman"/>
                <w:color w:val="000000"/>
                <w:sz w:val="18"/>
                <w:szCs w:val="18"/>
                <w:lang w:eastAsia="ru-RU"/>
              </w:rPr>
              <w:t>Шприц 50 мл 3-х компонентный непрозрачный черный (либо темно-коричневый) для светочувствительных препаратов с центральным расположением канюли, с винтовой насадкой "Луер Лок". Цилиндр и поршень из полипропилена. Легко скользящая накладка поршня (не менее 2 уплотнительных колец), без латекса. Ограничитель хода поршня, препятствующий его случайному извлечению. Нестираемая четкая градуировка. Аспирационная игла  2 мм (+/-2%), длина 30 мм(+/-2%). Фильтр тонкой очистки не менее 15 мкм. Маркировка на русском языке. Соответствие ГОСТ ISO 7886-1-2011.</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штука</w:t>
            </w:r>
          </w:p>
        </w:tc>
        <w:tc>
          <w:tcPr>
            <w:tcW w:w="242"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500</w:t>
            </w:r>
          </w:p>
        </w:tc>
        <w:tc>
          <w:tcPr>
            <w:tcW w:w="420" w:type="pct"/>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9</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32.50.13.110-00004567</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общего назначения, одноразового использования</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 xml:space="preserve">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целях и не предназначено специально только лишь для введения лекарственных </w:t>
            </w:r>
            <w:r w:rsidRPr="007F3632">
              <w:rPr>
                <w:rFonts w:ascii="Times New Roman" w:eastAsia="Times New Roman" w:hAnsi="Times New Roman" w:cs="Times New Roman"/>
                <w:color w:val="000000"/>
                <w:sz w:val="18"/>
                <w:szCs w:val="18"/>
                <w:lang w:eastAsia="ru-RU"/>
              </w:rPr>
              <w:lastRenderedPageBreak/>
              <w:t>средств. На дистальном конце цилиндра расположен штыревой коннектор (как правило, типа Луер-лок)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 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tc>
        <w:tc>
          <w:tcPr>
            <w:tcW w:w="985" w:type="pct"/>
            <w:shd w:val="clear" w:color="auto" w:fill="auto"/>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 xml:space="preserve">Шприц 2 мл трехкомпонентный с резиновой уплотнительной манжетой на поршне, специальная силиконовая смазка (обеспечивает лёгкое скольжение поршня шприца без рывков), стопорное кольцо (препятствует </w:t>
            </w:r>
            <w:r w:rsidRPr="007F3632">
              <w:rPr>
                <w:rFonts w:ascii="Times New Roman" w:eastAsia="Times New Roman" w:hAnsi="Times New Roman" w:cs="Times New Roman"/>
                <w:color w:val="000000"/>
                <w:sz w:val="18"/>
                <w:szCs w:val="18"/>
                <w:lang w:eastAsia="ru-RU"/>
              </w:rPr>
              <w:lastRenderedPageBreak/>
              <w:t>случайному выскальзыванию поршня из цилиндра), игла с трехгранной лазерной заточкой, игла покрыта снаружи и внутри слоем специализированного силикона. Две иглы разного размера: одна игла размером не менее 0,5х25мм и не более 0,6х32мм, вторая игла - не менее 0,7 х 40 мм и не более 0,8 х 40 мм  (одна игла предназначается для прокалывания крышки флакона, разведения и забора лекарственного средства, вторая - для выполнения инъекции) внутри единой индивидуальной стерильной упаковки шприца, или одна игла в упаковке со шприцем плюс дополнительная игла, другого размера, в стерильной индивидуальной упаковке. Четкая, контрастная шкала цилиндра. Потребительская (индивидуальная) упаковка "блистер"(пленка-полиэтилен + медицинская бумага не менее 60гр/см2), полное цветовое соответствие индивидуальной внутренней и внешней упаковки.  Шприц в потребительской упаковке укладывается в групповую упаковку не менее 25, но не более 100 штук. Групповые упаковки укладываются в транспортную упаковку. Соответствие ГОСТ ISO 7886-1-2011; ГОСТ 7864-2011</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штука</w:t>
            </w:r>
          </w:p>
        </w:tc>
        <w:tc>
          <w:tcPr>
            <w:tcW w:w="242"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5000</w:t>
            </w:r>
          </w:p>
        </w:tc>
        <w:tc>
          <w:tcPr>
            <w:tcW w:w="420" w:type="pct"/>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10</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32.50.13.110-00004567</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общего назначения, одноразового использования</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целях и не предназначено специально только лишь для введения лекарственных средств. На дистальном конце цилиндра расположен штыревой коннектор (как правило, типа Луер-лок)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 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tc>
        <w:tc>
          <w:tcPr>
            <w:tcW w:w="985" w:type="pct"/>
            <w:shd w:val="clear" w:color="auto" w:fill="auto"/>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 xml:space="preserve">Шприц 5 мл трехкомпонентный с резиновой уплотнительной манжетой на поршне, специальная силиконовая смазка (обеспечивает лёгкое скольжение поршня шприца без рывков), стопорное кольцо (препятствует случайному выскальзыванию поршня из цилиндра), игла с трехгранной лазерной заточкой, игла покрыта снаружи и внутри слоем специализированного силикона. Две иглы разного размера: одна игла - размером не менее 0,7х30мм и не более 0,7х40мм, вторая игла - не менее 0,8 х 40 мм (одна игла предназначается для прокалывания крышки флакона, разведения и забора лекарственного средства, вторая - для выполнения инъекции) внутри единой индивидуальной упаковки шприца. Соединение - тип «Луер», Четкая, контрастная шкала цилиндра. Потребительская (индивидуальная) упаковка "блистер" (пленка-полиэтилен + медицинская бумага не менее 60гр/см2), полное цветовое соответствие индивидуальной внутренней и внешней упаковки.  Шприц в потребительской упаковке укладывается в групповую упаковку не менее 25, но не более 100 штук. Групповые упаковки укладываются в транспортную упаковку. </w:t>
            </w:r>
            <w:r w:rsidRPr="007F3632">
              <w:rPr>
                <w:rFonts w:ascii="Times New Roman" w:eastAsia="Times New Roman" w:hAnsi="Times New Roman" w:cs="Times New Roman"/>
                <w:color w:val="000000"/>
                <w:sz w:val="18"/>
                <w:szCs w:val="18"/>
                <w:lang w:eastAsia="ru-RU"/>
              </w:rPr>
              <w:lastRenderedPageBreak/>
              <w:t>Соответствие ГОСТ ISO 7886-1-2011; ГОСТ 7864-2011</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штука</w:t>
            </w:r>
          </w:p>
        </w:tc>
        <w:tc>
          <w:tcPr>
            <w:tcW w:w="242"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5000</w:t>
            </w:r>
          </w:p>
        </w:tc>
        <w:tc>
          <w:tcPr>
            <w:tcW w:w="420" w:type="pct"/>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11</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32.50.13.110-00004567</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общего назначения, одноразового использования</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целях и не предназначено специально только лишь для введения лекарственных средств. На дистальном конце цилиндра расположен штыревой коннектор (как правило, типа Луер-лок)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 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tc>
        <w:tc>
          <w:tcPr>
            <w:tcW w:w="985" w:type="pct"/>
            <w:shd w:val="clear" w:color="auto" w:fill="auto"/>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 xml:space="preserve">Шприц 10мл трехкомпонентный с резиновой уплотнительной манжетой на поршне, специальная силиконовая смазка (обеспечивает лёгкое скольжение поршня шприца без рывков), стопорное кольцо (препятствует случайному выскальзыванию поршня из цилиндра), игла с трехгранной лазерной заточкой, игла покрыта снаружи и внутри слоем специализированного силикона. Две иглы разного размера: одна игла - размером не менее 0,8х40мм, вторая игла - не менее 1,1х40мм (одна игла предназначается для прокалывания крышки флакона, разведения и забора лекарственного средства, вторая - для выполнения инъекции) внутри единой индивидуальной стерильной упаковки. Четкая, контрастная шкала цилиндра. Потребительская (индивидуальная) упаковка "блистер"(пленка-полиэтилен + медицинская бумага не менее 60гр/см2), полное цветовое соответствие индивидуальной внутренней и внешней упаковки.  Шприц в потребительской упаковке укладывается в групповую упаковку не менее 25, но не более 100 штук. Групповые упаковки укладываются в транспортную </w:t>
            </w:r>
            <w:r w:rsidRPr="007F3632">
              <w:rPr>
                <w:rFonts w:ascii="Times New Roman" w:eastAsia="Times New Roman" w:hAnsi="Times New Roman" w:cs="Times New Roman"/>
                <w:color w:val="000000"/>
                <w:sz w:val="18"/>
                <w:szCs w:val="18"/>
                <w:lang w:eastAsia="ru-RU"/>
              </w:rPr>
              <w:lastRenderedPageBreak/>
              <w:t>упаковку. Соответствие ГОСТ ISO 7886-1-2011; ГОСТ 7864-2011</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штука</w:t>
            </w:r>
          </w:p>
        </w:tc>
        <w:tc>
          <w:tcPr>
            <w:tcW w:w="242"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5000</w:t>
            </w:r>
          </w:p>
        </w:tc>
        <w:tc>
          <w:tcPr>
            <w:tcW w:w="420" w:type="pct"/>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12</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32.50.13.110-00004568</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общего назначения, одноразового использования</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Изделие может применяться в различных медицинских целях и не предназначено специально только лишь для введения лекарственных средств. На дистальном конце цилиндра расположен штыревой коннектор (как правило, типа Луер-лок)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 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tc>
        <w:tc>
          <w:tcPr>
            <w:tcW w:w="985" w:type="pct"/>
            <w:shd w:val="clear" w:color="auto" w:fill="auto"/>
            <w:vAlign w:val="bottom"/>
            <w:hideMark/>
          </w:tcPr>
          <w:p w:rsidR="007F3632" w:rsidRPr="007F3632" w:rsidRDefault="007F3632" w:rsidP="007F3632">
            <w:pPr>
              <w:spacing w:after="0" w:line="240" w:lineRule="auto"/>
              <w:jc w:val="both"/>
              <w:rPr>
                <w:rFonts w:ascii="Times New Roman" w:eastAsia="Times New Roman" w:hAnsi="Times New Roman" w:cs="Times New Roman"/>
                <w:sz w:val="18"/>
                <w:szCs w:val="18"/>
                <w:lang w:eastAsia="ru-RU"/>
              </w:rPr>
            </w:pPr>
            <w:r w:rsidRPr="007F3632">
              <w:rPr>
                <w:rFonts w:ascii="Times New Roman" w:eastAsia="Times New Roman" w:hAnsi="Times New Roman" w:cs="Times New Roman"/>
                <w:sz w:val="18"/>
                <w:szCs w:val="18"/>
                <w:lang w:eastAsia="ru-RU"/>
              </w:rPr>
              <w:t>Шприц 20 мл трехкомпонентный с резиновой уплотнительной манжетой на поршне, специальная силиконовая смазка (обеспечивает лёгкое скольжение поршня шприца без рывков), стопорное кольцо (препятствует случайному выскальзыванию поршня из цилиндра), Размер иглы 0,8х40мм. Игла с трехгранной лазерной заточкой, игла покрыта снаружи и внутри слоем специализированного силикона. Соединение - тип «Луер». Четкая, контрастная шкала цилиндра. Потребительская (индивидуальная) упаковка "блистер"(пленка-полиэтилен + медицинская бумага не менее 60гр/см2), полное цветовое соответствие индивидуальной внутренней и внешней упаковки.  Шприц в потребительской упаковке укладывается в групповую упаковку не менее 25, но не более 100 штук. Групповые упаковки укладываются в транспортную упаковку. Соответствие ГОСТ ISO 7886-1-2011; ГОСТ 7864-2011</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штука</w:t>
            </w:r>
          </w:p>
        </w:tc>
        <w:tc>
          <w:tcPr>
            <w:tcW w:w="242"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5000</w:t>
            </w:r>
          </w:p>
        </w:tc>
        <w:tc>
          <w:tcPr>
            <w:tcW w:w="420" w:type="pct"/>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13</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32.50.13.110-00004569</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общего назначения, одноразового использования</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 xml:space="preserve">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игла не прилагается. </w:t>
            </w:r>
            <w:r w:rsidRPr="007F3632">
              <w:rPr>
                <w:rFonts w:ascii="Times New Roman" w:eastAsia="Times New Roman" w:hAnsi="Times New Roman" w:cs="Times New Roman"/>
                <w:color w:val="000000"/>
                <w:sz w:val="18"/>
                <w:szCs w:val="18"/>
                <w:lang w:eastAsia="ru-RU"/>
              </w:rPr>
              <w:lastRenderedPageBreak/>
              <w:t>Изделие может применяться в различных медицинских целях и не предназначено специально только лишь для введения лекарственных средств. На дистальном конце цилиндра расположен штыревой коннектор (как правило, типа Луер-лок) для подсоединения иглы для подкожных инъекций или набора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 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tc>
        <w:tc>
          <w:tcPr>
            <w:tcW w:w="985" w:type="pct"/>
            <w:shd w:val="clear" w:color="auto" w:fill="auto"/>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 xml:space="preserve">Шприц Жанэ одноразовый объемом 150 мл с резиновой уплотнительной манжетой на поршне (обеспечивает лёгкое скольжение поршня шприца без рывков), четкая, </w:t>
            </w:r>
            <w:r w:rsidRPr="007F3632">
              <w:rPr>
                <w:rFonts w:ascii="Times New Roman" w:eastAsia="Times New Roman" w:hAnsi="Times New Roman" w:cs="Times New Roman"/>
                <w:color w:val="000000"/>
                <w:sz w:val="18"/>
                <w:szCs w:val="18"/>
                <w:lang w:eastAsia="ru-RU"/>
              </w:rPr>
              <w:lastRenderedPageBreak/>
              <w:t>контрастная шкала цилиндра. Индивидуальная упаковка "блистер"(полиэтилен + медицинская бумага), полное цветовое соответствие индивидуальной внутренней и внешней упаковки. Соответствие ГОСТ ISO 7886-1-2011</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штука</w:t>
            </w:r>
          </w:p>
        </w:tc>
        <w:tc>
          <w:tcPr>
            <w:tcW w:w="242"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500</w:t>
            </w:r>
          </w:p>
        </w:tc>
        <w:tc>
          <w:tcPr>
            <w:tcW w:w="420" w:type="pct"/>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p>
        </w:tc>
      </w:tr>
      <w:tr w:rsidR="007F3632" w:rsidRPr="007F3632" w:rsidTr="00091785">
        <w:trPr>
          <w:trHeight w:val="113"/>
        </w:trPr>
        <w:tc>
          <w:tcPr>
            <w:tcW w:w="224" w:type="pct"/>
            <w:shd w:val="clear" w:color="auto" w:fill="auto"/>
            <w:vAlign w:val="bottom"/>
            <w:hideMark/>
          </w:tcPr>
          <w:p w:rsidR="007F3632" w:rsidRPr="007F3632" w:rsidRDefault="007F3632" w:rsidP="007F3632">
            <w:pPr>
              <w:spacing w:after="0" w:line="240" w:lineRule="auto"/>
              <w:jc w:val="right"/>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14</w:t>
            </w:r>
          </w:p>
        </w:tc>
        <w:tc>
          <w:tcPr>
            <w:tcW w:w="491" w:type="pct"/>
            <w:vAlign w:val="bottom"/>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 xml:space="preserve">32.50.13.110-03210 </w:t>
            </w:r>
          </w:p>
        </w:tc>
        <w:tc>
          <w:tcPr>
            <w:tcW w:w="731" w:type="pct"/>
            <w:shd w:val="clear" w:color="000000" w:fill="FFFFFF"/>
            <w:vAlign w:val="bottom"/>
            <w:hideMark/>
          </w:tcPr>
          <w:p w:rsidR="007F3632" w:rsidRPr="007F3632" w:rsidRDefault="007F3632" w:rsidP="007F3632">
            <w:pPr>
              <w:spacing w:after="0" w:line="240" w:lineRule="auto"/>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 инсулиновый/неубираемая игла</w:t>
            </w:r>
          </w:p>
        </w:tc>
        <w:tc>
          <w:tcPr>
            <w:tcW w:w="16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Стерильное изделие, состоящее из калиброванного цилиндра с поршнем, с несъемной иглой (обычно закрытой колпачком для защиты пользователя), предназначенное для подкожного введения инсулина пациенту. Как правило, изготавливается из пластиковых и силиконовых материалов и оснащено поршнем с противоприлипающими свойствами, обеспечивающими плавное скольжение поршня внутри цилиндра; игла не убираемая. Может использоваться медицинским персоналом или пациентами и позволяет набирать лекарственное средство из контейнера для непосредственного введения пациенту или через внутривенный порт, гепариновый замок или замок с солевым раствором. Это изделие для одноразового использования.</w:t>
            </w:r>
          </w:p>
        </w:tc>
        <w:tc>
          <w:tcPr>
            <w:tcW w:w="985" w:type="pct"/>
            <w:shd w:val="clear" w:color="000000" w:fill="FFFFFF"/>
            <w:vAlign w:val="bottom"/>
            <w:hideMark/>
          </w:tcPr>
          <w:p w:rsidR="007F3632" w:rsidRPr="007F3632" w:rsidRDefault="007F3632" w:rsidP="007F3632">
            <w:pPr>
              <w:spacing w:after="0" w:line="240" w:lineRule="auto"/>
              <w:jc w:val="both"/>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Шприцы инъекционные инсулиновые U100 однократного применения объемом 1 мл, предназначены для выполнения подкожных инъекций.</w:t>
            </w:r>
            <w:r w:rsidRPr="007F3632">
              <w:rPr>
                <w:rFonts w:ascii="Times New Roman" w:eastAsia="Times New Roman" w:hAnsi="Times New Roman" w:cs="Times New Roman"/>
                <w:color w:val="000000"/>
                <w:sz w:val="18"/>
                <w:szCs w:val="18"/>
                <w:lang w:eastAsia="ru-RU"/>
              </w:rPr>
              <w:br/>
              <w:t xml:space="preserve">Шприцы поставляются в трехкомпонентном исполнении - цилиндр, поршень, уплотнитель. На внешней стороне цилиндра нанесена двойная шкала градуировки объема. В верхней части цилиндра имеется стопорное кольцо, препятствующее </w:t>
            </w:r>
            <w:r w:rsidRPr="007F3632">
              <w:rPr>
                <w:rFonts w:ascii="Times New Roman" w:eastAsia="Times New Roman" w:hAnsi="Times New Roman" w:cs="Times New Roman"/>
                <w:color w:val="000000"/>
                <w:sz w:val="18"/>
                <w:szCs w:val="18"/>
                <w:lang w:eastAsia="ru-RU"/>
              </w:rPr>
              <w:lastRenderedPageBreak/>
              <w:t xml:space="preserve">случайному выпадению поршня из цилиндра. Поршень снабжён резиновым уплотнителем. Пятка поршня имеет ребристую поверхность для исключения соскальзывания пальцев при проведении инъекции. Резиновый уплотнитель имеет три кольца контакта с внутренней поверхностью цилиндра, что исключает протекание и обеспечивает плавное скольжение поршня внутри цилиндра. Особая форма уплотнителя минимизирует «мёртвое» пространство и обеспечивает максимальное введение лекарственного препарата. Инъекционная игла 0,33*12,7 мм (29G) или 0,4*12,0мм (27G), интегрирована в корпус цилиндра, изготовлена из медицинской стали, обработана силиконом и имеет трехгранную (атравматическую) заточку, закрыта колпачком из полиэтилена низкого давления. Изделие не содержит латекса. Индивидуальная потребительская упаковка герметично заварена. Шприцы стерильны, апирогенны, нетоксичны. Стерилизация газовая - оксидом этилена. </w:t>
            </w:r>
            <w:r w:rsidRPr="007F3632">
              <w:rPr>
                <w:rFonts w:ascii="Times New Roman" w:eastAsia="Times New Roman" w:hAnsi="Times New Roman" w:cs="Times New Roman"/>
                <w:color w:val="000000"/>
                <w:sz w:val="18"/>
                <w:szCs w:val="18"/>
                <w:lang w:eastAsia="ru-RU"/>
              </w:rPr>
              <w:br/>
              <w:t xml:space="preserve">Вторичная упаковка – не более 100 штук. </w:t>
            </w:r>
            <w:r w:rsidRPr="007F3632">
              <w:rPr>
                <w:rFonts w:ascii="Times New Roman" w:eastAsia="Times New Roman" w:hAnsi="Times New Roman" w:cs="Times New Roman"/>
                <w:color w:val="000000"/>
                <w:sz w:val="18"/>
                <w:szCs w:val="18"/>
                <w:lang w:eastAsia="ru-RU"/>
              </w:rPr>
              <w:br/>
              <w:t xml:space="preserve">Соответствие ГОСТ ISO 7886-1-2011 </w:t>
            </w:r>
          </w:p>
        </w:tc>
        <w:tc>
          <w:tcPr>
            <w:tcW w:w="221"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lastRenderedPageBreak/>
              <w:t>штука</w:t>
            </w:r>
          </w:p>
        </w:tc>
        <w:tc>
          <w:tcPr>
            <w:tcW w:w="242" w:type="pct"/>
            <w:shd w:val="clear" w:color="auto" w:fill="auto"/>
            <w:vAlign w:val="bottom"/>
            <w:hideMark/>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r w:rsidRPr="007F3632">
              <w:rPr>
                <w:rFonts w:ascii="Times New Roman" w:eastAsia="Times New Roman" w:hAnsi="Times New Roman" w:cs="Times New Roman"/>
                <w:color w:val="000000"/>
                <w:sz w:val="18"/>
                <w:szCs w:val="18"/>
                <w:lang w:eastAsia="ru-RU"/>
              </w:rPr>
              <w:t>500</w:t>
            </w:r>
          </w:p>
        </w:tc>
        <w:tc>
          <w:tcPr>
            <w:tcW w:w="420" w:type="pct"/>
          </w:tcPr>
          <w:p w:rsidR="007F3632" w:rsidRPr="007F3632" w:rsidRDefault="007F3632" w:rsidP="007F3632">
            <w:pPr>
              <w:spacing w:after="0" w:line="240" w:lineRule="auto"/>
              <w:jc w:val="center"/>
              <w:rPr>
                <w:rFonts w:ascii="Times New Roman" w:eastAsia="Times New Roman" w:hAnsi="Times New Roman" w:cs="Times New Roman"/>
                <w:color w:val="000000"/>
                <w:sz w:val="18"/>
                <w:szCs w:val="18"/>
                <w:lang w:eastAsia="ru-RU"/>
              </w:rPr>
            </w:pPr>
          </w:p>
        </w:tc>
      </w:tr>
    </w:tbl>
    <w:p w:rsidR="00803960" w:rsidRDefault="007F3632" w:rsidP="007F3632">
      <w:pPr>
        <w:ind w:left="-851"/>
      </w:pPr>
      <w:bookmarkStart w:id="0" w:name="_GoBack"/>
      <w:bookmarkEnd w:id="0"/>
    </w:p>
    <w:sectPr w:rsidR="00803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29"/>
    <w:rsid w:val="007E38D5"/>
    <w:rsid w:val="007F3632"/>
    <w:rsid w:val="00CD229D"/>
    <w:rsid w:val="00F13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BE9D5-038B-4BD9-B995-C1AB61AA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5402</Words>
  <Characters>30798</Characters>
  <Application>Microsoft Office Word</Application>
  <DocSecurity>0</DocSecurity>
  <Lines>256</Lines>
  <Paragraphs>72</Paragraphs>
  <ScaleCrop>false</ScaleCrop>
  <Company/>
  <LinksUpToDate>false</LinksUpToDate>
  <CharactersWithSpaces>36128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Кимавцы</dc:creator>
  <cp:keywords/>
  <dc:description/>
  <cp:lastModifiedBy>Кимавцы</cp:lastModifiedBy>
  <cp:revision>2</cp:revision>
  <dcterms:created xsi:type="dcterms:W3CDTF">2019-02-21T12:10:00Z</dcterms:created>
  <dcterms:modified xsi:type="dcterms:W3CDTF">2019-02-21T12:10:00Z</dcterms:modified>
</cp:coreProperties>
</file>