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47A" w:rsidRPr="00F93AD5" w:rsidRDefault="0018647A" w:rsidP="0018647A">
      <w:pPr>
        <w:tabs>
          <w:tab w:val="left" w:pos="1276"/>
        </w:tabs>
        <w:autoSpaceDE w:val="0"/>
        <w:autoSpaceDN w:val="0"/>
        <w:adjustRightInd w:val="0"/>
        <w:ind w:left="709"/>
        <w:contextualSpacing/>
        <w:jc w:val="right"/>
        <w:rPr>
          <w:lang w:eastAsia="ru-RU"/>
        </w:rPr>
      </w:pPr>
      <w:r w:rsidRPr="00F93AD5">
        <w:rPr>
          <w:lang w:eastAsia="ru-RU"/>
        </w:rPr>
        <w:t>Таблица 1</w:t>
      </w:r>
    </w:p>
    <w:tbl>
      <w:tblPr>
        <w:tblW w:w="94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0"/>
        <w:gridCol w:w="6068"/>
        <w:gridCol w:w="1007"/>
        <w:gridCol w:w="1502"/>
      </w:tblGrid>
      <w:tr w:rsidR="0018647A" w:rsidRPr="00F93AD5" w:rsidTr="00C61161">
        <w:trPr>
          <w:trHeight w:val="77"/>
          <w:jc w:val="center"/>
        </w:trPr>
        <w:tc>
          <w:tcPr>
            <w:tcW w:w="920" w:type="dxa"/>
          </w:tcPr>
          <w:p w:rsidR="0018647A" w:rsidRPr="00F93AD5" w:rsidRDefault="0018647A" w:rsidP="00C61161">
            <w:pPr>
              <w:contextualSpacing/>
              <w:jc w:val="center"/>
              <w:rPr>
                <w:lang w:eastAsia="ru-RU"/>
              </w:rPr>
            </w:pPr>
            <w:r w:rsidRPr="00F93AD5">
              <w:rPr>
                <w:lang w:eastAsia="ru-RU"/>
              </w:rPr>
              <w:t>№ п/п</w:t>
            </w:r>
          </w:p>
        </w:tc>
        <w:tc>
          <w:tcPr>
            <w:tcW w:w="6068" w:type="dxa"/>
          </w:tcPr>
          <w:p w:rsidR="0018647A" w:rsidRPr="00F93AD5" w:rsidRDefault="0018647A" w:rsidP="00C61161">
            <w:pPr>
              <w:contextualSpacing/>
              <w:jc w:val="center"/>
              <w:rPr>
                <w:lang w:eastAsia="ru-RU"/>
              </w:rPr>
            </w:pPr>
            <w:r w:rsidRPr="00F93AD5">
              <w:rPr>
                <w:lang w:eastAsia="ru-RU"/>
              </w:rPr>
              <w:t>Наименование товара</w:t>
            </w:r>
          </w:p>
        </w:tc>
        <w:tc>
          <w:tcPr>
            <w:tcW w:w="1007" w:type="dxa"/>
          </w:tcPr>
          <w:p w:rsidR="0018647A" w:rsidRPr="00F93AD5" w:rsidRDefault="0018647A" w:rsidP="00C61161">
            <w:pPr>
              <w:contextualSpacing/>
              <w:jc w:val="center"/>
              <w:rPr>
                <w:lang w:eastAsia="ru-RU"/>
              </w:rPr>
            </w:pPr>
            <w:r w:rsidRPr="00F93AD5">
              <w:rPr>
                <w:lang w:eastAsia="ru-RU"/>
              </w:rPr>
              <w:t>Ед. изм.</w:t>
            </w:r>
          </w:p>
        </w:tc>
        <w:tc>
          <w:tcPr>
            <w:tcW w:w="1502" w:type="dxa"/>
          </w:tcPr>
          <w:p w:rsidR="0018647A" w:rsidRPr="00F93AD5" w:rsidRDefault="0018647A" w:rsidP="00C61161">
            <w:pPr>
              <w:contextualSpacing/>
              <w:jc w:val="center"/>
              <w:rPr>
                <w:lang w:eastAsia="ru-RU"/>
              </w:rPr>
            </w:pPr>
            <w:r w:rsidRPr="00F93AD5">
              <w:rPr>
                <w:lang w:eastAsia="ru-RU"/>
              </w:rPr>
              <w:t>Количество</w:t>
            </w:r>
          </w:p>
        </w:tc>
      </w:tr>
      <w:tr w:rsidR="0018647A" w:rsidRPr="00F93AD5" w:rsidTr="00C61161">
        <w:trPr>
          <w:jc w:val="center"/>
        </w:trPr>
        <w:tc>
          <w:tcPr>
            <w:tcW w:w="920" w:type="dxa"/>
          </w:tcPr>
          <w:p w:rsidR="0018647A" w:rsidRPr="00F93AD5" w:rsidRDefault="0018647A" w:rsidP="00C61161">
            <w:pPr>
              <w:contextualSpacing/>
              <w:jc w:val="center"/>
              <w:rPr>
                <w:lang w:eastAsia="ru-RU"/>
              </w:rPr>
            </w:pPr>
            <w:r w:rsidRPr="00F93AD5">
              <w:rPr>
                <w:lang w:eastAsia="ru-RU"/>
              </w:rPr>
              <w:t>1</w:t>
            </w:r>
          </w:p>
        </w:tc>
        <w:tc>
          <w:tcPr>
            <w:tcW w:w="6068" w:type="dxa"/>
            <w:vAlign w:val="center"/>
          </w:tcPr>
          <w:p w:rsidR="0018647A" w:rsidRPr="00F93AD5" w:rsidRDefault="0018647A" w:rsidP="00C61161">
            <w:pPr>
              <w:tabs>
                <w:tab w:val="left" w:pos="180"/>
              </w:tabs>
              <w:jc w:val="center"/>
              <w:rPr>
                <w:lang w:eastAsia="ru-RU"/>
              </w:rPr>
            </w:pPr>
            <w:r>
              <w:t>прожектор уличный светодиодный</w:t>
            </w:r>
          </w:p>
        </w:tc>
        <w:tc>
          <w:tcPr>
            <w:tcW w:w="1007" w:type="dxa"/>
          </w:tcPr>
          <w:p w:rsidR="0018647A" w:rsidRPr="00F93AD5" w:rsidRDefault="0018647A" w:rsidP="00C61161">
            <w:pPr>
              <w:contextualSpacing/>
              <w:jc w:val="center"/>
              <w:rPr>
                <w:lang w:eastAsia="ru-RU"/>
              </w:rPr>
            </w:pPr>
            <w:r w:rsidRPr="00F93AD5">
              <w:rPr>
                <w:lang w:eastAsia="ru-RU"/>
              </w:rPr>
              <w:t>шт.</w:t>
            </w:r>
          </w:p>
        </w:tc>
        <w:tc>
          <w:tcPr>
            <w:tcW w:w="1502" w:type="dxa"/>
            <w:vAlign w:val="center"/>
          </w:tcPr>
          <w:p w:rsidR="0018647A" w:rsidRPr="00F93AD5" w:rsidRDefault="0018647A" w:rsidP="00C61161">
            <w:pPr>
              <w:contextualSpacing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</w:t>
            </w:r>
          </w:p>
        </w:tc>
      </w:tr>
    </w:tbl>
    <w:p w:rsidR="0018647A" w:rsidRPr="002A5F03" w:rsidRDefault="0018647A" w:rsidP="0018647A">
      <w:pPr>
        <w:rPr>
          <w:lang w:eastAsia="ru-RU"/>
        </w:rPr>
      </w:pPr>
      <w:bookmarkStart w:id="0" w:name="_GoBack"/>
      <w:bookmarkEnd w:id="0"/>
    </w:p>
    <w:tbl>
      <w:tblPr>
        <w:tblStyle w:val="a3"/>
        <w:tblW w:w="9498" w:type="dxa"/>
        <w:tblInd w:w="108" w:type="dxa"/>
        <w:tblLook w:val="04A0" w:firstRow="1" w:lastRow="0" w:firstColumn="1" w:lastColumn="0" w:noHBand="0" w:noVBand="1"/>
      </w:tblPr>
      <w:tblGrid>
        <w:gridCol w:w="4253"/>
        <w:gridCol w:w="5245"/>
      </w:tblGrid>
      <w:tr w:rsidR="0018647A" w:rsidRPr="00F93AD5" w:rsidTr="00C61161">
        <w:tc>
          <w:tcPr>
            <w:tcW w:w="4253" w:type="dxa"/>
            <w:hideMark/>
          </w:tcPr>
          <w:p w:rsidR="0018647A" w:rsidRPr="00F93AD5" w:rsidRDefault="0018647A" w:rsidP="00C61161">
            <w:pPr>
              <w:rPr>
                <w:lang w:eastAsia="ru-RU"/>
              </w:rPr>
            </w:pPr>
            <w:r w:rsidRPr="00F93AD5">
              <w:rPr>
                <w:lang w:eastAsia="ru-RU"/>
              </w:rPr>
              <w:t>Габариты светильника</w:t>
            </w:r>
            <w:r>
              <w:rPr>
                <w:lang w:eastAsia="ru-RU"/>
              </w:rPr>
              <w:t xml:space="preserve"> (</w:t>
            </w:r>
            <w:proofErr w:type="spellStart"/>
            <w:r>
              <w:rPr>
                <w:lang w:eastAsia="ru-RU"/>
              </w:rPr>
              <w:t>ВхДхШ</w:t>
            </w:r>
            <w:proofErr w:type="spellEnd"/>
            <w:r>
              <w:rPr>
                <w:lang w:eastAsia="ru-RU"/>
              </w:rPr>
              <w:t>)</w:t>
            </w:r>
            <w:r w:rsidRPr="00F93AD5">
              <w:rPr>
                <w:lang w:eastAsia="ru-RU"/>
              </w:rPr>
              <w:t>, мм:</w:t>
            </w:r>
          </w:p>
        </w:tc>
        <w:tc>
          <w:tcPr>
            <w:tcW w:w="5245" w:type="dxa"/>
            <w:hideMark/>
          </w:tcPr>
          <w:p w:rsidR="0018647A" w:rsidRPr="00F93AD5" w:rsidRDefault="0018647A" w:rsidP="00C61161">
            <w:pPr>
              <w:rPr>
                <w:lang w:eastAsia="ru-RU"/>
              </w:rPr>
            </w:pPr>
            <w:r>
              <w:rPr>
                <w:bCs/>
                <w:lang w:eastAsia="ru-RU"/>
              </w:rPr>
              <w:t>105</w:t>
            </w:r>
            <w:r w:rsidRPr="00F93AD5">
              <w:rPr>
                <w:bCs/>
                <w:lang w:eastAsia="ru-RU"/>
              </w:rPr>
              <w:t>± 5 мм</w:t>
            </w:r>
            <w:r>
              <w:rPr>
                <w:bCs/>
                <w:lang w:eastAsia="ru-RU"/>
              </w:rPr>
              <w:t xml:space="preserve"> х 230 </w:t>
            </w:r>
            <w:r w:rsidRPr="00F93AD5">
              <w:rPr>
                <w:bCs/>
                <w:lang w:eastAsia="ru-RU"/>
              </w:rPr>
              <w:t>± 5 мм</w:t>
            </w:r>
            <w:r>
              <w:rPr>
                <w:bCs/>
                <w:lang w:eastAsia="ru-RU"/>
              </w:rPr>
              <w:t xml:space="preserve"> х 165 ± 5 мм</w:t>
            </w:r>
          </w:p>
        </w:tc>
      </w:tr>
      <w:tr w:rsidR="0018647A" w:rsidRPr="00F93AD5" w:rsidTr="00C61161">
        <w:tc>
          <w:tcPr>
            <w:tcW w:w="4253" w:type="dxa"/>
            <w:hideMark/>
          </w:tcPr>
          <w:p w:rsidR="0018647A" w:rsidRPr="00F93AD5" w:rsidRDefault="0018647A" w:rsidP="00C61161">
            <w:pPr>
              <w:rPr>
                <w:lang w:eastAsia="ru-RU"/>
              </w:rPr>
            </w:pPr>
            <w:r w:rsidRPr="00F93AD5">
              <w:rPr>
                <w:lang w:eastAsia="ru-RU"/>
              </w:rPr>
              <w:t>Температурный режим эксплуатации светильника</w:t>
            </w:r>
          </w:p>
        </w:tc>
        <w:tc>
          <w:tcPr>
            <w:tcW w:w="5245" w:type="dxa"/>
            <w:hideMark/>
          </w:tcPr>
          <w:p w:rsidR="0018647A" w:rsidRPr="00F93AD5" w:rsidRDefault="0018647A" w:rsidP="00C61161">
            <w:pPr>
              <w:rPr>
                <w:lang w:eastAsia="ru-RU"/>
              </w:rPr>
            </w:pPr>
            <w:r>
              <w:rPr>
                <w:bCs/>
                <w:lang w:eastAsia="ru-RU"/>
              </w:rPr>
              <w:t>В д</w:t>
            </w:r>
            <w:r w:rsidRPr="00F93AD5">
              <w:rPr>
                <w:bCs/>
                <w:lang w:eastAsia="ru-RU"/>
              </w:rPr>
              <w:t>иапазон</w:t>
            </w:r>
            <w:r>
              <w:rPr>
                <w:bCs/>
                <w:lang w:eastAsia="ru-RU"/>
              </w:rPr>
              <w:t xml:space="preserve">е не </w:t>
            </w:r>
            <w:proofErr w:type="gramStart"/>
            <w:r>
              <w:rPr>
                <w:bCs/>
                <w:lang w:eastAsia="ru-RU"/>
              </w:rPr>
              <w:t xml:space="preserve">уже  </w:t>
            </w:r>
            <w:r w:rsidRPr="00F93AD5">
              <w:rPr>
                <w:bCs/>
                <w:lang w:eastAsia="ru-RU"/>
              </w:rPr>
              <w:t>от</w:t>
            </w:r>
            <w:proofErr w:type="gramEnd"/>
            <w:r w:rsidRPr="00F93AD5">
              <w:rPr>
                <w:bCs/>
                <w:lang w:eastAsia="ru-RU"/>
              </w:rPr>
              <w:t xml:space="preserve"> –60</w:t>
            </w:r>
            <w:r>
              <w:rPr>
                <w:lang w:eastAsia="ru-RU"/>
              </w:rPr>
              <w:t>°С до +50°С</w:t>
            </w:r>
          </w:p>
        </w:tc>
      </w:tr>
      <w:tr w:rsidR="0018647A" w:rsidRPr="00F93AD5" w:rsidTr="00C61161">
        <w:tc>
          <w:tcPr>
            <w:tcW w:w="4253" w:type="dxa"/>
            <w:hideMark/>
          </w:tcPr>
          <w:p w:rsidR="0018647A" w:rsidRPr="00F93AD5" w:rsidRDefault="0018647A" w:rsidP="00C61161">
            <w:pPr>
              <w:rPr>
                <w:lang w:eastAsia="ru-RU"/>
              </w:rPr>
            </w:pPr>
            <w:r w:rsidRPr="00F93AD5">
              <w:rPr>
                <w:lang w:eastAsia="ru-RU"/>
              </w:rPr>
              <w:t>Частота питания светильника</w:t>
            </w:r>
          </w:p>
        </w:tc>
        <w:tc>
          <w:tcPr>
            <w:tcW w:w="5245" w:type="dxa"/>
            <w:hideMark/>
          </w:tcPr>
          <w:p w:rsidR="0018647A" w:rsidRPr="00F93AD5" w:rsidRDefault="0018647A" w:rsidP="00C61161">
            <w:pPr>
              <w:jc w:val="both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 </w:t>
            </w:r>
            <w:r w:rsidRPr="00F93AD5">
              <w:rPr>
                <w:bCs/>
                <w:lang w:eastAsia="ru-RU"/>
              </w:rPr>
              <w:t>[50±10]* Гц</w:t>
            </w:r>
          </w:p>
        </w:tc>
      </w:tr>
      <w:tr w:rsidR="0018647A" w:rsidRPr="00F93AD5" w:rsidTr="00C61161">
        <w:tc>
          <w:tcPr>
            <w:tcW w:w="4253" w:type="dxa"/>
          </w:tcPr>
          <w:p w:rsidR="0018647A" w:rsidRPr="00F93AD5" w:rsidRDefault="0018647A" w:rsidP="00C61161">
            <w:pPr>
              <w:rPr>
                <w:lang w:eastAsia="ru-RU"/>
              </w:rPr>
            </w:pPr>
            <w:r w:rsidRPr="00F93AD5">
              <w:rPr>
                <w:lang w:eastAsia="ru-RU"/>
              </w:rPr>
              <w:t>Питание на переменном токе</w:t>
            </w:r>
          </w:p>
        </w:tc>
        <w:tc>
          <w:tcPr>
            <w:tcW w:w="5245" w:type="dxa"/>
          </w:tcPr>
          <w:p w:rsidR="0018647A" w:rsidRPr="00F93AD5" w:rsidRDefault="0018647A" w:rsidP="00C61161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В </w:t>
            </w:r>
            <w:proofErr w:type="spellStart"/>
            <w:r>
              <w:rPr>
                <w:bCs/>
                <w:lang w:eastAsia="ru-RU"/>
              </w:rPr>
              <w:t>диапвзоне</w:t>
            </w:r>
            <w:proofErr w:type="spellEnd"/>
            <w:r>
              <w:rPr>
                <w:bCs/>
                <w:lang w:eastAsia="ru-RU"/>
              </w:rPr>
              <w:t xml:space="preserve"> не уже </w:t>
            </w:r>
            <w:r w:rsidRPr="00F93AD5">
              <w:rPr>
                <w:bCs/>
                <w:lang w:eastAsia="ru-RU"/>
              </w:rPr>
              <w:t>[140-265]* В</w:t>
            </w:r>
          </w:p>
        </w:tc>
      </w:tr>
      <w:tr w:rsidR="0018647A" w:rsidRPr="00F93AD5" w:rsidTr="00C61161">
        <w:tc>
          <w:tcPr>
            <w:tcW w:w="4253" w:type="dxa"/>
          </w:tcPr>
          <w:p w:rsidR="0018647A" w:rsidRPr="00F93AD5" w:rsidRDefault="0018647A" w:rsidP="00C61161">
            <w:pPr>
              <w:rPr>
                <w:lang w:eastAsia="ru-RU"/>
              </w:rPr>
            </w:pPr>
            <w:r w:rsidRPr="00F93AD5">
              <w:rPr>
                <w:lang w:eastAsia="ru-RU"/>
              </w:rPr>
              <w:t>Питание на постоянном токе</w:t>
            </w:r>
          </w:p>
        </w:tc>
        <w:tc>
          <w:tcPr>
            <w:tcW w:w="5245" w:type="dxa"/>
          </w:tcPr>
          <w:p w:rsidR="0018647A" w:rsidRPr="00F93AD5" w:rsidRDefault="0018647A" w:rsidP="00C61161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В </w:t>
            </w:r>
            <w:proofErr w:type="spellStart"/>
            <w:r>
              <w:rPr>
                <w:bCs/>
                <w:lang w:eastAsia="ru-RU"/>
              </w:rPr>
              <w:t>диапвзоне</w:t>
            </w:r>
            <w:proofErr w:type="spellEnd"/>
            <w:r>
              <w:rPr>
                <w:bCs/>
                <w:lang w:eastAsia="ru-RU"/>
              </w:rPr>
              <w:t xml:space="preserve"> не уже </w:t>
            </w:r>
            <w:r w:rsidRPr="00F93AD5">
              <w:rPr>
                <w:bCs/>
                <w:lang w:eastAsia="ru-RU"/>
              </w:rPr>
              <w:t>[200-250]* В</w:t>
            </w:r>
          </w:p>
        </w:tc>
      </w:tr>
      <w:tr w:rsidR="0018647A" w:rsidRPr="00F93AD5" w:rsidTr="00C61161">
        <w:tc>
          <w:tcPr>
            <w:tcW w:w="4253" w:type="dxa"/>
            <w:hideMark/>
          </w:tcPr>
          <w:p w:rsidR="0018647A" w:rsidRPr="00F93AD5" w:rsidRDefault="0018647A" w:rsidP="00C61161">
            <w:pPr>
              <w:rPr>
                <w:lang w:eastAsia="ru-RU"/>
              </w:rPr>
            </w:pPr>
            <w:r w:rsidRPr="00F93AD5">
              <w:rPr>
                <w:lang w:eastAsia="ru-RU"/>
              </w:rPr>
              <w:t>Класс защиты от воздействия окружающей среды</w:t>
            </w:r>
          </w:p>
        </w:tc>
        <w:tc>
          <w:tcPr>
            <w:tcW w:w="5245" w:type="dxa"/>
            <w:hideMark/>
          </w:tcPr>
          <w:p w:rsidR="0018647A" w:rsidRPr="00F93AD5" w:rsidRDefault="0018647A" w:rsidP="00C61161">
            <w:pPr>
              <w:jc w:val="both"/>
              <w:rPr>
                <w:lang w:eastAsia="ru-RU"/>
              </w:rPr>
            </w:pPr>
            <w:r w:rsidRPr="00F93AD5">
              <w:rPr>
                <w:lang w:eastAsia="ru-RU"/>
              </w:rPr>
              <w:t xml:space="preserve">Не менее IP66 </w:t>
            </w:r>
          </w:p>
        </w:tc>
      </w:tr>
      <w:tr w:rsidR="0018647A" w:rsidRPr="00F93AD5" w:rsidTr="00C61161">
        <w:tc>
          <w:tcPr>
            <w:tcW w:w="4253" w:type="dxa"/>
            <w:hideMark/>
          </w:tcPr>
          <w:p w:rsidR="0018647A" w:rsidRPr="00F93AD5" w:rsidRDefault="0018647A" w:rsidP="00C61161">
            <w:pPr>
              <w:rPr>
                <w:lang w:eastAsia="ru-RU"/>
              </w:rPr>
            </w:pPr>
            <w:r w:rsidRPr="00F93AD5">
              <w:rPr>
                <w:lang w:eastAsia="ru-RU"/>
              </w:rPr>
              <w:t xml:space="preserve">Количество светодиодов </w:t>
            </w:r>
          </w:p>
        </w:tc>
        <w:tc>
          <w:tcPr>
            <w:tcW w:w="5245" w:type="dxa"/>
            <w:hideMark/>
          </w:tcPr>
          <w:p w:rsidR="0018647A" w:rsidRPr="00F93AD5" w:rsidRDefault="0018647A" w:rsidP="00C61161">
            <w:pPr>
              <w:jc w:val="both"/>
              <w:rPr>
                <w:lang w:eastAsia="ru-RU"/>
              </w:rPr>
            </w:pPr>
            <w:r w:rsidRPr="00F93AD5">
              <w:rPr>
                <w:lang w:eastAsia="ru-RU"/>
              </w:rPr>
              <w:t>Не менее 16 шт.</w:t>
            </w:r>
          </w:p>
        </w:tc>
      </w:tr>
      <w:tr w:rsidR="0018647A" w:rsidRPr="00F93AD5" w:rsidTr="00C61161">
        <w:tc>
          <w:tcPr>
            <w:tcW w:w="4253" w:type="dxa"/>
          </w:tcPr>
          <w:p w:rsidR="0018647A" w:rsidRPr="00F93AD5" w:rsidRDefault="0018647A" w:rsidP="00C61161">
            <w:pPr>
              <w:rPr>
                <w:lang w:eastAsia="ru-RU"/>
              </w:rPr>
            </w:pPr>
            <w:r w:rsidRPr="00F93AD5">
              <w:rPr>
                <w:lang w:eastAsia="ru-RU"/>
              </w:rPr>
              <w:t xml:space="preserve">Номинальный рабочий </w:t>
            </w:r>
            <w:proofErr w:type="gramStart"/>
            <w:r w:rsidRPr="00F93AD5">
              <w:rPr>
                <w:lang w:eastAsia="ru-RU"/>
              </w:rPr>
              <w:t>ток  светодиодов</w:t>
            </w:r>
            <w:proofErr w:type="gramEnd"/>
          </w:p>
        </w:tc>
        <w:tc>
          <w:tcPr>
            <w:tcW w:w="5245" w:type="dxa"/>
          </w:tcPr>
          <w:p w:rsidR="0018647A" w:rsidRPr="00F93AD5" w:rsidRDefault="0018647A" w:rsidP="00C61161">
            <w:pPr>
              <w:jc w:val="both"/>
              <w:rPr>
                <w:lang w:eastAsia="ru-RU"/>
              </w:rPr>
            </w:pPr>
            <w:r w:rsidRPr="00F93AD5">
              <w:rPr>
                <w:lang w:eastAsia="ru-RU"/>
              </w:rPr>
              <w:t>Не менее 1000 мА</w:t>
            </w:r>
          </w:p>
        </w:tc>
      </w:tr>
      <w:tr w:rsidR="0018647A" w:rsidRPr="00F93AD5" w:rsidTr="00C61161">
        <w:tc>
          <w:tcPr>
            <w:tcW w:w="4253" w:type="dxa"/>
          </w:tcPr>
          <w:p w:rsidR="0018647A" w:rsidRPr="00F93AD5" w:rsidRDefault="0018647A" w:rsidP="00C61161">
            <w:pPr>
              <w:rPr>
                <w:lang w:eastAsia="ru-RU"/>
              </w:rPr>
            </w:pPr>
            <w:proofErr w:type="spellStart"/>
            <w:r w:rsidRPr="00F93AD5">
              <w:rPr>
                <w:lang w:eastAsia="ru-RU"/>
              </w:rPr>
              <w:t>Энергоэфективность</w:t>
            </w:r>
            <w:proofErr w:type="spellEnd"/>
            <w:r w:rsidRPr="00F93AD5">
              <w:rPr>
                <w:lang w:eastAsia="ru-RU"/>
              </w:rPr>
              <w:t xml:space="preserve"> одного светодиода</w:t>
            </w:r>
          </w:p>
        </w:tc>
        <w:tc>
          <w:tcPr>
            <w:tcW w:w="5245" w:type="dxa"/>
          </w:tcPr>
          <w:p w:rsidR="0018647A" w:rsidRPr="00F93AD5" w:rsidRDefault="0018647A" w:rsidP="00C61161">
            <w:pPr>
              <w:jc w:val="both"/>
              <w:rPr>
                <w:lang w:eastAsia="ru-RU"/>
              </w:rPr>
            </w:pPr>
            <w:r w:rsidRPr="00F93AD5">
              <w:rPr>
                <w:lang w:eastAsia="ru-RU"/>
              </w:rPr>
              <w:t>Не менее 360 лм</w:t>
            </w:r>
          </w:p>
        </w:tc>
      </w:tr>
      <w:tr w:rsidR="0018647A" w:rsidRPr="00F93AD5" w:rsidTr="00C61161">
        <w:tc>
          <w:tcPr>
            <w:tcW w:w="4253" w:type="dxa"/>
          </w:tcPr>
          <w:p w:rsidR="0018647A" w:rsidRPr="00F93AD5" w:rsidRDefault="0018647A" w:rsidP="00C61161">
            <w:pPr>
              <w:rPr>
                <w:lang w:eastAsia="ru-RU"/>
              </w:rPr>
            </w:pPr>
            <w:r w:rsidRPr="00F93AD5">
              <w:rPr>
                <w:lang w:eastAsia="ru-RU"/>
              </w:rPr>
              <w:t xml:space="preserve">Цветовая температура </w:t>
            </w:r>
          </w:p>
        </w:tc>
        <w:tc>
          <w:tcPr>
            <w:tcW w:w="5245" w:type="dxa"/>
          </w:tcPr>
          <w:p w:rsidR="0018647A" w:rsidRPr="00F93AD5" w:rsidRDefault="0018647A" w:rsidP="00C61161">
            <w:pPr>
              <w:jc w:val="both"/>
              <w:rPr>
                <w:lang w:val="en-US" w:eastAsia="ru-RU"/>
              </w:rPr>
            </w:pPr>
            <w:r w:rsidRPr="00F93AD5">
              <w:rPr>
                <w:lang w:eastAsia="ru-RU"/>
              </w:rPr>
              <w:t>Нейтральный, не менее 4000К</w:t>
            </w:r>
          </w:p>
        </w:tc>
      </w:tr>
      <w:tr w:rsidR="0018647A" w:rsidRPr="00F93AD5" w:rsidTr="00C61161">
        <w:tc>
          <w:tcPr>
            <w:tcW w:w="4253" w:type="dxa"/>
          </w:tcPr>
          <w:p w:rsidR="0018647A" w:rsidRPr="00F93AD5" w:rsidRDefault="0018647A" w:rsidP="00C61161">
            <w:pPr>
              <w:rPr>
                <w:lang w:eastAsia="ru-RU"/>
              </w:rPr>
            </w:pPr>
            <w:r w:rsidRPr="00F93AD5">
              <w:rPr>
                <w:lang w:eastAsia="ru-RU"/>
              </w:rPr>
              <w:t xml:space="preserve">Срок </w:t>
            </w:r>
            <w:proofErr w:type="gramStart"/>
            <w:r w:rsidRPr="00F93AD5">
              <w:rPr>
                <w:lang w:eastAsia="ru-RU"/>
              </w:rPr>
              <w:t>службы ,час</w:t>
            </w:r>
            <w:proofErr w:type="gramEnd"/>
          </w:p>
        </w:tc>
        <w:tc>
          <w:tcPr>
            <w:tcW w:w="5245" w:type="dxa"/>
          </w:tcPr>
          <w:p w:rsidR="0018647A" w:rsidRPr="00F93AD5" w:rsidRDefault="0018647A" w:rsidP="00C61161">
            <w:pPr>
              <w:jc w:val="both"/>
              <w:rPr>
                <w:lang w:eastAsia="ru-RU"/>
              </w:rPr>
            </w:pPr>
            <w:r w:rsidRPr="00F93AD5">
              <w:rPr>
                <w:lang w:eastAsia="ru-RU"/>
              </w:rPr>
              <w:t>Не менее 100000 ч.</w:t>
            </w:r>
          </w:p>
        </w:tc>
      </w:tr>
      <w:tr w:rsidR="0018647A" w:rsidRPr="00F93AD5" w:rsidTr="00C61161">
        <w:tc>
          <w:tcPr>
            <w:tcW w:w="4253" w:type="dxa"/>
          </w:tcPr>
          <w:p w:rsidR="0018647A" w:rsidRPr="00F93AD5" w:rsidRDefault="0018647A" w:rsidP="00C61161">
            <w:pPr>
              <w:rPr>
                <w:lang w:eastAsia="ru-RU"/>
              </w:rPr>
            </w:pPr>
            <w:r w:rsidRPr="00F93AD5">
              <w:rPr>
                <w:lang w:eastAsia="ru-RU"/>
              </w:rPr>
              <w:t>Оптика</w:t>
            </w:r>
          </w:p>
        </w:tc>
        <w:tc>
          <w:tcPr>
            <w:tcW w:w="5245" w:type="dxa"/>
          </w:tcPr>
          <w:p w:rsidR="0018647A" w:rsidRPr="00F93AD5" w:rsidRDefault="0018647A" w:rsidP="00C61161">
            <w:pPr>
              <w:jc w:val="both"/>
              <w:rPr>
                <w:lang w:eastAsia="ru-RU"/>
              </w:rPr>
            </w:pPr>
            <w:r w:rsidRPr="00F93AD5">
              <w:rPr>
                <w:lang w:eastAsia="ru-RU"/>
              </w:rPr>
              <w:t xml:space="preserve">Наличие вторичной оптики, формирующей кривую силу </w:t>
            </w:r>
            <w:proofErr w:type="gramStart"/>
            <w:r w:rsidRPr="00F93AD5">
              <w:rPr>
                <w:lang w:eastAsia="ru-RU"/>
              </w:rPr>
              <w:t>света  (</w:t>
            </w:r>
            <w:proofErr w:type="gramEnd"/>
            <w:r w:rsidRPr="00F93AD5">
              <w:rPr>
                <w:lang w:eastAsia="ru-RU"/>
              </w:rPr>
              <w:t>КСС) типа «Г60»</w:t>
            </w:r>
          </w:p>
        </w:tc>
      </w:tr>
      <w:tr w:rsidR="0018647A" w:rsidRPr="00F93AD5" w:rsidTr="00C61161">
        <w:tc>
          <w:tcPr>
            <w:tcW w:w="4253" w:type="dxa"/>
          </w:tcPr>
          <w:p w:rsidR="0018647A" w:rsidRPr="00F93AD5" w:rsidRDefault="0018647A" w:rsidP="00C61161">
            <w:pPr>
              <w:rPr>
                <w:lang w:eastAsia="ru-RU"/>
              </w:rPr>
            </w:pPr>
            <w:r w:rsidRPr="00F93AD5">
              <w:rPr>
                <w:lang w:eastAsia="ru-RU"/>
              </w:rPr>
              <w:t xml:space="preserve">Материал </w:t>
            </w:r>
            <w:proofErr w:type="spellStart"/>
            <w:r w:rsidRPr="00F93AD5">
              <w:rPr>
                <w:lang w:eastAsia="ru-RU"/>
              </w:rPr>
              <w:t>рассеивателя</w:t>
            </w:r>
            <w:proofErr w:type="spellEnd"/>
          </w:p>
        </w:tc>
        <w:tc>
          <w:tcPr>
            <w:tcW w:w="5245" w:type="dxa"/>
          </w:tcPr>
          <w:p w:rsidR="0018647A" w:rsidRPr="00F93AD5" w:rsidRDefault="0018647A" w:rsidP="00C61161">
            <w:pPr>
              <w:jc w:val="both"/>
              <w:rPr>
                <w:lang w:eastAsia="ru-RU"/>
              </w:rPr>
            </w:pPr>
            <w:r w:rsidRPr="00F93AD5">
              <w:rPr>
                <w:lang w:eastAsia="ru-RU"/>
              </w:rPr>
              <w:t>Поликарбонат</w:t>
            </w:r>
          </w:p>
        </w:tc>
      </w:tr>
      <w:tr w:rsidR="0018647A" w:rsidRPr="00F93AD5" w:rsidTr="00C61161">
        <w:tc>
          <w:tcPr>
            <w:tcW w:w="4253" w:type="dxa"/>
            <w:hideMark/>
          </w:tcPr>
          <w:p w:rsidR="0018647A" w:rsidRPr="00F93AD5" w:rsidRDefault="0018647A" w:rsidP="00C61161">
            <w:pPr>
              <w:rPr>
                <w:lang w:eastAsia="ru-RU"/>
              </w:rPr>
            </w:pPr>
            <w:r w:rsidRPr="00F93AD5">
              <w:rPr>
                <w:lang w:eastAsia="ru-RU"/>
              </w:rPr>
              <w:t>Вес светильник в сборе</w:t>
            </w:r>
          </w:p>
        </w:tc>
        <w:tc>
          <w:tcPr>
            <w:tcW w:w="5245" w:type="dxa"/>
            <w:hideMark/>
          </w:tcPr>
          <w:p w:rsidR="0018647A" w:rsidRPr="00F93AD5" w:rsidRDefault="0018647A" w:rsidP="00C61161">
            <w:pPr>
              <w:rPr>
                <w:lang w:eastAsia="ru-RU"/>
              </w:rPr>
            </w:pPr>
            <w:r w:rsidRPr="00F93AD5">
              <w:rPr>
                <w:lang w:eastAsia="ru-RU"/>
              </w:rPr>
              <w:t>не более 3 кг</w:t>
            </w:r>
          </w:p>
        </w:tc>
      </w:tr>
      <w:tr w:rsidR="0018647A" w:rsidRPr="00F93AD5" w:rsidTr="00C61161">
        <w:tc>
          <w:tcPr>
            <w:tcW w:w="4253" w:type="dxa"/>
            <w:hideMark/>
          </w:tcPr>
          <w:p w:rsidR="0018647A" w:rsidRPr="00F93AD5" w:rsidRDefault="0018647A" w:rsidP="00C61161">
            <w:pPr>
              <w:rPr>
                <w:lang w:eastAsia="ru-RU"/>
              </w:rPr>
            </w:pPr>
            <w:r w:rsidRPr="00F93AD5">
              <w:rPr>
                <w:lang w:eastAsia="ru-RU"/>
              </w:rPr>
              <w:t>Цвет покрытия</w:t>
            </w:r>
          </w:p>
        </w:tc>
        <w:tc>
          <w:tcPr>
            <w:tcW w:w="5245" w:type="dxa"/>
            <w:hideMark/>
          </w:tcPr>
          <w:p w:rsidR="0018647A" w:rsidRPr="00F93AD5" w:rsidRDefault="0018647A" w:rsidP="00C61161">
            <w:pPr>
              <w:rPr>
                <w:lang w:eastAsia="ru-RU"/>
              </w:rPr>
            </w:pPr>
            <w:r w:rsidRPr="00F93AD5">
              <w:rPr>
                <w:lang w:val="en-US" w:eastAsia="ru-RU"/>
              </w:rPr>
              <w:t>[</w:t>
            </w:r>
            <w:r w:rsidRPr="00F93AD5">
              <w:rPr>
                <w:lang w:eastAsia="ru-RU"/>
              </w:rPr>
              <w:t>Темно–серый</w:t>
            </w:r>
            <w:r w:rsidRPr="00F93AD5">
              <w:rPr>
                <w:lang w:val="en-US" w:eastAsia="ru-RU"/>
              </w:rPr>
              <w:t>]</w:t>
            </w:r>
            <w:r w:rsidRPr="00F93AD5">
              <w:rPr>
                <w:lang w:eastAsia="ru-RU"/>
              </w:rPr>
              <w:t>*</w:t>
            </w:r>
          </w:p>
        </w:tc>
      </w:tr>
      <w:tr w:rsidR="0018647A" w:rsidRPr="00F93AD5" w:rsidTr="00C61161">
        <w:tc>
          <w:tcPr>
            <w:tcW w:w="4253" w:type="dxa"/>
            <w:hideMark/>
          </w:tcPr>
          <w:p w:rsidR="0018647A" w:rsidRPr="00F93AD5" w:rsidRDefault="0018647A" w:rsidP="00C61161">
            <w:pPr>
              <w:rPr>
                <w:lang w:eastAsia="ru-RU"/>
              </w:rPr>
            </w:pPr>
            <w:r w:rsidRPr="00F93AD5">
              <w:rPr>
                <w:lang w:eastAsia="ru-RU"/>
              </w:rPr>
              <w:t>Световой поток</w:t>
            </w:r>
          </w:p>
        </w:tc>
        <w:tc>
          <w:tcPr>
            <w:tcW w:w="5245" w:type="dxa"/>
            <w:hideMark/>
          </w:tcPr>
          <w:p w:rsidR="0018647A" w:rsidRPr="00F93AD5" w:rsidRDefault="0018647A" w:rsidP="00C61161">
            <w:pPr>
              <w:rPr>
                <w:lang w:eastAsia="ru-RU"/>
              </w:rPr>
            </w:pPr>
            <w:r w:rsidRPr="00F93AD5">
              <w:rPr>
                <w:lang w:eastAsia="ru-RU"/>
              </w:rPr>
              <w:t>Не менее 5800 лм</w:t>
            </w:r>
          </w:p>
        </w:tc>
      </w:tr>
      <w:tr w:rsidR="0018647A" w:rsidRPr="00F93AD5" w:rsidTr="00C61161">
        <w:tc>
          <w:tcPr>
            <w:tcW w:w="4253" w:type="dxa"/>
          </w:tcPr>
          <w:p w:rsidR="0018647A" w:rsidRPr="00F93AD5" w:rsidRDefault="0018647A" w:rsidP="00C61161">
            <w:pPr>
              <w:rPr>
                <w:lang w:eastAsia="ru-RU"/>
              </w:rPr>
            </w:pPr>
            <w:r w:rsidRPr="00F93AD5">
              <w:rPr>
                <w:lang w:eastAsia="ru-RU"/>
              </w:rPr>
              <w:t>Потребление</w:t>
            </w:r>
          </w:p>
        </w:tc>
        <w:tc>
          <w:tcPr>
            <w:tcW w:w="5245" w:type="dxa"/>
          </w:tcPr>
          <w:p w:rsidR="0018647A" w:rsidRPr="00F93AD5" w:rsidRDefault="0018647A" w:rsidP="00C61161">
            <w:pPr>
              <w:ind w:left="856" w:hanging="856"/>
              <w:rPr>
                <w:lang w:eastAsia="ru-RU"/>
              </w:rPr>
            </w:pPr>
            <w:r w:rsidRPr="00F93AD5">
              <w:rPr>
                <w:lang w:eastAsia="ru-RU"/>
              </w:rPr>
              <w:t>Не более 45 В</w:t>
            </w:r>
            <w:r>
              <w:rPr>
                <w:lang w:eastAsia="ru-RU"/>
              </w:rPr>
              <w:t>т</w:t>
            </w:r>
            <w:r w:rsidRPr="00F93AD5">
              <w:rPr>
                <w:lang w:eastAsia="ru-RU"/>
              </w:rPr>
              <w:t>.</w:t>
            </w:r>
          </w:p>
        </w:tc>
      </w:tr>
      <w:tr w:rsidR="0018647A" w:rsidRPr="00F93AD5" w:rsidTr="00C61161">
        <w:tc>
          <w:tcPr>
            <w:tcW w:w="4253" w:type="dxa"/>
            <w:hideMark/>
          </w:tcPr>
          <w:p w:rsidR="0018647A" w:rsidRPr="00F93AD5" w:rsidRDefault="0018647A" w:rsidP="00C61161">
            <w:pPr>
              <w:rPr>
                <w:lang w:eastAsia="ru-RU"/>
              </w:rPr>
            </w:pPr>
            <w:r w:rsidRPr="00F93AD5">
              <w:rPr>
                <w:lang w:eastAsia="ru-RU"/>
              </w:rPr>
              <w:t>Тип монтажа</w:t>
            </w:r>
          </w:p>
        </w:tc>
        <w:tc>
          <w:tcPr>
            <w:tcW w:w="5245" w:type="dxa"/>
            <w:hideMark/>
          </w:tcPr>
          <w:p w:rsidR="0018647A" w:rsidRPr="00F93AD5" w:rsidRDefault="0018647A" w:rsidP="00C61161">
            <w:pPr>
              <w:rPr>
                <w:lang w:eastAsia="ru-RU"/>
              </w:rPr>
            </w:pPr>
            <w:r w:rsidRPr="00F93AD5">
              <w:rPr>
                <w:lang w:eastAsia="ru-RU"/>
              </w:rPr>
              <w:t>Баннерного типа с поворотным креплением</w:t>
            </w:r>
          </w:p>
        </w:tc>
      </w:tr>
      <w:tr w:rsidR="0018647A" w:rsidRPr="00F93AD5" w:rsidTr="00C61161">
        <w:trPr>
          <w:trHeight w:val="651"/>
        </w:trPr>
        <w:tc>
          <w:tcPr>
            <w:tcW w:w="4253" w:type="dxa"/>
          </w:tcPr>
          <w:p w:rsidR="0018647A" w:rsidRPr="00F93AD5" w:rsidRDefault="0018647A" w:rsidP="00C61161">
            <w:pPr>
              <w:rPr>
                <w:lang w:eastAsia="ru-RU"/>
              </w:rPr>
            </w:pPr>
            <w:r w:rsidRPr="00F93AD5">
              <w:rPr>
                <w:lang w:eastAsia="ru-RU"/>
              </w:rPr>
              <w:t xml:space="preserve"> Коэффициент пульсация светового потока</w:t>
            </w:r>
          </w:p>
        </w:tc>
        <w:tc>
          <w:tcPr>
            <w:tcW w:w="5245" w:type="dxa"/>
          </w:tcPr>
          <w:p w:rsidR="0018647A" w:rsidRPr="00614D20" w:rsidRDefault="0018647A" w:rsidP="00C61161">
            <w:pPr>
              <w:rPr>
                <w:lang w:val="en-US" w:eastAsia="ru-RU"/>
              </w:rPr>
            </w:pPr>
            <w:r>
              <w:rPr>
                <w:lang w:val="en-US" w:eastAsia="ru-RU"/>
              </w:rPr>
              <w:t>[</w:t>
            </w:r>
            <w:r w:rsidRPr="00F93AD5">
              <w:rPr>
                <w:lang w:eastAsia="ru-RU"/>
              </w:rPr>
              <w:t>Не более 1 %</w:t>
            </w:r>
            <w:r>
              <w:rPr>
                <w:lang w:val="en-US" w:eastAsia="ru-RU"/>
              </w:rPr>
              <w:t>]*</w:t>
            </w:r>
          </w:p>
        </w:tc>
      </w:tr>
      <w:tr w:rsidR="0018647A" w:rsidRPr="00F93AD5" w:rsidTr="00C61161">
        <w:trPr>
          <w:trHeight w:val="651"/>
        </w:trPr>
        <w:tc>
          <w:tcPr>
            <w:tcW w:w="4253" w:type="dxa"/>
            <w:hideMark/>
          </w:tcPr>
          <w:p w:rsidR="0018647A" w:rsidRPr="00F93AD5" w:rsidRDefault="0018647A" w:rsidP="00C61161">
            <w:pPr>
              <w:rPr>
                <w:lang w:eastAsia="ru-RU"/>
              </w:rPr>
            </w:pPr>
            <w:r w:rsidRPr="00F93AD5">
              <w:rPr>
                <w:lang w:eastAsia="ru-RU"/>
              </w:rPr>
              <w:t>Климатическое исполнение</w:t>
            </w:r>
          </w:p>
        </w:tc>
        <w:tc>
          <w:tcPr>
            <w:tcW w:w="5245" w:type="dxa"/>
            <w:hideMark/>
          </w:tcPr>
          <w:p w:rsidR="0018647A" w:rsidRPr="00F93AD5" w:rsidRDefault="0018647A" w:rsidP="00C61161">
            <w:pPr>
              <w:rPr>
                <w:lang w:val="en-US" w:eastAsia="ru-RU"/>
              </w:rPr>
            </w:pPr>
            <w:r w:rsidRPr="00F93AD5">
              <w:rPr>
                <w:lang w:val="en-US" w:eastAsia="ru-RU"/>
              </w:rPr>
              <w:t>[</w:t>
            </w:r>
            <w:r w:rsidRPr="00F93AD5">
              <w:rPr>
                <w:lang w:eastAsia="ru-RU"/>
              </w:rPr>
              <w:t>УХЛ 1</w:t>
            </w:r>
            <w:r w:rsidRPr="00F93AD5">
              <w:rPr>
                <w:lang w:val="en-US" w:eastAsia="ru-RU"/>
              </w:rPr>
              <w:t>]*</w:t>
            </w:r>
          </w:p>
        </w:tc>
      </w:tr>
      <w:tr w:rsidR="0018647A" w:rsidRPr="00497AB4" w:rsidTr="00C61161">
        <w:trPr>
          <w:trHeight w:val="828"/>
        </w:trPr>
        <w:tc>
          <w:tcPr>
            <w:tcW w:w="4253" w:type="dxa"/>
            <w:hideMark/>
          </w:tcPr>
          <w:p w:rsidR="0018647A" w:rsidRPr="00F93AD5" w:rsidRDefault="0018647A" w:rsidP="00C61161">
            <w:pPr>
              <w:rPr>
                <w:lang w:eastAsia="ru-RU"/>
              </w:rPr>
            </w:pPr>
            <w:r w:rsidRPr="00F93AD5">
              <w:rPr>
                <w:lang w:eastAsia="ru-RU"/>
              </w:rPr>
              <w:t>Корпус светильника</w:t>
            </w:r>
          </w:p>
        </w:tc>
        <w:tc>
          <w:tcPr>
            <w:tcW w:w="5245" w:type="dxa"/>
            <w:hideMark/>
          </w:tcPr>
          <w:p w:rsidR="0018647A" w:rsidRPr="00497AB4" w:rsidRDefault="0018647A" w:rsidP="00C61161">
            <w:pPr>
              <w:rPr>
                <w:lang w:eastAsia="ru-RU"/>
              </w:rPr>
            </w:pPr>
            <w:r w:rsidRPr="00F93AD5">
              <w:rPr>
                <w:lang w:eastAsia="ru-RU"/>
              </w:rPr>
              <w:t>Алюминиевый профиль с вертикальными охлаждающими каналами.</w:t>
            </w:r>
            <w:r>
              <w:rPr>
                <w:lang w:eastAsia="ru-RU"/>
              </w:rPr>
              <w:t xml:space="preserve"> </w:t>
            </w:r>
          </w:p>
        </w:tc>
      </w:tr>
    </w:tbl>
    <w:p w:rsidR="0018647A" w:rsidRDefault="0018647A" w:rsidP="0018647A">
      <w:pPr>
        <w:jc w:val="both"/>
      </w:pPr>
    </w:p>
    <w:p w:rsidR="00935D73" w:rsidRDefault="00935D73"/>
    <w:sectPr w:rsidR="00935D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47A"/>
    <w:rsid w:val="0018647A"/>
    <w:rsid w:val="00935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366522-2A11-462B-BCE2-A7C784ACF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4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64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</dc:creator>
  <cp:keywords/>
  <dc:description/>
  <cp:lastModifiedBy>Manager</cp:lastModifiedBy>
  <cp:revision>1</cp:revision>
  <dcterms:created xsi:type="dcterms:W3CDTF">2019-03-21T05:41:00Z</dcterms:created>
  <dcterms:modified xsi:type="dcterms:W3CDTF">2019-03-21T05:42:00Z</dcterms:modified>
</cp:coreProperties>
</file>