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8D" w:rsidRDefault="00CC1EFD" w:rsidP="00CC1EFD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Заявка.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Площадь фильтрующей поверхности не менее 28 м2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 xml:space="preserve">Фильтрующий материалРФМ-1,7*2, ФПП-15-3,0 (ткань </w:t>
      </w:r>
      <w:proofErr w:type="spellStart"/>
      <w:r w:rsidRPr="00CC1EFD">
        <w:rPr>
          <w:sz w:val="24"/>
          <w:szCs w:val="24"/>
        </w:rPr>
        <w:t>Петрянова</w:t>
      </w:r>
      <w:proofErr w:type="spellEnd"/>
      <w:r w:rsidRPr="00CC1EFD">
        <w:rPr>
          <w:sz w:val="24"/>
          <w:szCs w:val="24"/>
        </w:rPr>
        <w:t>)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Наибольшая рабочая температура 60 С (Градусов Цельсия)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Сопротивление воздушному потоку 2 000 м3/час не менее 260 Па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Коэффициент проникновения ультратонкого аэрозоля (УТА) не более 0,01 %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Эффективность очистки не менее 99,99%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Максимально допустимая влажность очищаемого газа не более 80 %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Габаритные размеры 980х640х590 мм в соответствии (с габаритным чертежом фильтра Д-28у)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Масса не более 43 кг</w:t>
      </w:r>
    </w:p>
    <w:p w:rsid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Основные конструкционные материалы: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Корпус – фанера, дерево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Сепараторы – полимерная пленка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Дополнительные требования: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Устойчивость к парам серной, азотной кислоты и плавиковой кислоты, аэрозолям аммиака (щелочи)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Высокая степень очистки от мелкодисперсной пыли, содержащей бериллий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Значение коэффициента проникновения выполняется на высокодисперсных аэрозолях с размером частиц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0,14+0,02мкм.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Предельные отклонения значения массы +8%.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Фильтрующий материал должен равномерно обтягивать сепараторы. Складки на фильтрующем материале, а также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 xml:space="preserve">его </w:t>
      </w:r>
      <w:proofErr w:type="spellStart"/>
      <w:r w:rsidRPr="00CC1EFD">
        <w:rPr>
          <w:sz w:val="24"/>
          <w:szCs w:val="24"/>
        </w:rPr>
        <w:t>прослабление</w:t>
      </w:r>
      <w:proofErr w:type="spellEnd"/>
      <w:r w:rsidRPr="00CC1EFD">
        <w:rPr>
          <w:sz w:val="24"/>
          <w:szCs w:val="24"/>
        </w:rPr>
        <w:t xml:space="preserve"> на перегибах сепараторов не допускается.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Фильтрующий материал должен быть шире листов сепаратора, равномерно выступать с обоих сторон и аккуратно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уложен поверх кромки сепаратора.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 xml:space="preserve">Прокладки из фильтрующего материала должны устанавливаться без </w:t>
      </w:r>
      <w:proofErr w:type="spellStart"/>
      <w:r w:rsidRPr="00CC1EFD">
        <w:rPr>
          <w:sz w:val="24"/>
          <w:szCs w:val="24"/>
        </w:rPr>
        <w:t>марлиевой</w:t>
      </w:r>
      <w:proofErr w:type="spellEnd"/>
      <w:r w:rsidRPr="00CC1EFD">
        <w:rPr>
          <w:sz w:val="24"/>
          <w:szCs w:val="24"/>
        </w:rPr>
        <w:t xml:space="preserve"> подложки.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При сборке фильтров раскалывание фланцев, повреждение наружного слоя шпона фанеры, трещины на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скрепляющих планках и другие повреждения не допускаются.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lastRenderedPageBreak/>
        <w:t>В местах соединения смещение поверхности деталей из дерева или фанеры собранного фильтра не должно быть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более 1 мм.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Острие скоб (гвоздей) при их вбивании должны входить в середину торца нижней детали. Выход скоб (гвоздей) за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пределы внешней поверхности стенок и загибание головок гвоздей не допускается.</w:t>
      </w:r>
    </w:p>
    <w:p w:rsidR="00CC1EFD" w:rsidRPr="00CC1EFD" w:rsidRDefault="00CC1EFD" w:rsidP="00CC1EFD">
      <w:pPr>
        <w:rPr>
          <w:sz w:val="24"/>
          <w:szCs w:val="24"/>
        </w:rPr>
      </w:pPr>
      <w:proofErr w:type="spellStart"/>
      <w:r w:rsidRPr="00CC1EFD">
        <w:rPr>
          <w:sz w:val="24"/>
          <w:szCs w:val="24"/>
        </w:rPr>
        <w:t>Покоробленность</w:t>
      </w:r>
      <w:proofErr w:type="spellEnd"/>
      <w:r w:rsidRPr="00CC1EFD">
        <w:rPr>
          <w:sz w:val="24"/>
          <w:szCs w:val="24"/>
        </w:rPr>
        <w:t xml:space="preserve"> фанерных стенок не допускается.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По краям стенок не допускается выщерблины в пределах одного слоя шпона размером более (3 * 15) мм и более 1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шт. на 100 мм периметра стенки.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Детали присоединительного фланца должны быть тщательно подогнаны и плотно склеены.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Пороки древесины на уплотнительной поверхности фланца не допускаются.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При скреплении деталей из дерева или фанеры не допускается: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-</w:t>
      </w:r>
      <w:proofErr w:type="spellStart"/>
      <w:r w:rsidRPr="00CC1EFD">
        <w:rPr>
          <w:sz w:val="24"/>
          <w:szCs w:val="24"/>
        </w:rPr>
        <w:t>утопание</w:t>
      </w:r>
      <w:proofErr w:type="spellEnd"/>
      <w:r w:rsidRPr="00CC1EFD">
        <w:rPr>
          <w:sz w:val="24"/>
          <w:szCs w:val="24"/>
        </w:rPr>
        <w:t xml:space="preserve"> скобы более чем на толщину скобы;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-выступание скобы над поверхностью детали более чем на половину толщины скобы.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Порывы на вершинах гофр сепараторов не допускаются.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На открытых поверхностях собранных фильтров со стороны входа и выхода воздуха (газа) наличие волокон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фильтрующего материала в виде отдельных сгустков или отслоившейся паутины, перекрывающей каналы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сепараторов, не допускается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На фильтрующем материале не допускается наличие загрязнений от масел, растворителей, прочих загрязнений,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которые могут привести к нарушению фильтрующих свойств материала.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Входное и выходное отверстие фильтров должны быть закрыты заглушками.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Маркировка должна быть нанесена на нижнюю сторону корпуса фильтра и упаковочную тару.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Маркировка должна содержать следующею информацию:</w:t>
      </w:r>
      <w:r w:rsidRPr="00CC1EFD">
        <w:rPr>
          <w:sz w:val="24"/>
          <w:szCs w:val="24"/>
        </w:rPr>
        <w:cr/>
        <w:t>-наименование предприятия-изготовителя (товарный знак);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-условное обозначение изделия и наименование нормативного документа (стандарта, пр.) на основании которого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изготовлено изделие;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-дата изготовления;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lastRenderedPageBreak/>
        <w:t>-заводской номер фильтра;</w:t>
      </w:r>
    </w:p>
    <w:p w:rsidR="00CC1EFD" w:rsidRP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-указание направления движения воздуха.</w:t>
      </w:r>
    </w:p>
    <w:p w:rsidR="00CC1EFD" w:rsidRDefault="00CC1EFD" w:rsidP="00CC1EFD">
      <w:pPr>
        <w:rPr>
          <w:sz w:val="24"/>
          <w:szCs w:val="24"/>
        </w:rPr>
      </w:pPr>
      <w:r w:rsidRPr="00CC1EFD">
        <w:rPr>
          <w:sz w:val="24"/>
          <w:szCs w:val="24"/>
        </w:rPr>
        <w:t>Гарантийный срок хранения фильтров с даты поставки – не менее 3 лет.</w:t>
      </w:r>
    </w:p>
    <w:p w:rsidR="00CC1EFD" w:rsidRPr="00CC1EFD" w:rsidRDefault="00CC1EFD" w:rsidP="00CC1EFD">
      <w:pPr>
        <w:rPr>
          <w:b/>
          <w:sz w:val="24"/>
          <w:szCs w:val="24"/>
        </w:rPr>
      </w:pPr>
      <w:r w:rsidRPr="00CC1EFD">
        <w:rPr>
          <w:b/>
          <w:sz w:val="24"/>
          <w:szCs w:val="24"/>
        </w:rPr>
        <w:t>Потенциальный поставщик в своей технической спецификации должен указать завод-изготовитель и марку-модель</w:t>
      </w:r>
    </w:p>
    <w:p w:rsidR="00CC1EFD" w:rsidRDefault="00CC1EFD" w:rsidP="00CC1EFD">
      <w:pPr>
        <w:rPr>
          <w:b/>
          <w:sz w:val="24"/>
          <w:szCs w:val="24"/>
        </w:rPr>
      </w:pPr>
      <w:r w:rsidRPr="00CC1EFD">
        <w:rPr>
          <w:b/>
          <w:sz w:val="24"/>
          <w:szCs w:val="24"/>
        </w:rPr>
        <w:t>предлагаемого Товара.</w:t>
      </w:r>
    </w:p>
    <w:p w:rsidR="00CC1EFD" w:rsidRPr="00CC1EFD" w:rsidRDefault="00CC1EFD" w:rsidP="00CC1EFD">
      <w:pPr>
        <w:rPr>
          <w:sz w:val="24"/>
          <w:szCs w:val="24"/>
        </w:rPr>
      </w:pPr>
      <w:r>
        <w:rPr>
          <w:b/>
          <w:sz w:val="24"/>
          <w:szCs w:val="24"/>
        </w:rPr>
        <w:t>Количество- 45 штук.</w:t>
      </w:r>
      <w:bookmarkStart w:id="0" w:name="_GoBack"/>
      <w:bookmarkEnd w:id="0"/>
    </w:p>
    <w:sectPr w:rsidR="00CC1EFD" w:rsidRPr="00CC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A4"/>
    <w:rsid w:val="000B07A4"/>
    <w:rsid w:val="0099098D"/>
    <w:rsid w:val="00C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BD46A-23C5-4187-91A2-FFEEED6B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Жантель Таукебаев</dc:creator>
  <cp:keywords/>
  <dc:description/>
  <cp:lastModifiedBy>Жантель Таукебаев</cp:lastModifiedBy>
  <cp:revision>3</cp:revision>
  <dcterms:created xsi:type="dcterms:W3CDTF">2019-04-18T07:14:00Z</dcterms:created>
  <dcterms:modified xsi:type="dcterms:W3CDTF">2019-04-18T07:17:00Z</dcterms:modified>
</cp:coreProperties>
</file>