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3C" w:rsidRPr="008D0528" w:rsidRDefault="000D423C" w:rsidP="000D423C">
      <w:pPr>
        <w:jc w:val="center"/>
        <w:rPr>
          <w:rFonts w:ascii="Times New Roman" w:hAnsi="Times New Roman"/>
          <w:b/>
          <w:sz w:val="28"/>
          <w:szCs w:val="28"/>
        </w:rPr>
      </w:pPr>
      <w:r w:rsidRPr="008D0528">
        <w:rPr>
          <w:rFonts w:ascii="Times New Roman" w:hAnsi="Times New Roman"/>
          <w:b/>
          <w:sz w:val="28"/>
          <w:szCs w:val="28"/>
        </w:rPr>
        <w:t>Техническое задание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820"/>
        <w:gridCol w:w="3543"/>
        <w:gridCol w:w="1731"/>
        <w:gridCol w:w="1813"/>
        <w:gridCol w:w="1985"/>
      </w:tblGrid>
      <w:tr w:rsidR="000D423C" w:rsidRPr="008D61CD" w:rsidTr="002F485B">
        <w:trPr>
          <w:trHeight w:val="1342"/>
        </w:trPr>
        <w:tc>
          <w:tcPr>
            <w:tcW w:w="709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Международное непатентованное наименование (химическое, </w:t>
            </w:r>
            <w:proofErr w:type="spellStart"/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группировочное</w:t>
            </w:r>
            <w:proofErr w:type="spellEnd"/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наименование) </w:t>
            </w:r>
            <w:r w:rsidRPr="008D61CD">
              <w:rPr>
                <w:rFonts w:ascii="Times New Roman" w:hAnsi="Times New Roman"/>
                <w:bCs/>
                <w:sz w:val="24"/>
                <w:szCs w:val="24"/>
              </w:rPr>
              <w:t>или приведенное значение</w:t>
            </w:r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лекарственного средства</w:t>
            </w:r>
          </w:p>
        </w:tc>
        <w:tc>
          <w:tcPr>
            <w:tcW w:w="3543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1731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Дозировка лекарственного средства</w:t>
            </w:r>
          </w:p>
        </w:tc>
        <w:tc>
          <w:tcPr>
            <w:tcW w:w="1813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985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 закуп</w:t>
            </w:r>
            <w:proofErr w:type="gramStart"/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Pr="008D61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диниц товара (V)</w:t>
            </w:r>
          </w:p>
        </w:tc>
      </w:tr>
      <w:tr w:rsidR="000D423C" w:rsidRPr="008D61CD" w:rsidTr="002F485B">
        <w:trPr>
          <w:trHeight w:val="660"/>
        </w:trPr>
        <w:tc>
          <w:tcPr>
            <w:tcW w:w="709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1CD">
              <w:rPr>
                <w:rFonts w:ascii="Times New Roman" w:hAnsi="Times New Roman"/>
                <w:sz w:val="24"/>
                <w:szCs w:val="24"/>
                <w:lang w:eastAsia="ru-RU"/>
              </w:rPr>
              <w:t>* 1</w:t>
            </w:r>
          </w:p>
        </w:tc>
        <w:tc>
          <w:tcPr>
            <w:tcW w:w="4820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1CD">
              <w:rPr>
                <w:rFonts w:ascii="Times New Roman" w:hAnsi="Times New Roman"/>
                <w:sz w:val="24"/>
                <w:szCs w:val="24"/>
              </w:rPr>
              <w:t>Хлорпромазин</w:t>
            </w:r>
            <w:proofErr w:type="spellEnd"/>
          </w:p>
        </w:tc>
        <w:tc>
          <w:tcPr>
            <w:tcW w:w="3543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61CD">
              <w:rPr>
                <w:rFonts w:ascii="Times New Roman" w:hAnsi="Times New Roman"/>
                <w:color w:val="000000"/>
                <w:sz w:val="24"/>
                <w:szCs w:val="24"/>
              </w:rPr>
              <w:t>Таблетки</w:t>
            </w:r>
            <w:proofErr w:type="gramEnd"/>
            <w:r w:rsidRPr="008D6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покрытые пленочной оболочкой или драже</w:t>
            </w:r>
          </w:p>
        </w:tc>
        <w:tc>
          <w:tcPr>
            <w:tcW w:w="1731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1CD">
              <w:rPr>
                <w:rFonts w:ascii="Times New Roman" w:hAnsi="Times New Roman"/>
                <w:sz w:val="24"/>
                <w:szCs w:val="24"/>
                <w:lang w:eastAsia="ru-RU"/>
              </w:rPr>
              <w:t>100 МГ</w:t>
            </w:r>
          </w:p>
        </w:tc>
        <w:tc>
          <w:tcPr>
            <w:tcW w:w="1813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61C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1CD">
              <w:rPr>
                <w:rFonts w:ascii="Times New Roman" w:hAnsi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61C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423C" w:rsidRPr="008D61CD" w:rsidTr="002F485B">
        <w:trPr>
          <w:trHeight w:val="660"/>
        </w:trPr>
        <w:tc>
          <w:tcPr>
            <w:tcW w:w="709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D61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1CD">
              <w:rPr>
                <w:rFonts w:ascii="Times New Roman" w:hAnsi="Times New Roman"/>
                <w:sz w:val="24"/>
                <w:szCs w:val="24"/>
              </w:rPr>
              <w:t>Хлорпромазин</w:t>
            </w:r>
            <w:proofErr w:type="spellEnd"/>
          </w:p>
        </w:tc>
        <w:tc>
          <w:tcPr>
            <w:tcW w:w="3543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1CD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1731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1CD">
              <w:rPr>
                <w:rFonts w:ascii="Times New Roman" w:hAnsi="Times New Roman"/>
                <w:sz w:val="24"/>
                <w:szCs w:val="24"/>
                <w:lang w:eastAsia="ru-RU"/>
              </w:rPr>
              <w:t>25 МГ/МЛ</w:t>
            </w:r>
          </w:p>
        </w:tc>
        <w:tc>
          <w:tcPr>
            <w:tcW w:w="1813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1CD"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1985" w:type="dxa"/>
            <w:vAlign w:val="center"/>
          </w:tcPr>
          <w:p w:rsidR="000D423C" w:rsidRPr="008D61CD" w:rsidRDefault="000D423C" w:rsidP="002F4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1CD">
              <w:rPr>
                <w:rFonts w:ascii="Times New Roman" w:hAnsi="Times New Roman"/>
                <w:sz w:val="24"/>
                <w:szCs w:val="24"/>
              </w:rPr>
              <w:t>20 120</w:t>
            </w:r>
          </w:p>
        </w:tc>
      </w:tr>
    </w:tbl>
    <w:p w:rsidR="000D423C" w:rsidRDefault="000D423C" w:rsidP="000D423C">
      <w:pPr>
        <w:tabs>
          <w:tab w:val="left" w:pos="891"/>
        </w:tabs>
        <w:snapToGrid w:val="0"/>
        <w:spacing w:after="0" w:line="360" w:lineRule="auto"/>
        <w:ind w:left="56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D423C" w:rsidRPr="002E2081" w:rsidRDefault="000D423C" w:rsidP="000D423C">
      <w:pPr>
        <w:tabs>
          <w:tab w:val="left" w:pos="891"/>
        </w:tabs>
        <w:snapToGrid w:val="0"/>
        <w:spacing w:after="0" w:line="360" w:lineRule="auto"/>
        <w:ind w:left="567"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2E2081">
        <w:rPr>
          <w:rFonts w:ascii="Times New Roman" w:hAnsi="Times New Roman"/>
          <w:sz w:val="28"/>
          <w:szCs w:val="28"/>
        </w:rPr>
        <w:t>Общие требования к поставляемому товару:</w:t>
      </w:r>
    </w:p>
    <w:p w:rsidR="000D423C" w:rsidRPr="002E2081" w:rsidRDefault="000D423C" w:rsidP="000D42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1F3">
        <w:rPr>
          <w:rFonts w:ascii="Times New Roman" w:hAnsi="Times New Roman"/>
          <w:sz w:val="28"/>
          <w:szCs w:val="28"/>
        </w:rPr>
        <w:t>* Участник размещения заказа по указанной позиции может предложить лекарственный препарат в кратной дозировке и двойном количестве</w:t>
      </w:r>
      <w:r w:rsidRPr="00B56B18">
        <w:rPr>
          <w:rFonts w:ascii="Times New Roman" w:hAnsi="Times New Roman"/>
          <w:sz w:val="28"/>
          <w:szCs w:val="28"/>
        </w:rPr>
        <w:t xml:space="preserve"> </w:t>
      </w:r>
      <w:r w:rsidRPr="002E2081">
        <w:rPr>
          <w:rFonts w:ascii="Times New Roman" w:hAnsi="Times New Roman"/>
          <w:sz w:val="28"/>
          <w:szCs w:val="28"/>
        </w:rPr>
        <w:t>(например: 1 таблетка с дозировкой 100 мг или 2 таблетки по 50 мг</w:t>
      </w:r>
      <w:r>
        <w:rPr>
          <w:rFonts w:ascii="Times New Roman" w:hAnsi="Times New Roman"/>
          <w:sz w:val="28"/>
          <w:szCs w:val="28"/>
        </w:rPr>
        <w:t>).</w:t>
      </w:r>
      <w:r w:rsidRPr="002E2081">
        <w:rPr>
          <w:rFonts w:ascii="Times New Roman" w:hAnsi="Times New Roman"/>
          <w:sz w:val="28"/>
          <w:szCs w:val="28"/>
        </w:rPr>
        <w:t xml:space="preserve"> </w:t>
      </w:r>
    </w:p>
    <w:p w:rsidR="000D423C" w:rsidRDefault="000D423C" w:rsidP="000D423C">
      <w:pPr>
        <w:rPr>
          <w:rFonts w:ascii="Times New Roman" w:hAnsi="Times New Roman"/>
          <w:sz w:val="28"/>
          <w:szCs w:val="28"/>
          <w:lang w:val="en-US"/>
        </w:rPr>
      </w:pPr>
      <w:r w:rsidRPr="00F0362F">
        <w:rPr>
          <w:rFonts w:ascii="Times New Roman" w:hAnsi="Times New Roman"/>
          <w:sz w:val="28"/>
          <w:szCs w:val="28"/>
        </w:rPr>
        <w:t>Остаточный срок годности поставляемой продукции на дату пост</w:t>
      </w:r>
      <w:r>
        <w:rPr>
          <w:rFonts w:ascii="Times New Roman" w:hAnsi="Times New Roman"/>
          <w:sz w:val="28"/>
          <w:szCs w:val="28"/>
        </w:rPr>
        <w:t>авки должен составлять не менее</w:t>
      </w:r>
      <w:r w:rsidRPr="00F0362F">
        <w:rPr>
          <w:rFonts w:ascii="Times New Roman" w:hAnsi="Times New Roman"/>
          <w:sz w:val="28"/>
          <w:szCs w:val="28"/>
        </w:rPr>
        <w:t xml:space="preserve"> двенадцати месяцев. </w:t>
      </w:r>
    </w:p>
    <w:p w:rsidR="00A3460A" w:rsidRDefault="00A3460A" w:rsidP="000D423C"/>
    <w:sectPr w:rsidR="00A3460A" w:rsidSect="000D4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23C"/>
    <w:rsid w:val="000D423C"/>
    <w:rsid w:val="007A4C70"/>
    <w:rsid w:val="00A3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2019-04-03T09:49:00Z</dcterms:created>
  <dcterms:modified xsi:type="dcterms:W3CDTF">2019-04-03T09:51:00Z</dcterms:modified>
</cp:coreProperties>
</file>