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«Утверждаю»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Проректор по общим вопросам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_____________________ М.В. Ведяшкин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«_____» _____________________ 201</w:t>
      </w:r>
      <w:r>
        <w:rPr>
          <w:rFonts w:cs="Arial" w:ascii="Arial" w:hAnsi="Arial"/>
          <w:lang w:val="en-US"/>
        </w:rPr>
        <w:t xml:space="preserve">7 </w:t>
      </w:r>
      <w:r>
        <w:rPr>
          <w:rFonts w:cs="Arial" w:ascii="Arial" w:hAnsi="Arial"/>
        </w:rPr>
        <w:t>г.</w:t>
      </w:r>
    </w:p>
    <w:p>
      <w:pPr>
        <w:pStyle w:val="Style21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Style21"/>
        <w:rPr>
          <w:rFonts w:ascii="Arial" w:hAnsi="Arial" w:cs="Arial"/>
          <w:b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  <w:t>ТЕХНИЧЕСКОЕ ЗАДАНИЕ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yle25"/>
        <w:ind w:hanging="0"/>
        <w:rPr/>
      </w:pPr>
      <w:r>
        <w:rPr>
          <w:rFonts w:cs="Arial" w:ascii="Arial" w:hAnsi="Arial"/>
          <w:sz w:val="24"/>
          <w:szCs w:val="24"/>
        </w:rPr>
        <w:t xml:space="preserve">1. Наименование предмета закупки: </w:t>
      </w:r>
      <w:r>
        <w:rPr>
          <w:rFonts w:cs="Arial" w:ascii="Arial" w:hAnsi="Arial"/>
          <w:b w:val="false"/>
          <w:sz w:val="24"/>
          <w:szCs w:val="24"/>
        </w:rPr>
        <w:t>поставка кондитерских изделий для детских садов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>2. Условия поставки Товара: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2.1. Товар зарубежного производства должен быть растаможен.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2.2. Поставщик в течение 2 (двух) рабочих дней со дня заключения договора направляет уведомление Заказчику с указанием адреса электронной почты и номера факса для направления Заказчиком заявки.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2.3. Поставщик осуществляет поставку Товара в течение 1 (одного) рабочего дня, следующего за днем направления заявки Заказчиком. Заявка направляется по факсу или по электронной почте.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2.4. Поставки, осуществляемые не по заявкам Заказчика, не принимаются и не оплачиваются.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360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Требования к сроку годности Товара: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3.1. Остаточный срок годности поставляемого Товара (на день поставки) должен составлять не менее 80 %.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eastAsia="Calibri" w:cs="Arial"/>
          <w:b/>
          <w:b/>
          <w:lang w:eastAsia="en-US"/>
        </w:rPr>
      </w:pPr>
      <w:r>
        <w:rPr>
          <w:rFonts w:eastAsia="Calibri" w:cs="Arial" w:ascii="Arial" w:hAnsi="Arial"/>
          <w:b/>
          <w:lang w:eastAsia="en-US"/>
        </w:rPr>
        <w:t>4. Требования к безопасности Товара:</w:t>
      </w:r>
    </w:p>
    <w:p>
      <w:pPr>
        <w:pStyle w:val="Normal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highlight w:val="yellow"/>
          <w:lang w:eastAsia="en-US"/>
        </w:rPr>
        <w:t>4.1. Товар должен соответствовать требованиям Технических регламентов Таможенного союза: ТР ТС 021/2011 «О безопасности пищевой продукции» и ТР ТС 029/2012 «Требования безопасности пищевых добавок, ароматизаторов и технологических вспомогательных средств».</w:t>
      </w:r>
      <w:r>
        <w:rPr>
          <w:rFonts w:cs="Arial" w:ascii="Arial" w:hAnsi="Arial"/>
          <w:color w:val="FF0000"/>
        </w:rPr>
        <w:t xml:space="preserve"> Предоставят поставщики копии сертификатов/деклараций соответствия товара этим регламентам?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5. Требования к упаковке Товара: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>5.1. Товар должен быть в упаковке, соответствующей характеру поставляемого Товара и способу транспортировки</w:t>
      </w:r>
      <w:r>
        <w:rPr>
          <w:rFonts w:cs="Arial" w:ascii="Arial" w:hAnsi="Arial"/>
        </w:rPr>
        <w:t xml:space="preserve">. 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5.2. Упаковка должна предохранять Товар от повреждений. 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5.3.</w:t>
      </w:r>
      <w:r>
        <w:rPr>
          <w:rFonts w:cs="Arial" w:ascii="Arial" w:hAnsi="Arial"/>
          <w:lang w:val="en-US"/>
        </w:rPr>
        <w:t> </w:t>
      </w:r>
      <w:r>
        <w:rPr>
          <w:rFonts w:cs="Arial" w:ascii="Arial" w:hAnsi="Arial"/>
        </w:rPr>
        <w:t>Упаковка Товара должна соответствовать требованиям Технического регламента Таможенного союза ТР ТС 005/2011 «О безопасности упаковки», ГОСТа, ТУ, СанПиН, импортный Товар – международным стандартам.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Требования к маркировке Товара: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6.1. Маркировка Товара должна соответствовать требованиям </w:t>
      </w:r>
      <w:r>
        <w:rPr>
          <w:rFonts w:cs="Arial" w:ascii="Arial" w:hAnsi="Arial"/>
        </w:rPr>
        <w:t>Технического регламента Таможенного союза ТР ТС 022/2011 «Пищевая продукция в части ее маркировки»,</w:t>
      </w:r>
      <w:r>
        <w:rPr>
          <w:rFonts w:cs="Arial" w:ascii="Arial" w:hAnsi="Arial"/>
          <w:bCs/>
        </w:rPr>
        <w:t xml:space="preserve"> ГОСТа, импортный Товар – международным стандартам.</w:t>
      </w:r>
    </w:p>
    <w:p>
      <w:pPr>
        <w:pStyle w:val="Normal"/>
        <w:tabs>
          <w:tab w:val="left" w:pos="-284" w:leader="none"/>
        </w:tabs>
        <w:spacing w:before="0" w:after="200"/>
        <w:contextualSpacing/>
        <w:jc w:val="both"/>
        <w:rPr>
          <w:rFonts w:ascii="Arial" w:hAnsi="Arial" w:eastAsia="Calibri" w:cs="Arial"/>
          <w:bCs/>
          <w:lang w:eastAsia="en-US"/>
        </w:rPr>
      </w:pPr>
      <w:r>
        <w:rPr>
          <w:rFonts w:eastAsia="Calibri" w:cs="Arial" w:ascii="Arial" w:hAnsi="Arial"/>
          <w:bCs/>
          <w:lang w:eastAsia="en-US"/>
        </w:rPr>
        <w:t>6.2. Маркировка на упаковке должна быть на русском языке.</w:t>
      </w:r>
    </w:p>
    <w:p>
      <w:pPr>
        <w:pStyle w:val="Normal"/>
        <w:tabs>
          <w:tab w:val="left" w:pos="-284" w:leader="none"/>
        </w:tabs>
        <w:spacing w:before="0" w:after="200"/>
        <w:contextualSpacing/>
        <w:jc w:val="both"/>
        <w:rPr>
          <w:rFonts w:ascii="Arial" w:hAnsi="Arial" w:eastAsia="Calibri" w:cs="Arial"/>
          <w:bCs/>
          <w:lang w:eastAsia="en-US"/>
        </w:rPr>
      </w:pPr>
      <w:r>
        <w:rPr>
          <w:rFonts w:eastAsia="Calibri" w:cs="Arial" w:ascii="Arial" w:hAnsi="Arial"/>
          <w:bCs/>
          <w:lang w:eastAsia="en-US"/>
        </w:rPr>
        <w:t>6.3. Маркировка должна содержать сведения о Товаре: его наименование, параметры, дату производства, номер партии, срок годности, сведения о производителе Товара, а также иные обозначения в соответствии с действующими международными стандартами, требованиями Технического регламента и ГОСТ.</w:t>
      </w:r>
    </w:p>
    <w:p>
      <w:pPr>
        <w:pStyle w:val="PlainText"/>
        <w:rPr>
          <w:rFonts w:ascii="Arial" w:hAnsi="Arial" w:cs="Arial"/>
          <w:sz w:val="28"/>
          <w:szCs w:val="28"/>
          <w:highlight w:val="yellow"/>
        </w:rPr>
      </w:pPr>
      <w:r>
        <w:rPr>
          <w:rFonts w:cs="Arial" w:ascii="Arial" w:hAnsi="Arial"/>
          <w:sz w:val="28"/>
          <w:szCs w:val="28"/>
          <w:highlight w:val="yellow"/>
        </w:rPr>
        <w:t>С 2017 года при приемке Товаров, работ, услуг введены дополнительные внеплановые проверки результатов исполнения договоров по месту поставки товара, выполнения работы, оказания услуг согласно приказу ректора № 15820 от 29.12.2016.</w:t>
      </w:r>
    </w:p>
    <w:p>
      <w:pPr>
        <w:pStyle w:val="PlainText"/>
        <w:rPr>
          <w:rFonts w:ascii="Arial" w:hAnsi="Arial" w:cs="Arial"/>
          <w:sz w:val="28"/>
          <w:szCs w:val="28"/>
          <w:highlight w:val="yellow"/>
        </w:rPr>
      </w:pPr>
      <w:r>
        <w:rPr>
          <w:rFonts w:cs="Arial" w:ascii="Arial" w:hAnsi="Arial"/>
          <w:sz w:val="28"/>
          <w:szCs w:val="28"/>
          <w:highlight w:val="yellow"/>
        </w:rPr>
        <w:t xml:space="preserve">Все характеристики Товара, которые вы указываете в ТЗ  - должны быть подтверждены документально: либо информация на упаковке, либо инструкция/паспорт к Товару, либо иные сопроводительные документы. </w:t>
      </w:r>
    </w:p>
    <w:p>
      <w:pPr>
        <w:pStyle w:val="PlainText"/>
        <w:rPr>
          <w:rFonts w:ascii="Arial" w:hAnsi="Arial" w:cs="Arial"/>
          <w:sz w:val="28"/>
          <w:szCs w:val="28"/>
          <w:highlight w:val="yellow"/>
        </w:rPr>
      </w:pPr>
      <w:r>
        <w:rPr>
          <w:rFonts w:cs="Arial" w:ascii="Arial" w:hAnsi="Arial"/>
          <w:sz w:val="28"/>
          <w:szCs w:val="28"/>
          <w:highlight w:val="yellow"/>
        </w:rPr>
        <w:t xml:space="preserve">Если указанные вами характеристики ничем не подтверждены документально и взяты, например, с сайта производителя Товара или из других сторонних источников информации, то приемка данного Товара не будет осуществлена с оформлением соответствующей служебной записки. </w:t>
      </w:r>
    </w:p>
    <w:p>
      <w:pPr>
        <w:pStyle w:val="PlainTex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  <w:highlight w:val="yellow"/>
        </w:rPr>
        <w:t>Убедительная просьба еще раз проверить все указанные в ТЗ характеристики Товаров, работ, услуг.</w:t>
      </w:r>
    </w:p>
    <w:p>
      <w:pPr>
        <w:pStyle w:val="PlainText"/>
        <w:rPr>
          <w:rFonts w:ascii="Arial" w:hAnsi="Arial" w:cs="Arial"/>
          <w:color w:val="FF0000"/>
          <w:sz w:val="28"/>
          <w:szCs w:val="28"/>
        </w:rPr>
      </w:pPr>
      <w:r>
        <w:rPr>
          <w:rFonts w:cs="Arial" w:ascii="Arial" w:hAnsi="Arial"/>
          <w:color w:val="FF0000"/>
          <w:sz w:val="28"/>
          <w:szCs w:val="28"/>
        </w:rPr>
        <w:t>На все позиции требуем ГОСТ? Если ГОСТ убираем, то убираем и сорта, классы, значит необходимо прописать важные для Вас характеристики – их лучше взять из соответствующего ГОСТа.</w:t>
      </w:r>
    </w:p>
    <w:p>
      <w:pPr>
        <w:pStyle w:val="Normal"/>
        <w:tabs>
          <w:tab w:val="left" w:pos="-284" w:leader="none"/>
        </w:tabs>
        <w:spacing w:before="0" w:after="0"/>
        <w:contextualSpacing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7. Наименование и показатели поставляемого Товара:</w:t>
      </w:r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68"/>
        <w:gridCol w:w="1952"/>
        <w:gridCol w:w="5694"/>
        <w:gridCol w:w="838"/>
        <w:gridCol w:w="2165"/>
        <w:gridCol w:w="1889"/>
        <w:gridCol w:w="2"/>
        <w:gridCol w:w="2289"/>
      </w:tblGrid>
      <w:tr>
        <w:trPr>
          <w:trHeight w:val="474" w:hRule="atLeast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№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пп.</w:t>
            </w:r>
          </w:p>
        </w:tc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Наименование</w:t>
            </w:r>
          </w:p>
        </w:tc>
        <w:tc>
          <w:tcPr>
            <w:tcW w:w="105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Показатели Товара</w:t>
            </w:r>
          </w:p>
        </w:tc>
        <w:tc>
          <w:tcPr>
            <w:tcW w:w="22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Начальная (максимальная) цена единицы Товара, включая НДС, руб</w:t>
            </w:r>
          </w:p>
        </w:tc>
      </w:tr>
      <w:tr>
        <w:trPr>
          <w:trHeight w:val="345" w:hRule="atLeast"/>
        </w:trPr>
        <w:tc>
          <w:tcPr>
            <w:tcW w:w="5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9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lang w:val="en-US"/>
              </w:rPr>
            </w:pPr>
            <w:r>
              <w:rPr>
                <w:rFonts w:cs="Arial" w:ascii="Arial" w:hAnsi="Arial"/>
                <w:b/>
              </w:rPr>
              <w:t>Характеристики</w:t>
            </w:r>
          </w:p>
        </w:tc>
        <w:tc>
          <w:tcPr>
            <w:tcW w:w="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Ед.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изм.</w:t>
            </w:r>
          </w:p>
        </w:tc>
        <w:tc>
          <w:tcPr>
            <w:tcW w:w="4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Место поставки, кол-во</w:t>
            </w:r>
          </w:p>
        </w:tc>
        <w:tc>
          <w:tcPr>
            <w:tcW w:w="229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</w:r>
          </w:p>
        </w:tc>
      </w:tr>
      <w:tr>
        <w:trPr>
          <w:trHeight w:val="510" w:hRule="atLeast"/>
        </w:trPr>
        <w:tc>
          <w:tcPr>
            <w:tcW w:w="5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9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г. Томск, ул. Учебная, д. 16 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г. Томск, ул. Учебная, д. 42 </w:t>
            </w:r>
          </w:p>
        </w:tc>
        <w:tc>
          <w:tcPr>
            <w:tcW w:w="228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863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</w:rPr>
              <w:t>Шоколад</w:t>
            </w:r>
          </w:p>
        </w:tc>
        <w:tc>
          <w:tcPr>
            <w:tcW w:w="5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Молочный.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Обыкновенный.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добавлений.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ГОСТ 31721-2012.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Фасовка: потребительская упаковка, масса нетто 100±5 г (данный показатель предполагает точное значение).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шт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580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</w:rPr>
              <w:t>2</w:t>
            </w:r>
            <w:r>
              <w:rPr>
                <w:rFonts w:cs="Arial" w:ascii="Arial" w:hAnsi="Arial"/>
                <w:lang w:val="en-US"/>
              </w:rPr>
              <w:t>00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Вафли</w:t>
            </w:r>
          </w:p>
        </w:tc>
        <w:tc>
          <w:tcPr>
            <w:tcW w:w="5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 помадной начинкой.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 сливочным вкусом.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ГОСТ 14031-2014.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cs="Arial" w:ascii="Arial" w:hAnsi="Arial"/>
              </w:rPr>
              <w:t xml:space="preserve">Фасовка: картонная коробка, масса нетто не менее 4 кг. 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кг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Пряник</w:t>
            </w:r>
          </w:p>
        </w:tc>
        <w:tc>
          <w:tcPr>
            <w:tcW w:w="5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both"/>
              <w:rPr>
                <w:rStyle w:val="Text1"/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Style w:val="Text1"/>
                <w:rFonts w:cs="Arial" w:ascii="Arial" w:hAnsi="Arial"/>
                <w:color w:val="00000A"/>
                <w:sz w:val="24"/>
                <w:szCs w:val="24"/>
              </w:rPr>
              <w:t>Заварной.</w:t>
            </w:r>
          </w:p>
          <w:p>
            <w:pPr>
              <w:pStyle w:val="Normal"/>
              <w:jc w:val="both"/>
              <w:rPr>
                <w:rStyle w:val="Text1"/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Style w:val="Text1"/>
                <w:rFonts w:cs="Arial" w:ascii="Arial" w:hAnsi="Arial"/>
                <w:color w:val="00000A"/>
                <w:sz w:val="24"/>
                <w:szCs w:val="24"/>
              </w:rPr>
              <w:t>Без начинки.</w:t>
            </w:r>
          </w:p>
          <w:p>
            <w:pPr>
              <w:pStyle w:val="Normal"/>
              <w:rPr>
                <w:rFonts w:ascii="Arial" w:hAnsi="Arial" w:cs="Arial"/>
                <w:highlight w:val="white"/>
              </w:rPr>
            </w:pPr>
            <w:r>
              <w:rPr>
                <w:rFonts w:cs="Arial" w:ascii="Arial" w:hAnsi="Arial"/>
                <w:shd w:fill="FFFFFF" w:val="clear"/>
              </w:rPr>
              <w:t>Глазированный белой шоколадной глазурью.</w:t>
            </w:r>
          </w:p>
          <w:p>
            <w:pPr>
              <w:pStyle w:val="Normal"/>
              <w:jc w:val="both"/>
              <w:rPr>
                <w:rStyle w:val="Text1"/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Style w:val="Text1"/>
                <w:rFonts w:cs="Arial" w:ascii="Arial" w:hAnsi="Arial"/>
                <w:color w:val="00000A"/>
                <w:sz w:val="24"/>
                <w:szCs w:val="24"/>
              </w:rPr>
              <w:t>ГОСТ 15810-2014.</w:t>
            </w:r>
          </w:p>
          <w:p>
            <w:pPr>
              <w:pStyle w:val="Normal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</w:rPr>
              <w:t xml:space="preserve">Фасовка: картонная коробка, масса нетто не менее 1 кг. 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кг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Пряник</w:t>
            </w:r>
          </w:p>
        </w:tc>
        <w:tc>
          <w:tcPr>
            <w:tcW w:w="5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highlight w:val="white"/>
              </w:rPr>
            </w:pPr>
            <w:r>
              <w:rPr>
                <w:rFonts w:cs="Arial" w:ascii="Arial" w:hAnsi="Arial"/>
                <w:shd w:fill="FFFFFF" w:val="clear"/>
              </w:rPr>
              <w:t>Заварной.</w:t>
            </w:r>
          </w:p>
          <w:p>
            <w:pPr>
              <w:pStyle w:val="Normal"/>
              <w:rPr>
                <w:rFonts w:ascii="Arial" w:hAnsi="Arial" w:cs="Arial"/>
                <w:highlight w:val="white"/>
              </w:rPr>
            </w:pPr>
            <w:r>
              <w:rPr>
                <w:rFonts w:cs="Arial" w:ascii="Arial" w:hAnsi="Arial"/>
                <w:shd w:fill="FFFFFF" w:val="clear"/>
              </w:rPr>
              <w:t>Без начинки.</w:t>
            </w:r>
          </w:p>
          <w:p>
            <w:pPr>
              <w:pStyle w:val="Normal"/>
              <w:rPr>
                <w:rFonts w:ascii="Arial" w:hAnsi="Arial" w:cs="Arial"/>
                <w:highlight w:val="white"/>
              </w:rPr>
            </w:pPr>
            <w:r>
              <w:rPr>
                <w:rFonts w:cs="Arial" w:ascii="Arial" w:hAnsi="Arial"/>
                <w:shd w:fill="FFFFFF" w:val="clear"/>
              </w:rPr>
              <w:t>Покрытый сахарным сиропом.</w:t>
            </w:r>
          </w:p>
          <w:p>
            <w:pPr>
              <w:pStyle w:val="Normal"/>
              <w:jc w:val="both"/>
              <w:rPr>
                <w:rFonts w:ascii="Arial" w:hAnsi="Arial" w:cs="Arial"/>
                <w:highlight w:val="white"/>
              </w:rPr>
            </w:pPr>
            <w:r>
              <w:rPr>
                <w:rFonts w:cs="Arial" w:ascii="Arial" w:hAnsi="Arial"/>
                <w:shd w:fill="FFFFFF" w:val="clear"/>
              </w:rPr>
              <w:t>ГОСТ 15810-2014.</w:t>
            </w:r>
          </w:p>
          <w:p>
            <w:pPr>
              <w:pStyle w:val="Normal"/>
              <w:jc w:val="both"/>
              <w:rPr>
                <w:rStyle w:val="Text1"/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</w:rPr>
              <w:t xml:space="preserve">Фасовка: картонная коробка, масса нетто не менее 1 кг. 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кг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Конфеты</w:t>
            </w:r>
          </w:p>
        </w:tc>
        <w:tc>
          <w:tcPr>
            <w:tcW w:w="5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Глазированные полностью шоколадной глазурью.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Начинка: пралине на основе какао масла, молока сухого цельного, ядра ореха кешью тёртого с добавлением ванилина.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ГОСТ 4570-2014.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Фасовка: картонная коробка, масса нетто не менее 1 кг. 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кг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Конфеты</w:t>
            </w:r>
          </w:p>
        </w:tc>
        <w:tc>
          <w:tcPr>
            <w:tcW w:w="5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Глазированные полностью шоколадной глазурью.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Начинка: пралине, прослоенное вафельными листами.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ГОСТ 4570-2014.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Фасовка: картонная коробка, масса нетто не менее 1 кг. 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кг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Печенье</w:t>
            </w:r>
          </w:p>
        </w:tc>
        <w:tc>
          <w:tcPr>
            <w:tcW w:w="5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Сахарное.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Неглазированное.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начинки.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Состав: мука пшеничная, сахар, жир растительный, инвертный сироп, яичный порошок, мука соевая, соль, сода, молоко сухое цельное, ароматизатор, идентичный натуральному.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ГОСТ 24901-2014.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Фасовка: картонная коробка, масса нетто не менее 1 кг. 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кг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Печенье </w:t>
            </w:r>
          </w:p>
        </w:tc>
        <w:tc>
          <w:tcPr>
            <w:tcW w:w="5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Сдобное.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Неглазированное.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Без начинки.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Состав: мука пшеничная, сахар-песок, масло растительное, яйцо куриное, инвертный сироп, крахмал кукурузный, мука соевая, соль поваренная пищевая, разрыхители, молоко сгущёное цельное с сахаром, ароматизатор, идентичный натуральному «Топлёное молоко», молоко коровье топлёное.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ГОСТ 24901-2014.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Фасовка: картонная коробка, масса нетто не менее 1 кг. 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кг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Зефир</w:t>
            </w:r>
          </w:p>
        </w:tc>
        <w:tc>
          <w:tcPr>
            <w:tcW w:w="5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Глазированный шоколадной глазурью.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ГОСТ</w:t>
            </w:r>
            <w:r>
              <w:rPr>
                <w:rFonts w:cs="Arial" w:ascii="Arial" w:hAnsi="Arial"/>
              </w:rPr>
              <w:t xml:space="preserve"> 6441-2014.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Фасовка: картонная коробка, масса нетто не менее 1 кг.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кг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15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8. Условия для включения в договор:</w:t>
      </w:r>
    </w:p>
    <w:p>
      <w:pPr>
        <w:pStyle w:val="Normal"/>
        <w:shd w:val="clear" w:color="auto" w:fill="FFFFFF"/>
        <w:jc w:val="both"/>
        <w:rPr>
          <w:rFonts w:ascii="Arial" w:hAnsi="Arial" w:cs="Arial"/>
        </w:rPr>
      </w:pPr>
      <w:r>
        <w:rPr>
          <w:rFonts w:cs="Arial" w:ascii="Arial" w:hAnsi="Arial"/>
        </w:rPr>
        <w:t>8.1. Закупка осуществляется у субъектов малого и среднего предпринимательства.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8.2. Порядок формирования цены договора: с учетом расходов на упаковку, перевозку, погрузку, разгрузку, подъем на этаж, страхование, уплату таможенных пошлин, налогов, сборов и других обязательных платежей. </w:t>
      </w:r>
    </w:p>
    <w:p>
      <w:pPr>
        <w:pStyle w:val="Normal"/>
        <w:jc w:val="both"/>
        <w:rPr>
          <w:rFonts w:ascii="Arial" w:hAnsi="Arial" w:eastAsia="Calibri" w:cs="Arial"/>
          <w:bCs/>
        </w:rPr>
      </w:pPr>
      <w:r>
        <w:rPr>
          <w:rFonts w:cs="Arial" w:ascii="Arial" w:hAnsi="Arial"/>
          <w:bCs/>
        </w:rPr>
        <w:t xml:space="preserve">8.3. Место поставки Товара: </w:t>
      </w:r>
    </w:p>
    <w:p>
      <w:pPr>
        <w:pStyle w:val="Normal"/>
        <w:shd w:val="clear" w:color="auto" w:fill="FFFFFF"/>
        <w:jc w:val="both"/>
        <w:rPr/>
      </w:pPr>
      <w:r>
        <w:rPr>
          <w:rFonts w:cs="Arial" w:ascii="Arial" w:hAnsi="Arial"/>
        </w:rPr>
        <w:t>- г. Томск</w:t>
      </w:r>
    </w:p>
    <w:p>
      <w:pPr>
        <w:pStyle w:val="Normal"/>
        <w:shd w:val="clear" w:color="auto" w:fill="FFFFFF"/>
        <w:jc w:val="both"/>
        <w:rPr/>
      </w:pPr>
      <w:r>
        <w:rPr>
          <w:rFonts w:cs="Arial" w:ascii="Arial" w:hAnsi="Arial"/>
        </w:rPr>
        <w:t>- г. Томск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>8.4. Сроки (периоды) поставки Товара: с</w:t>
      </w:r>
      <w:r>
        <w:rPr>
          <w:rFonts w:cs="Arial" w:ascii="Arial" w:hAnsi="Arial"/>
        </w:rPr>
        <w:t>о дня заключения договора до 30.06.2018 г.</w:t>
      </w:r>
    </w:p>
    <w:p>
      <w:pPr>
        <w:pStyle w:val="Normal"/>
        <w:shd w:val="clear" w:color="auto" w:fill="FFFFFF"/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 xml:space="preserve">8.5. Форма, сроки и порядок оплаты: </w:t>
      </w:r>
      <w:r>
        <w:rPr>
          <w:rFonts w:cs="Arial" w:ascii="Arial" w:hAnsi="Arial"/>
        </w:rPr>
        <w:t>оплата производится на основании счета (счета-фактуры), выставленного Поставщиком, после подписания Заказчиком товарных накладных, подтверждающих получение партии Товара, в течение 30 (тридцати) календарных дней.</w:t>
      </w:r>
    </w:p>
    <w:p>
      <w:pPr>
        <w:pStyle w:val="Normal"/>
        <w:jc w:val="both"/>
        <w:rPr/>
      </w:pPr>
      <w:r>
        <w:rPr>
          <w:rFonts w:cs="Arial" w:ascii="Arial" w:hAnsi="Arial"/>
        </w:rPr>
        <w:t>8.6. Поставщик осуществляет поставку Товара в течение 1 (одного) рабочего дня, следующего за днем направления заявки Заказчиком. Заявка направляется по факсу или по электронной почте.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1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2cd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rsid w:val="003f2cd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3f2cd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qFormat/>
    <w:rsid w:val="003f2cd4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>
    <w:name w:val="Выделение"/>
    <w:basedOn w:val="DefaultParagraphFont"/>
    <w:qFormat/>
    <w:rsid w:val="003f2cd4"/>
    <w:rPr>
      <w:i/>
      <w:iCs/>
    </w:rPr>
  </w:style>
  <w:style w:type="character" w:styleId="Text1" w:customStyle="1">
    <w:name w:val="text1"/>
    <w:basedOn w:val="DefaultParagraphFont"/>
    <w:qFormat/>
    <w:rsid w:val="003f2cd4"/>
    <w:rPr>
      <w:rFonts w:ascii="Tahoma" w:hAnsi="Tahoma" w:cs="Tahoma"/>
      <w:color w:val="000000"/>
      <w:sz w:val="17"/>
      <w:szCs w:val="17"/>
    </w:rPr>
  </w:style>
  <w:style w:type="character" w:styleId="Style17">
    <w:name w:val="Интернет-ссылка"/>
    <w:basedOn w:val="DefaultParagraphFont"/>
    <w:rsid w:val="003f2cd4"/>
    <w:rPr>
      <w:color w:val="0000FF"/>
      <w:u w:val="single"/>
    </w:rPr>
  </w:style>
  <w:style w:type="character" w:styleId="Normalchar" w:customStyle="1">
    <w:name w:val="normal__char"/>
    <w:qFormat/>
    <w:rsid w:val="003f2cd4"/>
    <w:rPr/>
  </w:style>
  <w:style w:type="character" w:styleId="Style18" w:customStyle="1">
    <w:name w:val="Текст выноски Знак"/>
    <w:basedOn w:val="DefaultParagraphFont"/>
    <w:link w:val="ab"/>
    <w:uiPriority w:val="99"/>
    <w:semiHidden/>
    <w:qFormat/>
    <w:rsid w:val="003f2cd4"/>
    <w:rPr>
      <w:rFonts w:ascii="Tahoma" w:hAnsi="Tahoma" w:eastAsia="Times New Roman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f2cd4"/>
    <w:rPr>
      <w:color w:val="800080" w:themeColor="followedHyperlink"/>
      <w:u w:val="single"/>
    </w:rPr>
  </w:style>
  <w:style w:type="character" w:styleId="Style19" w:customStyle="1">
    <w:name w:val="Текст Знак"/>
    <w:basedOn w:val="DefaultParagraphFont"/>
    <w:link w:val="ae"/>
    <w:uiPriority w:val="99"/>
    <w:semiHidden/>
    <w:qFormat/>
    <w:rsid w:val="008f5527"/>
    <w:rPr>
      <w:rFonts w:ascii="Calibri" w:hAnsi="Calibri" w:eastAsia="Calibri" w:cs="Times New Roman"/>
      <w:szCs w:val="21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1">
    <w:name w:val="Body Text"/>
    <w:basedOn w:val="Normal"/>
    <w:link w:val="a4"/>
    <w:uiPriority w:val="99"/>
    <w:rsid w:val="003f2cd4"/>
    <w:pPr>
      <w:jc w:val="center"/>
    </w:pPr>
    <w:rPr>
      <w:sz w:val="20"/>
      <w:szCs w:val="20"/>
    </w:rPr>
  </w:style>
  <w:style w:type="paragraph" w:styleId="Style22">
    <w:name w:val="List"/>
    <w:basedOn w:val="Style21"/>
    <w:pPr/>
    <w:rPr>
      <w:rFonts w:cs="Free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>
    <w:name w:val="Body Text Indent"/>
    <w:basedOn w:val="Normal"/>
    <w:link w:val="a6"/>
    <w:rsid w:val="003f2cd4"/>
    <w:pPr>
      <w:spacing w:before="0" w:after="60"/>
      <w:ind w:firstLine="540"/>
      <w:jc w:val="both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20"/>
    <w:uiPriority w:val="99"/>
    <w:qFormat/>
    <w:rsid w:val="003f2cd4"/>
    <w:pPr>
      <w:spacing w:before="0" w:after="60"/>
      <w:ind w:firstLine="540"/>
      <w:jc w:val="both"/>
    </w:pPr>
    <w:rPr>
      <w:sz w:val="28"/>
      <w:szCs w:val="28"/>
    </w:rPr>
  </w:style>
  <w:style w:type="paragraph" w:styleId="ListNum" w:customStyle="1">
    <w:name w:val="ListNum"/>
    <w:basedOn w:val="Normal"/>
    <w:qFormat/>
    <w:rsid w:val="003f2cd4"/>
    <w:pPr>
      <w:tabs>
        <w:tab w:val="left" w:pos="284" w:leader="none"/>
      </w:tabs>
      <w:spacing w:before="60" w:after="0"/>
      <w:jc w:val="both"/>
    </w:pPr>
    <w:rPr>
      <w:sz w:val="22"/>
    </w:rPr>
  </w:style>
  <w:style w:type="paragraph" w:styleId="1" w:customStyle="1">
    <w:name w:val="Абзац списка1"/>
    <w:basedOn w:val="Normal"/>
    <w:uiPriority w:val="99"/>
    <w:qFormat/>
    <w:rsid w:val="003f2cd4"/>
    <w:pPr>
      <w:spacing w:before="0" w:after="0"/>
      <w:ind w:left="720" w:hanging="0"/>
      <w:contextualSpacing/>
    </w:pPr>
    <w:rPr/>
  </w:style>
  <w:style w:type="paragraph" w:styleId="ListParagraph">
    <w:name w:val="List Paragraph"/>
    <w:basedOn w:val="Normal"/>
    <w:uiPriority w:val="99"/>
    <w:qFormat/>
    <w:rsid w:val="003f2cd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" w:customStyle="1">
    <w:name w:val="ConsPlusNormal"/>
    <w:qFormat/>
    <w:rsid w:val="003f2cd4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3f2cd4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f"/>
    <w:uiPriority w:val="99"/>
    <w:semiHidden/>
    <w:unhideWhenUsed/>
    <w:qFormat/>
    <w:rsid w:val="008f5527"/>
    <w:pPr/>
    <w:rPr>
      <w:rFonts w:ascii="Calibri" w:hAnsi="Calibri" w:eastAsia="Calibri"/>
      <w:sz w:val="22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f2c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2A3E-2065-49B3-B1D3-8A92D58F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LibreOffice/5.1.6.2$Linux_X86_64 LibreOffice_project/10m0$Build-2</Application>
  <Pages>4</Pages>
  <Words>825</Words>
  <Characters>5438</Characters>
  <CharactersWithSpaces>6152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2017-11-23T04:09:00Z</dcterms:created>
  <dc:creator>User</dc:creator>
  <dc:description/>
  <dc:language>ru-RU</dc:language>
  <cp:lastModifiedBy/>
  <cp:lastPrinted>2016-11-16T04:50:00Z</cp:lastPrinted>
  <dcterms:modified xsi:type="dcterms:W3CDTF">2019-05-14T15:13:21Z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