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/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</w:rPr>
      </w:pPr>
      <w:r>
        <w:rPr/>
      </w:r>
    </w:p>
    <w:p>
      <w:pPr>
        <w:pStyle w:val="Normal"/>
        <w:spacing w:lineRule="atLeast" w:line="20"/>
        <w:jc w:val="both"/>
        <w:rPr>
          <w:rFonts w:ascii="Bookman Old Style" w:hAnsi="Bookman Old Style"/>
        </w:rPr>
      </w:pPr>
      <w:r>
        <w:rPr/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поставки: </w:t>
      </w:r>
      <w:r>
        <w:rPr>
          <w:rFonts w:ascii="Bookman Old Style" w:hAnsi="Bookman Old Style"/>
          <w:b/>
          <w:sz w:val="22"/>
          <w:szCs w:val="22"/>
        </w:rPr>
        <w:t>2-е полугодие 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2977"/>
        <w:gridCol w:w="1843"/>
        <w:gridCol w:w="2126"/>
        <w:gridCol w:w="1701"/>
      </w:tblGrid>
      <w:tr>
        <w:trPr>
          <w:trHeight w:val="1063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№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Технические требования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Место</w:t>
            </w:r>
          </w:p>
          <w:p>
            <w:pPr>
              <w:pStyle w:val="Style24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поставки,</w:t>
            </w:r>
          </w:p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получатель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Кол-во в полугодие*, м2</w:t>
            </w:r>
          </w:p>
        </w:tc>
      </w:tr>
      <w:tr>
        <w:trPr>
          <w:trHeight w:val="459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</w:r>
          </w:p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Картон гофрированный трехслойный марки Т21 бурый 2000х1030мм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ГОСТ 52901-2007 либо эквивалент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Калужская обл., </w:t>
            </w:r>
          </w:p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>г. Обнинск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≈  </w:t>
            </w:r>
            <w:r>
              <w:rPr>
                <w:rFonts w:ascii="Bookman Old Style" w:hAnsi="Bookman Old Style"/>
                <w:sz w:val="22"/>
                <w:szCs w:val="22"/>
              </w:rPr>
              <w:t>364 000 партиями по ≈   10382,40 в неделю.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паспорт, сертификат (присылаются в составе заявки как приложения к ней).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  <w:tab/>
      </w:r>
      <w:r>
        <w:rPr>
          <w:rFonts w:ascii="Bookman Old Style" w:hAnsi="Bookman Old Style"/>
          <w:sz w:val="22"/>
          <w:szCs w:val="22"/>
        </w:rPr>
        <w:tab/>
        <w:tab/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5. </w:t>
      </w:r>
      <w:r>
        <w:rPr>
          <w:rFonts w:ascii="Bookman Old Style" w:hAnsi="Bookman Old Style"/>
          <w:sz w:val="22"/>
          <w:szCs w:val="22"/>
          <w:u w:val="single"/>
        </w:rPr>
        <w:t>Дополнительные требования:</w:t>
      </w:r>
      <w:r>
        <w:rPr>
          <w:rFonts w:ascii="Bookman Old Style" w:hAnsi="Bookman Old Style"/>
          <w:sz w:val="22"/>
          <w:szCs w:val="22"/>
        </w:rPr>
        <w:t xml:space="preserve"> </w:t>
      </w:r>
    </w:p>
    <w:p>
      <w:pPr>
        <w:pStyle w:val="ListNumber"/>
        <w:numPr>
          <w:ilvl w:val="0"/>
          <w:numId w:val="1"/>
        </w:numPr>
        <w:spacing w:lineRule="auto" w:line="24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для не производителей, предоставить копии дилерских писем или договоров с производителем;</w:t>
      </w:r>
    </w:p>
    <w:p>
      <w:pPr>
        <w:pStyle w:val="ListNumber"/>
        <w:numPr>
          <w:ilvl w:val="0"/>
          <w:numId w:val="1"/>
        </w:numPr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 заявке прилагать копию сертификата соответствия и паспорта качества.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Обязательные требования: 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поставка должна осуществляться </w:t>
      </w:r>
      <w:r>
        <w:rPr>
          <w:rFonts w:ascii="Bookman Old Style" w:hAnsi="Bookman Old Style"/>
          <w:sz w:val="22"/>
          <w:szCs w:val="22"/>
          <w:u w:val="single"/>
        </w:rPr>
        <w:t>строго</w:t>
      </w:r>
      <w:r>
        <w:rPr>
          <w:rFonts w:ascii="Bookman Old Style" w:hAnsi="Bookman Old Style"/>
          <w:sz w:val="22"/>
          <w:szCs w:val="22"/>
        </w:rPr>
        <w:t xml:space="preserve"> на поддонах размером 2000*1000 мм;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направление гофры вдоль стороны 2000 мм;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заключение договора в редакции Заказчика;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предоставление информации об изготовлении картона с использованием вторсырья.</w:t>
        <w:tab/>
        <w:t xml:space="preserve">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b/>
          <w:b/>
          <w:szCs w:val="22"/>
        </w:rPr>
      </w:pPr>
      <w:r>
        <w:rPr>
          <w:rFonts w:ascii="Bookman Old Style" w:hAnsi="Bookman Old Style"/>
          <w:szCs w:val="22"/>
        </w:rPr>
        <w:t xml:space="preserve">7.  </w:t>
      </w:r>
      <w:r>
        <w:rPr>
          <w:rFonts w:ascii="Bookman Old Style" w:hAnsi="Bookman Old Style"/>
          <w:szCs w:val="22"/>
          <w:u w:val="single"/>
        </w:rPr>
        <w:t>Условия оплаты:</w:t>
      </w:r>
      <w:r>
        <w:rPr>
          <w:rFonts w:ascii="Bookman Old Style" w:hAnsi="Bookman Old Style"/>
          <w:szCs w:val="22"/>
        </w:rPr>
        <w:t xml:space="preserve"> ___________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b/>
          <w:szCs w:val="22"/>
        </w:rPr>
        <w:t xml:space="preserve">(предпочтительно отсрочка платежа 45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8.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9. Цена предложения должна включать </w:t>
      </w:r>
      <w:r>
        <w:rPr>
          <w:rFonts w:ascii="Bookman Old Style" w:hAnsi="Bookman Old Style"/>
          <w:bCs/>
          <w:iCs/>
          <w:szCs w:val="22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eastAsia="Times New Roman" w:ascii="Bookman Old Style" w:hAnsi="Bookman Old Style"/>
          <w:lang w:eastAsia="ru-RU"/>
        </w:rPr>
        <w:t>10.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21 июня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</w:t>
      </w:r>
    </w:p>
    <w:p>
      <w:pPr>
        <w:pStyle w:val="Normal"/>
        <w:spacing w:lineRule="atLeast" w:line="20" w:before="0" w:after="0"/>
        <w:jc w:val="both"/>
        <w:rPr/>
      </w:pPr>
      <w:r>
        <w:rPr>
          <w:rFonts w:ascii="Bookman Old Style" w:hAnsi="Bookman Old Style"/>
        </w:rPr>
        <w:t>11. Техническая документация/дополнительная информация должна быть направлена на: е-mail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Style18"/>
        <w:spacing w:lineRule="auto" w:line="240" w:before="0" w:after="120"/>
        <w:rPr>
          <w:rFonts w:ascii="Bookman Old Style" w:hAnsi="Bookman Old Style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202</Words>
  <Characters>1359</Characters>
  <CharactersWithSpaces>1543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2019-06-10T13:43:00Z</dcterms:created>
  <dc:creator>Хабенко Денис</dc:creator>
  <dc:description/>
  <dc:language>ru-RU</dc:language>
  <cp:lastModifiedBy/>
  <cp:lastPrinted>2019-06-10T13:42:00Z</cp:lastPrinted>
  <dcterms:modified xsi:type="dcterms:W3CDTF">2019-06-14T17:55:49Z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