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 xml:space="preserve">Руководителю </w:t>
      </w:r>
    </w:p>
    <w:p>
      <w:pPr>
        <w:pStyle w:val="NoSpacing"/>
        <w:ind w:left="6521" w:hanging="0"/>
        <w:rPr/>
      </w:pPr>
      <w:r>
        <w:rPr>
          <w:rFonts w:ascii="Bookman Old Style" w:hAnsi="Bookman Old Style"/>
          <w:b/>
        </w:rPr>
        <w:t>предприятия</w:t>
      </w:r>
    </w:p>
    <w:p>
      <w:pPr>
        <w:pStyle w:val="ListNumber"/>
        <w:spacing w:lineRule="auto" w:line="240"/>
        <w:rPr/>
      </w:pPr>
      <w:r>
        <w:rPr>
          <w:rFonts w:ascii="Bookman Old Style" w:hAnsi="Bookman Old Style"/>
          <w:sz w:val="22"/>
          <w:szCs w:val="22"/>
        </w:rPr>
        <w:t xml:space="preserve">Срок поставки: </w:t>
      </w:r>
      <w:r>
        <w:rPr>
          <w:rFonts w:ascii="Bookman Old Style" w:hAnsi="Bookman Old Style"/>
          <w:b/>
          <w:sz w:val="22"/>
          <w:szCs w:val="22"/>
        </w:rPr>
        <w:t>2-ое полугодие 2019 г.</w:t>
      </w:r>
      <w:r>
        <w:rPr>
          <w:rFonts w:ascii="Bookman Old Style" w:hAnsi="Bookman Old Style"/>
          <w:sz w:val="22"/>
          <w:szCs w:val="22"/>
        </w:rPr>
        <w:t>, в объемах согласно таблице № 1.</w:t>
      </w:r>
    </w:p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77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33"/>
        <w:gridCol w:w="2409"/>
        <w:gridCol w:w="3431"/>
        <w:gridCol w:w="1843"/>
        <w:gridCol w:w="1560"/>
      </w:tblGrid>
      <w:tr>
        <w:trPr>
          <w:trHeight w:val="1063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 xml:space="preserve">№ </w:t>
            </w:r>
            <w:r>
              <w:rPr>
                <w:rFonts w:ascii="Bookman Old Style" w:hAnsi="Bookman Old Style"/>
                <w:b/>
                <w:sz w:val="21"/>
                <w:szCs w:val="21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Наименование продукции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Технические требования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Место</w:t>
            </w:r>
          </w:p>
          <w:p>
            <w:pPr>
              <w:pStyle w:val="Style24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поставки,</w:t>
            </w:r>
          </w:p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получатель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Кол-во*, кг</w:t>
            </w:r>
          </w:p>
        </w:tc>
      </w:tr>
      <w:tr>
        <w:trPr>
          <w:trHeight w:val="459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Пленка - стрейч 100мм.*17мкр*100м (ручная)</w:t>
            </w:r>
          </w:p>
        </w:tc>
        <w:tc>
          <w:tcPr>
            <w:tcW w:w="34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Прочность при растяжении, Мпа: продольно – не менее 38, поперечно – не менее 25;</w:t>
            </w:r>
          </w:p>
          <w:p>
            <w:pPr>
              <w:pStyle w:val="Normal"/>
              <w:spacing w:before="0" w:after="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Относительное удлинение при разрыве, %: продольно – не менее 400, поперечно – не менее 600;</w:t>
            </w:r>
          </w:p>
          <w:p>
            <w:pPr>
              <w:pStyle w:val="Normal"/>
              <w:spacing w:before="0" w:after="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Упругое восстановление, %  - не менее 50;</w:t>
            </w:r>
          </w:p>
          <w:p>
            <w:pPr>
              <w:pStyle w:val="Normal"/>
              <w:spacing w:before="0" w:after="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Максимальный пре-стрейч, % - не менее 250;</w:t>
            </w:r>
          </w:p>
          <w:p>
            <w:pPr>
              <w:pStyle w:val="Normal"/>
              <w:spacing w:before="0" w:after="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Сопротивление проколу, кгс – не менее 1,0;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Гарантированный пре-стрейч, % -не менее 200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Калужская обл., </w:t>
            </w:r>
          </w:p>
          <w:p>
            <w:pPr>
              <w:pStyle w:val="NoSpacing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г. Обнинск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≈ </w:t>
            </w: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4000, партиями по ≈ 660 ежемесячно</w:t>
            </w:r>
          </w:p>
        </w:tc>
      </w:tr>
      <w:tr>
        <w:trPr>
          <w:trHeight w:val="459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Пленка - стрейч 250 мм.* 23 мкм (машинная), втулка 76 мм</w:t>
            </w:r>
          </w:p>
        </w:tc>
        <w:tc>
          <w:tcPr>
            <w:tcW w:w="34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color w:val="000000"/>
                <w:sz w:val="21"/>
                <w:szCs w:val="21"/>
                <w:lang w:val="en-US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≈ </w:t>
            </w: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9000, партиями ≈ 1800 ежемесячно</w:t>
            </w:r>
          </w:p>
        </w:tc>
      </w:tr>
    </w:tbl>
    <w:p>
      <w:pPr>
        <w:pStyle w:val="ListNumber"/>
        <w:spacing w:lineRule="auto" w:line="2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*Покупатель оставляет за собой право скорректировать количество закупаемой продукции и провести дополнительный запрос по улучшению условий оферты.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ListNumber"/>
        <w:spacing w:lineRule="auto" w:line="240"/>
        <w:rPr/>
      </w:pPr>
      <w:r>
        <w:rPr>
          <w:rFonts w:ascii="Bookman Old Style" w:hAnsi="Bookman Old Style"/>
          <w:sz w:val="22"/>
          <w:szCs w:val="22"/>
          <w:u w:val="single"/>
        </w:rPr>
        <w:t>Подтверждение соответствия Продукции:</w:t>
      </w:r>
      <w:r>
        <w:rPr>
          <w:rFonts w:ascii="Bookman Old Style" w:hAnsi="Bookman Old Style"/>
          <w:sz w:val="22"/>
          <w:szCs w:val="22"/>
        </w:rPr>
        <w:t xml:space="preserve"> паспорт, сертификат (присылаются в составе заявки как приложения к ней).</w:t>
      </w:r>
    </w:p>
    <w:p>
      <w:pPr>
        <w:pStyle w:val="ListNumber"/>
        <w:spacing w:lineRule="auto" w:line="240"/>
        <w:rPr/>
      </w:pPr>
      <w:r>
        <w:rPr>
          <w:rFonts w:ascii="Bookman Old Style" w:hAnsi="Bookman Old Style"/>
          <w:sz w:val="22"/>
          <w:szCs w:val="22"/>
          <w:u w:val="single"/>
        </w:rPr>
        <w:t>Завод производитель:</w:t>
      </w:r>
      <w:r>
        <w:rPr>
          <w:rFonts w:ascii="Bookman Old Style" w:hAnsi="Bookman Old Style"/>
          <w:sz w:val="22"/>
          <w:szCs w:val="22"/>
        </w:rPr>
        <w:t xml:space="preserve"> _____________ </w:t>
      </w:r>
      <w:r>
        <w:rPr>
          <w:rFonts w:ascii="Bookman Old Style" w:hAnsi="Bookman Old Style"/>
          <w:b/>
          <w:sz w:val="22"/>
          <w:szCs w:val="22"/>
        </w:rPr>
        <w:t>указать</w:t>
        <w:tab/>
      </w:r>
      <w:r>
        <w:rPr>
          <w:rFonts w:ascii="Bookman Old Style" w:hAnsi="Bookman Old Style"/>
          <w:sz w:val="22"/>
          <w:szCs w:val="22"/>
        </w:rPr>
        <w:tab/>
        <w:tab/>
      </w:r>
    </w:p>
    <w:p>
      <w:pPr>
        <w:pStyle w:val="ListNumber"/>
        <w:spacing w:lineRule="auto" w:line="240"/>
        <w:rPr/>
      </w:pPr>
      <w:r>
        <w:rPr>
          <w:rFonts w:ascii="Bookman Old Style" w:hAnsi="Bookman Old Style"/>
          <w:sz w:val="22"/>
          <w:szCs w:val="22"/>
          <w:u w:val="single"/>
        </w:rPr>
        <w:t>Дополнительные требования:</w:t>
      </w:r>
      <w:r>
        <w:rPr>
          <w:rFonts w:ascii="Bookman Old Style" w:hAnsi="Bookman Old Style"/>
          <w:sz w:val="22"/>
          <w:szCs w:val="22"/>
        </w:rPr>
        <w:t xml:space="preserve"> 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для не производителей, предоставить копии дилерских писем или договоров с производителем;</w:t>
      </w:r>
    </w:p>
    <w:p>
      <w:pPr>
        <w:pStyle w:val="ListNumber"/>
        <w:spacing w:lineRule="auto" w:line="240"/>
        <w:rPr/>
      </w:pPr>
      <w:r>
        <w:rPr>
          <w:rFonts w:ascii="Bookman Old Style" w:hAnsi="Bookman Old Style"/>
          <w:sz w:val="22"/>
          <w:szCs w:val="22"/>
          <w:u w:val="single"/>
        </w:rPr>
        <w:t xml:space="preserve">Обязательные требования: </w:t>
      </w:r>
    </w:p>
    <w:p>
      <w:pPr>
        <w:pStyle w:val="ListNumber"/>
        <w:numPr>
          <w:ilvl w:val="0"/>
          <w:numId w:val="1"/>
        </w:numPr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указать вес и габаритные размеры единицы продукции;</w:t>
      </w:r>
    </w:p>
    <w:p>
      <w:pPr>
        <w:pStyle w:val="ListNumber"/>
        <w:numPr>
          <w:ilvl w:val="0"/>
          <w:numId w:val="1"/>
        </w:numPr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предоставление при подаче заявки информации об изготовлении картона с использованием вторсырья, паспорта качества и сертификата соответствия;</w:t>
      </w:r>
    </w:p>
    <w:p>
      <w:pPr>
        <w:pStyle w:val="ListNumber"/>
        <w:numPr>
          <w:ilvl w:val="0"/>
          <w:numId w:val="1"/>
        </w:numPr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предоставлять с заявкой копию паспорта качества и сертификата соответствия.</w:t>
        <w:tab/>
        <w:t xml:space="preserve"> </w:t>
      </w:r>
    </w:p>
    <w:p>
      <w:pPr>
        <w:pStyle w:val="12"/>
        <w:spacing w:lineRule="auto" w:line="240" w:before="40" w:after="200"/>
        <w:ind w:hanging="0"/>
        <w:jc w:val="both"/>
        <w:rPr/>
      </w:pPr>
      <w:r>
        <w:rPr>
          <w:rFonts w:ascii="Bookman Old Style" w:hAnsi="Bookman Old Style"/>
          <w:szCs w:val="22"/>
          <w:u w:val="single"/>
        </w:rPr>
        <w:t>Условия оплаты:</w:t>
      </w:r>
      <w:r>
        <w:rPr>
          <w:rFonts w:ascii="Bookman Old Style" w:hAnsi="Bookman Old Style"/>
          <w:szCs w:val="22"/>
        </w:rPr>
        <w:t xml:space="preserve"> ___________ </w:t>
      </w:r>
      <w:r>
        <w:rPr>
          <w:rFonts w:ascii="Bookman Old Style" w:hAnsi="Bookman Old Style"/>
          <w:b/>
          <w:szCs w:val="22"/>
        </w:rPr>
        <w:t>указать</w:t>
      </w: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b/>
          <w:szCs w:val="22"/>
        </w:rPr>
        <w:t xml:space="preserve">(предпочтительно отсрочка платежа 45 дней)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  <w:u w:val="single"/>
        </w:rPr>
        <w:t>Условия поставки:</w:t>
      </w:r>
      <w:r>
        <w:rPr>
          <w:rFonts w:ascii="Bookman Old Style" w:hAnsi="Bookman Old Style"/>
          <w:szCs w:val="22"/>
        </w:rPr>
        <w:t xml:space="preserve"> __________</w:t>
      </w:r>
      <w:r>
        <w:rPr>
          <w:rFonts w:ascii="Bookman Old Style" w:hAnsi="Bookman Old Style"/>
          <w:b/>
          <w:szCs w:val="22"/>
        </w:rPr>
        <w:t>указать</w:t>
      </w:r>
      <w:r>
        <w:rPr>
          <w:rFonts w:ascii="Bookman Old Style" w:hAnsi="Bookman Old Style"/>
          <w:szCs w:val="22"/>
        </w:rPr>
        <w:t xml:space="preserve"> </w:t>
      </w:r>
    </w:p>
    <w:p>
      <w:pPr>
        <w:pStyle w:val="12"/>
        <w:spacing w:lineRule="auto" w:line="240" w:before="40" w:after="200"/>
        <w:ind w:hanging="0"/>
        <w:jc w:val="both"/>
        <w:rPr/>
      </w:pPr>
      <w:r>
        <w:rPr>
          <w:rFonts w:ascii="Bookman Old Style" w:hAnsi="Bookman Old Style"/>
          <w:szCs w:val="22"/>
        </w:rPr>
        <w:t xml:space="preserve">Цена предложения должна включать </w:t>
      </w:r>
      <w:r>
        <w:rPr>
          <w:rFonts w:ascii="Bookman Old Style" w:hAnsi="Bookman Old Style"/>
          <w:bCs/>
          <w:iCs/>
          <w:szCs w:val="22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tLeast" w:line="20" w:before="0" w:after="0"/>
        <w:jc w:val="both"/>
        <w:rPr/>
      </w:pPr>
      <w:r>
        <w:rPr>
          <w:rFonts w:eastAsia="Times New Roman" w:ascii="Bookman Old Style" w:hAnsi="Bookman Old Style"/>
          <w:lang w:eastAsia="ru-RU"/>
        </w:rPr>
        <w:t>Оферта должна быть подана д</w:t>
      </w:r>
      <w:r>
        <w:rPr>
          <w:rFonts w:ascii="Bookman Old Style" w:hAnsi="Bookman Old Style"/>
        </w:rPr>
        <w:t xml:space="preserve">о </w:t>
      </w:r>
      <w:r>
        <w:rPr>
          <w:rFonts w:ascii="Bookman Old Style" w:hAnsi="Bookman Old Style"/>
          <w:b/>
          <w:u w:val="single"/>
        </w:rPr>
        <w:t>20 июня</w:t>
      </w:r>
      <w:r>
        <w:rPr>
          <w:rFonts w:ascii="Bookman Old Style" w:hAnsi="Bookman Old Style"/>
        </w:rPr>
        <w:t xml:space="preserve"> 2019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>Техническая документация/дополнительная информация должна быть направлена на: е-mail</w:t>
      </w:r>
      <w:r>
        <w:rPr>
          <w:rFonts w:ascii="Bookman Old Style" w:hAnsi="Bookman Old Style"/>
          <w:lang w:val="en-US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315925"/>
    <w:pPr>
      <w:keepNext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5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31592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3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4" w:customStyle="1">
    <w:name w:val="Таблица шапка"/>
    <w:basedOn w:val="Normal"/>
    <w:qFormat/>
    <w:rsid w:val="00e54352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LibreOffice/5.1.6.2$Linux_X86_64 LibreOffice_project/10m0$Build-2</Application>
  <Pages>1</Pages>
  <Words>244</Words>
  <Characters>1613</Characters>
  <CharactersWithSpaces>1833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2019-06-10T14:08:00Z</dcterms:created>
  <dc:creator>Хабенко Денис</dc:creator>
  <dc:description/>
  <dc:language>ru-RU</dc:language>
  <cp:lastModifiedBy/>
  <cp:lastPrinted>2019-06-10T14:07:00Z</cp:lastPrinted>
  <dcterms:modified xsi:type="dcterms:W3CDTF">2019-06-14T16:45:57Z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