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4B" w:rsidRDefault="003F1677" w:rsidP="003F1677">
      <w:pPr>
        <w:jc w:val="center"/>
        <w:rPr>
          <w:b/>
          <w:bCs/>
          <w:sz w:val="28"/>
          <w:szCs w:val="28"/>
          <w:lang w:val="ru-RU"/>
        </w:rPr>
      </w:pPr>
      <w:r w:rsidRPr="003F1677">
        <w:rPr>
          <w:b/>
          <w:bCs/>
          <w:sz w:val="28"/>
          <w:szCs w:val="28"/>
          <w:lang w:val="ru-RU"/>
        </w:rPr>
        <w:t>Т</w:t>
      </w:r>
      <w:r w:rsidR="00BA76B1">
        <w:rPr>
          <w:b/>
          <w:bCs/>
          <w:sz w:val="28"/>
          <w:szCs w:val="28"/>
          <w:lang w:val="ru-RU"/>
        </w:rPr>
        <w:t>ЕХНИЧЕСКОЕ ОПИСАНИЕ</w:t>
      </w:r>
      <w:bookmarkStart w:id="0" w:name="_GoBack"/>
      <w:bookmarkEnd w:id="0"/>
    </w:p>
    <w:tbl>
      <w:tblPr>
        <w:tblW w:w="10520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1959"/>
        <w:gridCol w:w="7000"/>
        <w:gridCol w:w="708"/>
        <w:gridCol w:w="846"/>
        <w:gridCol w:w="7"/>
      </w:tblGrid>
      <w:tr w:rsidR="003F1677" w:rsidRPr="003F1677" w:rsidTr="003F1677">
        <w:trPr>
          <w:gridAfter w:val="1"/>
          <w:wAfter w:w="7" w:type="dxa"/>
          <w:trHeight w:val="351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1677" w:rsidRPr="003F1677" w:rsidRDefault="003F1677" w:rsidP="00BD24DF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3F1677">
              <w:rPr>
                <w:rFonts w:eastAsia="Times New Roman"/>
                <w:b/>
                <w:lang w:val="ru-RU"/>
              </w:rPr>
              <w:t>Лазерный комплекс Raylogic 11 G 530   или эквивалент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3F1677">
              <w:rPr>
                <w:rFonts w:eastAsia="Times New Roman"/>
                <w:b/>
                <w:bCs/>
                <w:color w:val="000000"/>
                <w:lang w:val="ru-RU"/>
              </w:rPr>
              <w:t>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3F1677">
              <w:rPr>
                <w:rFonts w:eastAsia="Times New Roman"/>
                <w:b/>
                <w:bCs/>
                <w:color w:val="000000"/>
                <w:lang w:val="ru-RU"/>
              </w:rPr>
              <w:t>1</w:t>
            </w:r>
          </w:p>
        </w:tc>
      </w:tr>
      <w:tr w:rsidR="003F1677" w:rsidRPr="003F1677" w:rsidTr="003F1677">
        <w:trPr>
          <w:trHeight w:val="429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Комплектация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Воздушный компрессор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37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Лазерный излучатель 80-90 Вт SHIMODO R2 или лазерный излучатель 80-90 Вт Реси W2 (RECI W2)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Вытяжка с гофрой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 xml:space="preserve"> Материнская плата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Реечный стол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Сотовый стол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 Система охлаждения CW5200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Подставка под станок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3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Сопло +линза стандартная F63,5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586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color w:val="000000"/>
                <w:lang w:val="ru-RU"/>
              </w:rPr>
            </w:pPr>
            <w:r w:rsidRPr="003F1677">
              <w:rPr>
                <w:lang w:val="ru-RU"/>
              </w:rPr>
              <w:t>Сопло + линза короткофокусная F38</w:t>
            </w:r>
            <w:r w:rsidRPr="003F1677">
              <w:rPr>
                <w:rFonts w:eastAsia="Times New Roman"/>
                <w:lang w:val="ru-RU"/>
              </w:rPr>
              <w:t xml:space="preserve"> </w:t>
            </w:r>
          </w:p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43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Сопло + линза длиннофокусная F100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1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 Устройство для круговой гравировки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26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Подъемный стол шаговый мотор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6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Лазерная указка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16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>ПО на русском языке + инструкция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50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Охлаждение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Водяное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50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Электропитание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АС 220 V/50HZ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99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Размер поля гравировки/резки (мм)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 xml:space="preserve">Длина, </w:t>
            </w:r>
            <w:r w:rsidRPr="003F1677">
              <w:rPr>
                <w:rFonts w:eastAsia="Times New Roman"/>
                <w:lang w:val="ru-RU"/>
              </w:rPr>
              <w:t xml:space="preserve">не более 500 </w:t>
            </w:r>
            <w:r w:rsidRPr="003F1677">
              <w:rPr>
                <w:rFonts w:eastAsia="Times New Roman"/>
                <w:bCs/>
                <w:lang w:val="ru-RU"/>
              </w:rPr>
              <w:t>мм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557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 xml:space="preserve">Ширина, </w:t>
            </w:r>
            <w:r w:rsidRPr="003F1677">
              <w:rPr>
                <w:rFonts w:eastAsia="Times New Roman"/>
                <w:lang w:val="ru-RU"/>
              </w:rPr>
              <w:t xml:space="preserve">не более 300 </w:t>
            </w:r>
            <w:r w:rsidRPr="003F1677">
              <w:rPr>
                <w:rFonts w:eastAsia="Times New Roman"/>
                <w:bCs/>
                <w:lang w:val="ru-RU"/>
              </w:rPr>
              <w:t>мм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430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 xml:space="preserve">Высота, </w:t>
            </w:r>
            <w:r w:rsidRPr="003F1677">
              <w:rPr>
                <w:rFonts w:eastAsia="Times New Roman"/>
                <w:lang w:val="ru-RU"/>
              </w:rPr>
              <w:t xml:space="preserve">не более 300 </w:t>
            </w:r>
            <w:r w:rsidRPr="003F1677">
              <w:rPr>
                <w:rFonts w:eastAsia="Times New Roman"/>
                <w:bCs/>
                <w:lang w:val="ru-RU"/>
              </w:rPr>
              <w:t>мм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43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Скорость гравировки</w:t>
            </w:r>
          </w:p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(мм/сек)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>Min - 0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399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proofErr w:type="gramStart"/>
            <w:r w:rsidRPr="003F1677">
              <w:rPr>
                <w:rFonts w:eastAsia="Times New Roman"/>
                <w:bCs/>
                <w:lang w:val="ru-RU"/>
              </w:rPr>
              <w:t>Max  -</w:t>
            </w:r>
            <w:proofErr w:type="gramEnd"/>
            <w:r w:rsidRPr="003F1677">
              <w:rPr>
                <w:rFonts w:eastAsia="Times New Roman"/>
                <w:bCs/>
                <w:lang w:val="ru-RU"/>
              </w:rPr>
              <w:t xml:space="preserve"> 1000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39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Точность гравировки (мм)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>Не более 0,01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71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Типы допустимых файлов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 xml:space="preserve">BMP, </w:t>
            </w:r>
            <w:proofErr w:type="gramStart"/>
            <w:r w:rsidRPr="003F1677">
              <w:rPr>
                <w:rFonts w:eastAsia="Times New Roman"/>
                <w:bCs/>
                <w:lang w:val="ru-RU"/>
              </w:rPr>
              <w:t>JPEG,PLT</w:t>
            </w:r>
            <w:proofErr w:type="gramEnd"/>
            <w:r w:rsidRPr="003F1677">
              <w:rPr>
                <w:rFonts w:eastAsia="Times New Roman"/>
                <w:bCs/>
                <w:lang w:val="ru-RU"/>
              </w:rPr>
              <w:t>, DXF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3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rFonts w:eastAsia="Times New Roman"/>
                <w:lang w:val="ru-RU"/>
              </w:rPr>
              <w:t>Система управления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rFonts w:eastAsia="Times New Roman"/>
                <w:bCs/>
                <w:lang w:val="ru-RU"/>
              </w:rPr>
              <w:t>Цифровой сигнальный процессор DSP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78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lang w:val="ru-RU"/>
              </w:rPr>
            </w:pPr>
            <w:r w:rsidRPr="003F1677">
              <w:rPr>
                <w:lang w:val="ru-RU"/>
              </w:rPr>
              <w:t xml:space="preserve">Длина/диаметр лазерного излучателя 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lang w:val="ru-RU"/>
              </w:rPr>
            </w:pPr>
            <w:r w:rsidRPr="003F1677">
              <w:rPr>
                <w:lang w:val="ru-RU"/>
              </w:rPr>
              <w:t>не менее 870/55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9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 xml:space="preserve">Тип лазерного излучения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  <w:r w:rsidRPr="003F1677">
              <w:rPr>
                <w:rFonts w:eastAsia="Times New Roman"/>
                <w:bCs/>
                <w:color w:val="000000"/>
                <w:lang w:val="ru-RU"/>
              </w:rPr>
              <w:t>СО2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8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lastRenderedPageBreak/>
              <w:t>Потребляемая мощность (W)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 xml:space="preserve"> Не более 1300 W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9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Порт передачи данных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USB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84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Вес(кг)/вес в упаковке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Не более 170/200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  <w:tr w:rsidR="003F1677" w:rsidRPr="003F1677" w:rsidTr="003F1677">
        <w:trPr>
          <w:trHeight w:val="68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Мощность лазерного излучателя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77" w:rsidRPr="003F1677" w:rsidRDefault="003F1677" w:rsidP="00BD24DF">
            <w:pPr>
              <w:spacing w:after="0"/>
              <w:rPr>
                <w:lang w:val="ru-RU"/>
              </w:rPr>
            </w:pPr>
            <w:r w:rsidRPr="003F1677">
              <w:rPr>
                <w:lang w:val="ru-RU"/>
              </w:rPr>
              <w:t>Не менее 40Вт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7" w:rsidRPr="003F1677" w:rsidRDefault="003F1677" w:rsidP="00BD24DF">
            <w:pPr>
              <w:spacing w:after="0"/>
              <w:rPr>
                <w:rFonts w:eastAsia="Times New Roman"/>
                <w:bCs/>
                <w:color w:val="000000"/>
                <w:lang w:val="ru-RU"/>
              </w:rPr>
            </w:pPr>
          </w:p>
        </w:tc>
      </w:tr>
    </w:tbl>
    <w:p w:rsidR="003F1677" w:rsidRPr="003F1677" w:rsidRDefault="003F1677" w:rsidP="003F1677">
      <w:pPr>
        <w:tabs>
          <w:tab w:val="left" w:pos="0"/>
          <w:tab w:val="center" w:pos="4677"/>
          <w:tab w:val="right" w:pos="9355"/>
        </w:tabs>
        <w:spacing w:after="0"/>
        <w:rPr>
          <w:rFonts w:eastAsia="DejaVu Sans"/>
          <w:b/>
          <w:kern w:val="1"/>
          <w:lang w:val="ru-RU"/>
        </w:rPr>
      </w:pPr>
      <w:r w:rsidRPr="003F1677">
        <w:rPr>
          <w:rFonts w:eastAsia="DejaVu Sans"/>
          <w:kern w:val="1"/>
          <w:lang w:val="ru-RU"/>
        </w:rPr>
        <w:tab/>
      </w:r>
      <w:r w:rsidRPr="003F1677">
        <w:rPr>
          <w:rFonts w:eastAsia="DejaVu Sans"/>
          <w:b/>
          <w:kern w:val="1"/>
          <w:lang w:val="ru-RU"/>
        </w:rPr>
        <w:tab/>
      </w:r>
    </w:p>
    <w:p w:rsidR="003F1677" w:rsidRPr="003F1677" w:rsidRDefault="003F1677" w:rsidP="003F1677">
      <w:pPr>
        <w:jc w:val="center"/>
        <w:rPr>
          <w:b/>
          <w:bCs/>
          <w:sz w:val="28"/>
          <w:szCs w:val="28"/>
          <w:lang w:val="ru-RU"/>
        </w:rPr>
      </w:pPr>
    </w:p>
    <w:sectPr w:rsidR="003F1677" w:rsidRPr="003F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77"/>
    <w:rsid w:val="003F1677"/>
    <w:rsid w:val="00BA76B1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0F0F"/>
  <w15:chartTrackingRefBased/>
  <w15:docId w15:val="{373E7567-F29A-4DC7-A378-817DDE1E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D230-2068-41B5-B388-51E6DE52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Gurschi</dc:creator>
  <cp:keywords/>
  <dc:description/>
  <cp:lastModifiedBy>Ivan Gurschi</cp:lastModifiedBy>
  <cp:revision>2</cp:revision>
  <dcterms:created xsi:type="dcterms:W3CDTF">2019-06-16T08:45:00Z</dcterms:created>
  <dcterms:modified xsi:type="dcterms:W3CDTF">2019-06-16T08:49:00Z</dcterms:modified>
</cp:coreProperties>
</file>