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4C" w:rsidRDefault="001E074C" w:rsidP="001E074C">
      <w:pPr>
        <w:spacing w:line="20" w:lineRule="atLeast"/>
        <w:ind w:firstLine="540"/>
        <w:jc w:val="right"/>
        <w:rPr>
          <w:b/>
          <w:sz w:val="22"/>
          <w:szCs w:val="22"/>
        </w:rPr>
      </w:pPr>
    </w:p>
    <w:p w:rsidR="001E074C" w:rsidRDefault="001E074C" w:rsidP="001E074C">
      <w:pPr>
        <w:spacing w:line="20" w:lineRule="atLeast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tbl>
      <w:tblPr>
        <w:tblW w:w="1003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709"/>
        <w:gridCol w:w="1104"/>
        <w:gridCol w:w="1554"/>
        <w:gridCol w:w="2131"/>
      </w:tblGrid>
      <w:tr w:rsidR="001E074C" w:rsidTr="001E074C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товара,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за единицу измерения с учетом НДС,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с учетом НДС, руб.</w:t>
            </w:r>
          </w:p>
        </w:tc>
      </w:tr>
      <w:tr w:rsidR="001E074C" w:rsidTr="001E07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4C" w:rsidRDefault="001E074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rPr>
                <w:color w:val="000000"/>
              </w:rPr>
            </w:pPr>
            <w:r>
              <w:t>Селитра аммиачная водоустойчивая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4C" w:rsidRDefault="001E074C">
            <w:pPr>
              <w:jc w:val="center"/>
            </w:pPr>
            <w:r>
              <w:t>2 400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jc w:val="center"/>
              <w:rPr>
                <w:color w:val="000000"/>
              </w:rPr>
            </w:pPr>
          </w:p>
        </w:tc>
      </w:tr>
      <w:tr w:rsidR="001E074C" w:rsidTr="001E074C">
        <w:trPr>
          <w:trHeight w:val="20"/>
        </w:trPr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4C" w:rsidRDefault="001E07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jc w:val="center"/>
              <w:rPr>
                <w:b/>
                <w:color w:val="000000"/>
              </w:rPr>
            </w:pPr>
          </w:p>
        </w:tc>
      </w:tr>
    </w:tbl>
    <w:p w:rsidR="001E074C" w:rsidRDefault="001E074C" w:rsidP="001E074C">
      <w:pPr>
        <w:rPr>
          <w:rStyle w:val="T3"/>
          <w:b/>
          <w:bCs/>
          <w:sz w:val="22"/>
          <w:lang w:eastAsia="ar-SA"/>
        </w:rPr>
      </w:pPr>
    </w:p>
    <w:p w:rsidR="001E074C" w:rsidRDefault="001E074C" w:rsidP="001E074C">
      <w:pPr>
        <w:jc w:val="both"/>
      </w:pPr>
      <w:r>
        <w:rPr>
          <w:b/>
        </w:rPr>
        <w:t xml:space="preserve"> </w:t>
      </w:r>
      <w:proofErr w:type="gramStart"/>
      <w:r>
        <w:rPr>
          <w:b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 иные требования, связанные с определением соответствия поставляемого товара, выполняемой работы, оказываемой услуги потребностям заказчика:</w:t>
      </w:r>
      <w:proofErr w:type="gramEnd"/>
    </w:p>
    <w:p w:rsidR="001E074C" w:rsidRDefault="001E074C" w:rsidP="001E074C"/>
    <w:tbl>
      <w:tblPr>
        <w:tblpPr w:leftFromText="180" w:rightFromText="180" w:vertAnchor="text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89"/>
        <w:gridCol w:w="3831"/>
        <w:gridCol w:w="3261"/>
      </w:tblGrid>
      <w:tr w:rsidR="001E074C" w:rsidTr="001E074C">
        <w:trPr>
          <w:trHeight w:val="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num" w:pos="142"/>
                <w:tab w:val="left" w:pos="360"/>
                <w:tab w:val="left" w:pos="426"/>
              </w:tabs>
              <w:ind w:right="-11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ind w:right="-116"/>
              <w:jc w:val="center"/>
            </w:pPr>
            <w:r>
              <w:t>Показатели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left" w:pos="426"/>
              </w:tabs>
              <w:ind w:right="-116"/>
              <w:jc w:val="center"/>
            </w:pPr>
            <w:r>
              <w:t>Минимальные, максимальные, неизменяемые значения (диапазоны значений) показателей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4C" w:rsidRDefault="001E074C">
            <w:pPr>
              <w:tabs>
                <w:tab w:val="left" w:pos="426"/>
              </w:tabs>
              <w:ind w:right="-116"/>
              <w:jc w:val="center"/>
            </w:pPr>
            <w:r>
              <w:t>Наименование страны происхождения товара</w:t>
            </w:r>
          </w:p>
        </w:tc>
      </w:tr>
      <w:tr w:rsidR="001E074C" w:rsidTr="001E074C">
        <w:trPr>
          <w:trHeight w:val="33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tabs>
                <w:tab w:val="num" w:pos="0"/>
                <w:tab w:val="left" w:pos="360"/>
              </w:tabs>
              <w:ind w:right="-116"/>
              <w:jc w:val="center"/>
            </w:pPr>
          </w:p>
        </w:tc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 w:rsidP="003E381D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b/>
              </w:rPr>
            </w:pPr>
            <w:r>
              <w:rPr>
                <w:b/>
              </w:rPr>
              <w:t>Селитра аммиачная водоустойчивая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ind w:left="360"/>
              <w:jc w:val="center"/>
              <w:rPr>
                <w:b/>
              </w:rPr>
            </w:pPr>
          </w:p>
        </w:tc>
      </w:tr>
      <w:tr w:rsidR="001E074C" w:rsidTr="001E074C">
        <w:trPr>
          <w:trHeight w:val="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ind w:right="-116"/>
              <w:jc w:val="center"/>
            </w:pPr>
            <w:r>
              <w:t>1.1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  <w:r>
              <w:t>Марка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1E074C" w:rsidTr="001E074C">
        <w:trPr>
          <w:trHeight w:val="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  <w:r>
              <w:t>1.2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  <w:r>
              <w:t>Соответствие стандарту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1E074C" w:rsidTr="001E074C">
        <w:trPr>
          <w:trHeight w:val="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  <w:r>
              <w:t>1.3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  <w:r>
              <w:t>Фасовка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4C" w:rsidRDefault="001E074C">
            <w:pPr>
              <w:tabs>
                <w:tab w:val="left" w:pos="0"/>
              </w:tabs>
              <w:ind w:right="-116"/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4C" w:rsidRDefault="001E074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</w:tbl>
    <w:p w:rsidR="001E074C" w:rsidRDefault="001E074C" w:rsidP="001E074C">
      <w:pPr>
        <w:rPr>
          <w:b/>
        </w:rPr>
      </w:pPr>
    </w:p>
    <w:p w:rsidR="001E074C" w:rsidRDefault="001E074C" w:rsidP="001E074C">
      <w:pPr>
        <w:jc w:val="both"/>
      </w:pPr>
      <w:r>
        <w:rPr>
          <w:b/>
        </w:rPr>
        <w:t xml:space="preserve">Условия, место и сроки поставки товара: </w:t>
      </w:r>
      <w:r>
        <w:t xml:space="preserve">с момента заключения договора до </w:t>
      </w:r>
      <w:r>
        <w:rPr>
          <w:color w:val="0000FF"/>
        </w:rPr>
        <w:t>30.09.2019г</w:t>
      </w:r>
      <w:r>
        <w:t xml:space="preserve">. по заявкам заказчика. Заявка заказчика  является </w:t>
      </w:r>
      <w:proofErr w:type="gramStart"/>
      <w:r>
        <w:t>обязательной к исполнению</w:t>
      </w:r>
      <w:proofErr w:type="gramEnd"/>
      <w:r>
        <w:t xml:space="preserve"> Поставщиком (заявка Заказчика – письмо на официальном бланке предприятия, подписанное уполномоченным лицом с указанием количества и срока поставки). Заявка Заказчика предоставляется после заключения договора. Срок поставки продукции по заявке Заказчика должен быть не более 10 дней с момента отправки заявки Поставщику посредством электронной почты.</w:t>
      </w:r>
    </w:p>
    <w:p w:rsidR="001E074C" w:rsidRDefault="001E074C" w:rsidP="001E074C">
      <w:pPr>
        <w:jc w:val="both"/>
      </w:pPr>
      <w:r>
        <w:t xml:space="preserve">Отгрузка в ЖД вагонах поставщика. Возврат порожних ЖД вагонов за счет поставщика. </w:t>
      </w:r>
    </w:p>
    <w:p w:rsidR="001E074C" w:rsidRDefault="001E074C" w:rsidP="001E074C">
      <w:pPr>
        <w:jc w:val="both"/>
      </w:pPr>
      <w:r>
        <w:t>Доставка до станции Дзержинск Горьковской ЖД за счет Поставщика.</w:t>
      </w:r>
    </w:p>
    <w:p w:rsidR="001E074C" w:rsidRDefault="001E074C" w:rsidP="001E074C">
      <w:pPr>
        <w:jc w:val="both"/>
      </w:pPr>
      <w:r>
        <w:t>395173</w:t>
      </w:r>
    </w:p>
    <w:p w:rsidR="001E074C" w:rsidRDefault="001E074C" w:rsidP="001E074C">
      <w:pPr>
        <w:jc w:val="both"/>
        <w:rPr>
          <w:u w:val="single"/>
        </w:rPr>
      </w:pPr>
      <w:r>
        <w:rPr>
          <w:u w:val="single"/>
        </w:rPr>
        <w:t>Максимальный размер одной поставки 67,5т</w:t>
      </w:r>
    </w:p>
    <w:p w:rsidR="001E074C" w:rsidRDefault="001E074C" w:rsidP="001E074C">
      <w:pPr>
        <w:jc w:val="both"/>
      </w:pPr>
    </w:p>
    <w:p w:rsidR="001E074C" w:rsidRDefault="001E074C" w:rsidP="001E074C">
      <w:pPr>
        <w:rPr>
          <w:color w:val="000000"/>
        </w:rPr>
      </w:pPr>
    </w:p>
    <w:p w:rsidR="001E074C" w:rsidRDefault="001E074C" w:rsidP="001E074C">
      <w:pPr>
        <w:jc w:val="both"/>
        <w:rPr>
          <w:color w:val="000000"/>
          <w:sz w:val="22"/>
          <w:szCs w:val="22"/>
        </w:rPr>
      </w:pPr>
    </w:p>
    <w:p w:rsidR="005C064C" w:rsidRDefault="001E074C">
      <w:bookmarkStart w:id="0" w:name="_GoBack"/>
      <w:bookmarkEnd w:id="0"/>
    </w:p>
    <w:sectPr w:rsidR="005C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E83"/>
    <w:multiLevelType w:val="multilevel"/>
    <w:tmpl w:val="8E62BD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FC"/>
    <w:rsid w:val="001E074C"/>
    <w:rsid w:val="004A7A1B"/>
    <w:rsid w:val="004D74E5"/>
    <w:rsid w:val="00B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3">
    <w:name w:val="T3"/>
    <w:rsid w:val="001E074C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3">
    <w:name w:val="T3"/>
    <w:rsid w:val="001E074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diakov.net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2019-06-17T14:10:00Z</dcterms:created>
  <dcterms:modified xsi:type="dcterms:W3CDTF">2019-06-17T14:12:00Z</dcterms:modified>
</cp:coreProperties>
</file>