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spacing w:lineRule="auto" w:line="240" w:before="120" w:after="60"/>
        <w:rPr/>
      </w:pPr>
      <w:bookmarkStart w:id="0" w:name="_Toc332265228"/>
      <w:bookmarkEnd w:id="0"/>
      <w:r>
        <w:rPr/>
        <w:t>1. Требования к качеству товара</w:t>
      </w:r>
    </w:p>
    <w:p>
      <w:pPr>
        <w:pStyle w:val="Style71"/>
        <w:widowControl/>
        <w:numPr>
          <w:ilvl w:val="2"/>
          <w:numId w:val="1"/>
        </w:numPr>
        <w:spacing w:lineRule="auto" w:line="240"/>
        <w:ind w:left="0" w:firstLine="709"/>
        <w:rPr>
          <w:rFonts w:ascii="Times New Roman" w:hAnsi="Times New Roman" w:cs="Times New Roman"/>
          <w:u w:val="single"/>
        </w:rPr>
      </w:pPr>
      <w:bookmarkStart w:id="1" w:name="_Toc332265229"/>
      <w:r>
        <w:rPr>
          <w:rFonts w:cs="Times New Roman" w:ascii="Times New Roman" w:hAnsi="Times New Roman"/>
          <w:u w:val="single"/>
        </w:rPr>
        <w:t>ЖС32-ВИ</w:t>
      </w:r>
      <w:r>
        <w:rPr>
          <w:rFonts w:cs="Times New Roman" w:ascii="Times New Roman" w:hAnsi="Times New Roman"/>
          <w:u w:val="single"/>
          <w:lang w:eastAsia="en-US"/>
        </w:rPr>
        <w:t xml:space="preserve"> Ø 90 </w:t>
      </w:r>
      <w:r>
        <w:rPr>
          <w:rFonts w:cs="Times New Roman" w:ascii="Times New Roman" w:hAnsi="Times New Roman"/>
          <w:u w:val="single"/>
        </w:rPr>
        <w:t>в соответствии с ТУ1-92-177-91 «Литая прутковая (шихтовая) заготовка из жаропрочных сплавов вакуумной выплавки».</w:t>
      </w:r>
    </w:p>
    <w:p>
      <w:pPr>
        <w:pStyle w:val="2"/>
        <w:spacing w:lineRule="auto" w:line="240"/>
        <w:rPr/>
      </w:pPr>
      <w:bookmarkStart w:id="2" w:name="_Toc332265229"/>
      <w:bookmarkEnd w:id="2"/>
      <w:r>
        <w:rPr/>
        <w:t>2. Требования к техническим характеристикам товара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eastAsia="en-US"/>
        </w:rPr>
        <w:t xml:space="preserve">1.2.1. </w:t>
      </w:r>
      <w:r>
        <w:rPr>
          <w:rFonts w:cs="Times New Roman" w:ascii="Times New Roman" w:hAnsi="Times New Roman"/>
          <w:u w:val="single"/>
          <w:lang w:eastAsia="en-US"/>
        </w:rPr>
        <w:t xml:space="preserve">Состояние поставки </w:t>
      </w:r>
      <w:r>
        <w:rPr>
          <w:rFonts w:cs="Times New Roman" w:ascii="Times New Roman" w:hAnsi="Times New Roman"/>
          <w:u w:val="single"/>
        </w:rPr>
        <w:t>ЖС32-ВИ</w:t>
      </w:r>
      <w:r>
        <w:rPr>
          <w:rFonts w:cs="Times New Roman" w:ascii="Times New Roman" w:hAnsi="Times New Roman"/>
          <w:u w:val="single"/>
          <w:lang w:eastAsia="en-US"/>
        </w:rPr>
        <w:t xml:space="preserve"> Ø 90 – литая прутковая заготовка.</w:t>
      </w:r>
    </w:p>
    <w:p>
      <w:pPr>
        <w:pStyle w:val="2"/>
        <w:spacing w:lineRule="auto" w:line="240"/>
        <w:rPr/>
      </w:pPr>
      <w:bookmarkStart w:id="3" w:name="_Toc332265231"/>
      <w:bookmarkEnd w:id="3"/>
      <w:r>
        <w:rPr/>
        <w:t>3. Требования к функциональным характеристикам (потребительским свойствам) товара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3.1. </w:t>
      </w:r>
      <w:r>
        <w:rPr>
          <w:rFonts w:cs="Times New Roman" w:ascii="Times New Roman" w:hAnsi="Times New Roman"/>
          <w:u w:val="single"/>
          <w:lang w:eastAsia="en-US"/>
        </w:rPr>
        <w:t>применение для авиационного назначения.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3.2. </w:t>
      </w:r>
      <w:r>
        <w:rPr>
          <w:rFonts w:cs="Times New Roman" w:ascii="Times New Roman" w:hAnsi="Times New Roman"/>
          <w:u w:val="single"/>
          <w:lang w:eastAsia="en-US"/>
        </w:rPr>
        <w:t>Химический состав ЖС32-ВИ: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r>
        <w:rPr>
          <w:rFonts w:cs="Times New Roman" w:ascii="Times New Roman" w:hAnsi="Times New Roman"/>
          <w:u w:val="single"/>
          <w:lang w:eastAsia="en-US"/>
        </w:rPr>
      </w:r>
    </w:p>
    <w:tbl>
      <w:tblPr>
        <w:tblStyle w:val="aff5"/>
        <w:tblW w:w="8263" w:type="dxa"/>
        <w:jc w:val="left"/>
        <w:tblInd w:w="504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75"/>
        <w:gridCol w:w="725"/>
        <w:gridCol w:w="563"/>
        <w:gridCol w:w="737"/>
        <w:gridCol w:w="738"/>
        <w:gridCol w:w="737"/>
        <w:gridCol w:w="738"/>
        <w:gridCol w:w="737"/>
        <w:gridCol w:w="738"/>
        <w:gridCol w:w="737"/>
        <w:gridCol w:w="738"/>
      </w:tblGrid>
      <w:tr>
        <w:trPr>
          <w:trHeight w:val="1134" w:hRule="exact"/>
          <w:cantSplit w:val="true"/>
        </w:trPr>
        <w:tc>
          <w:tcPr>
            <w:tcW w:w="1800" w:type="dxa"/>
            <w:gridSpan w:val="2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углерод</w:t>
            </w:r>
          </w:p>
        </w:tc>
        <w:tc>
          <w:tcPr>
            <w:tcW w:w="563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хром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алюминий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никель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молибден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вольфрам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кобальт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рений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тантал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ниобий</w:t>
            </w:r>
          </w:p>
        </w:tc>
      </w:tr>
      <w:tr>
        <w:trPr>
          <w:trHeight w:val="387" w:hRule="atLeast"/>
          <w:cantSplit w:val="true"/>
        </w:trPr>
        <w:tc>
          <w:tcPr>
            <w:tcW w:w="1800" w:type="dxa"/>
            <w:gridSpan w:val="2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0,12-0,17</w:t>
            </w:r>
          </w:p>
        </w:tc>
        <w:tc>
          <w:tcPr>
            <w:tcW w:w="563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4,5-5,3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5,7-6,2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основа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0,9-1,3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8,1-8,9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9,0-9,5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3,6-4,3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3,7-4,4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1,4-1,8</w:t>
            </w:r>
          </w:p>
        </w:tc>
      </w:tr>
      <w:tr>
        <w:trPr>
          <w:trHeight w:val="1134" w:hRule="exact"/>
          <w:cantSplit w:val="true"/>
        </w:trPr>
        <w:tc>
          <w:tcPr>
            <w:tcW w:w="1075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ванадий</w:t>
            </w:r>
          </w:p>
        </w:tc>
        <w:tc>
          <w:tcPr>
            <w:tcW w:w="725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бор</w:t>
            </w:r>
          </w:p>
        </w:tc>
        <w:tc>
          <w:tcPr>
            <w:tcW w:w="563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церий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иттрий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лантан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кремний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марганец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сера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фосфор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железо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свинец</w:t>
            </w:r>
          </w:p>
        </w:tc>
      </w:tr>
      <w:tr>
        <w:trPr>
          <w:trHeight w:val="449" w:hRule="atLeast"/>
          <w:cantSplit w:val="true"/>
        </w:trPr>
        <w:tc>
          <w:tcPr>
            <w:tcW w:w="8263" w:type="dxa"/>
            <w:gridSpan w:val="11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</w:tc>
      </w:tr>
      <w:tr>
        <w:trPr>
          <w:trHeight w:val="794" w:hRule="exact"/>
          <w:cantSplit w:val="true"/>
        </w:trPr>
        <w:tc>
          <w:tcPr>
            <w:tcW w:w="1075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725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0,02</w:t>
            </w:r>
          </w:p>
        </w:tc>
        <w:tc>
          <w:tcPr>
            <w:tcW w:w="563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0,025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0,005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0,005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0,30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0,005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en-US"/>
              </w:rPr>
              <w:t>0,010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0,0005</w:t>
            </w:r>
          </w:p>
        </w:tc>
      </w:tr>
      <w:tr>
        <w:trPr>
          <w:trHeight w:val="1134" w:hRule="exact"/>
          <w:cantSplit w:val="true"/>
        </w:trPr>
        <w:tc>
          <w:tcPr>
            <w:tcW w:w="1800" w:type="dxa"/>
            <w:gridSpan w:val="2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висмут</w:t>
            </w:r>
          </w:p>
        </w:tc>
        <w:tc>
          <w:tcPr>
            <w:tcW w:w="563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сурьма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мышьяк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селен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серебро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олово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цинк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медь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кислород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азот</w:t>
            </w:r>
          </w:p>
        </w:tc>
      </w:tr>
      <w:tr>
        <w:trPr>
          <w:trHeight w:val="387" w:hRule="atLeast"/>
          <w:cantSplit w:val="true"/>
        </w:trPr>
        <w:tc>
          <w:tcPr>
            <w:tcW w:w="8263" w:type="dxa"/>
            <w:gridSpan w:val="11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</w:tc>
      </w:tr>
      <w:tr>
        <w:trPr>
          <w:trHeight w:val="1012" w:hRule="exact"/>
          <w:cantSplit w:val="true"/>
        </w:trPr>
        <w:tc>
          <w:tcPr>
            <w:tcW w:w="1800" w:type="dxa"/>
            <w:gridSpan w:val="2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0,0005</w:t>
            </w:r>
          </w:p>
        </w:tc>
        <w:tc>
          <w:tcPr>
            <w:tcW w:w="563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0,0015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0,0015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0,0005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0,0002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0,0015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0,0015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0,006</w:t>
            </w:r>
          </w:p>
        </w:tc>
        <w:tc>
          <w:tcPr>
            <w:tcW w:w="737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0,002</w:t>
            </w:r>
          </w:p>
        </w:tc>
        <w:tc>
          <w:tcPr>
            <w:tcW w:w="73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Style71"/>
              <w:widowControl/>
              <w:spacing w:lineRule="auto" w:line="240" w:before="60" w:after="0"/>
              <w:ind w:left="113" w:right="113" w:hanging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0,002</w:t>
            </w:r>
          </w:p>
        </w:tc>
      </w:tr>
    </w:tbl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r>
        <w:rPr>
          <w:rFonts w:cs="Times New Roman" w:ascii="Times New Roman" w:hAnsi="Times New Roman"/>
          <w:u w:val="single"/>
          <w:lang w:eastAsia="en-US"/>
        </w:rPr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r>
        <w:rPr>
          <w:rFonts w:cs="Times New Roman" w:ascii="Times New Roman" w:hAnsi="Times New Roman"/>
          <w:u w:val="single"/>
          <w:lang w:eastAsia="en-US"/>
        </w:rPr>
        <w:t xml:space="preserve">Механические свойства </w:t>
      </w:r>
      <w:r>
        <w:rPr>
          <w:rFonts w:cs="Times New Roman" w:ascii="Times New Roman" w:hAnsi="Times New Roman"/>
          <w:u w:val="single"/>
        </w:rPr>
        <w:t>ЖС32-ВИ</w:t>
      </w:r>
      <w:r>
        <w:rPr>
          <w:rFonts w:cs="Times New Roman" w:ascii="Times New Roman" w:hAnsi="Times New Roman"/>
          <w:u w:val="single"/>
          <w:lang w:eastAsia="en-US"/>
        </w:rPr>
        <w:t>: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</w:r>
    </w:p>
    <w:tbl>
      <w:tblPr>
        <w:tblStyle w:val="aff5"/>
        <w:tblW w:w="1013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3"/>
        <w:gridCol w:w="2671"/>
        <w:gridCol w:w="2026"/>
        <w:gridCol w:w="2029"/>
        <w:gridCol w:w="2028"/>
      </w:tblGrid>
      <w:tr>
        <w:trPr/>
        <w:tc>
          <w:tcPr>
            <w:tcW w:w="1383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Марка сплава</w:t>
            </w:r>
          </w:p>
        </w:tc>
        <w:tc>
          <w:tcPr>
            <w:tcW w:w="2671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Режим термической обработки контрольных образцов</w:t>
            </w:r>
          </w:p>
        </w:tc>
        <w:tc>
          <w:tcPr>
            <w:tcW w:w="2026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Температура испытания °С</w:t>
            </w:r>
          </w:p>
        </w:tc>
        <w:tc>
          <w:tcPr>
            <w:tcW w:w="2029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Постоянно приложенное напряжение, Н/мм</w:t>
            </w:r>
            <w:r>
              <w:rPr>
                <w:rFonts w:cs="Times New Roman" w:ascii="Times New Roman" w:hAnsi="Times New Roman"/>
                <w:vertAlign w:val="superscript"/>
                <w:lang w:eastAsia="en-US"/>
              </w:rPr>
              <w:t>2</w:t>
            </w:r>
            <w:r>
              <w:rPr>
                <w:rFonts w:cs="Times New Roman" w:ascii="Times New Roman" w:hAnsi="Times New Roman"/>
                <w:lang w:eastAsia="en-US"/>
              </w:rPr>
              <w:t xml:space="preserve"> (кгс/мм</w:t>
            </w:r>
            <w:r>
              <w:rPr>
                <w:rFonts w:cs="Times New Roman" w:ascii="Times New Roman" w:hAnsi="Times New Roman"/>
                <w:vertAlign w:val="superscript"/>
                <w:lang w:eastAsia="en-US"/>
              </w:rPr>
              <w:t>2</w:t>
            </w:r>
            <w:r>
              <w:rPr>
                <w:rFonts w:cs="Times New Roman" w:ascii="Times New Roman" w:hAnsi="Times New Roman"/>
                <w:lang w:eastAsia="en-US"/>
              </w:rPr>
              <w:t>)</w:t>
            </w:r>
          </w:p>
        </w:tc>
        <w:tc>
          <w:tcPr>
            <w:tcW w:w="2028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Время до разрушения в часах, не менее</w:t>
            </w:r>
          </w:p>
        </w:tc>
      </w:tr>
      <w:tr>
        <w:trPr/>
        <w:tc>
          <w:tcPr>
            <w:tcW w:w="1383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ЖС32-ВИ</w:t>
            </w:r>
          </w:p>
        </w:tc>
        <w:tc>
          <w:tcPr>
            <w:tcW w:w="2671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Без термообработки</w:t>
            </w:r>
          </w:p>
        </w:tc>
        <w:tc>
          <w:tcPr>
            <w:tcW w:w="2026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975</w:t>
            </w:r>
          </w:p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1000</w:t>
            </w:r>
          </w:p>
        </w:tc>
        <w:tc>
          <w:tcPr>
            <w:tcW w:w="2029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294 (30)</w:t>
            </w:r>
          </w:p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275 (28)</w:t>
            </w:r>
          </w:p>
        </w:tc>
        <w:tc>
          <w:tcPr>
            <w:tcW w:w="2028" w:type="dxa"/>
            <w:tcBorders/>
            <w:shd w:fill="auto" w:val="clear"/>
            <w:tcMar>
              <w:left w:w="108" w:type="dxa"/>
            </w:tcMar>
          </w:tcPr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40</w:t>
            </w:r>
          </w:p>
          <w:p>
            <w:pPr>
              <w:pStyle w:val="Style71"/>
              <w:widowControl/>
              <w:spacing w:lineRule="auto" w:line="240" w:before="60" w:after="0"/>
              <w:ind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40</w:t>
            </w:r>
          </w:p>
        </w:tc>
      </w:tr>
    </w:tbl>
    <w:p>
      <w:pPr>
        <w:pStyle w:val="Style71"/>
        <w:widowControl/>
        <w:spacing w:lineRule="auto" w:line="240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</w:r>
    </w:p>
    <w:p>
      <w:pPr>
        <w:pStyle w:val="2"/>
        <w:spacing w:lineRule="auto" w:line="240"/>
        <w:rPr/>
      </w:pPr>
      <w:bookmarkStart w:id="4" w:name="_Toc332265232"/>
      <w:bookmarkEnd w:id="4"/>
      <w:r>
        <w:rPr/>
        <w:t>4. Требования к размерам товара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4.1. </w:t>
      </w:r>
      <w:r>
        <w:rPr>
          <w:rFonts w:cs="Times New Roman" w:ascii="Times New Roman" w:hAnsi="Times New Roman"/>
          <w:u w:val="single"/>
          <w:lang w:eastAsia="en-US"/>
        </w:rPr>
        <w:t>ЖС32-ВИ - Ø 90 мерной длины.</w:t>
      </w:r>
      <w:r>
        <w:rPr>
          <w:rFonts w:cs="Times New Roman" w:ascii="Times New Roman" w:hAnsi="Times New Roman"/>
          <w:lang w:eastAsia="en-US"/>
        </w:rPr>
        <w:t xml:space="preserve"> </w:t>
      </w:r>
    </w:p>
    <w:p>
      <w:pPr>
        <w:pStyle w:val="2"/>
        <w:spacing w:lineRule="auto" w:line="240"/>
        <w:rPr/>
      </w:pPr>
      <w:r>
        <w:rPr/>
        <w:t>5. Требования к количеству товара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bookmarkStart w:id="5" w:name="_Toc332265233"/>
      <w:r>
        <w:rPr>
          <w:rFonts w:cs="Times New Roman" w:ascii="Times New Roman" w:hAnsi="Times New Roman"/>
          <w:lang w:eastAsia="en-US"/>
        </w:rPr>
        <w:t xml:space="preserve">5.1. </w:t>
      </w:r>
      <w:r>
        <w:rPr>
          <w:rFonts w:cs="Times New Roman" w:ascii="Times New Roman" w:hAnsi="Times New Roman"/>
          <w:u w:val="single"/>
          <w:lang w:eastAsia="en-US"/>
        </w:rPr>
        <w:t>ЖС32-ВИ - Ø 90 – 2500 кг.</w:t>
      </w:r>
      <w:r>
        <w:rPr>
          <w:rFonts w:cs="Times New Roman" w:ascii="Times New Roman" w:hAnsi="Times New Roman"/>
          <w:lang w:eastAsia="en-US"/>
        </w:rPr>
        <w:t xml:space="preserve"> </w:t>
      </w:r>
      <w:r>
        <w:rPr>
          <w:rFonts w:cs="Times New Roman" w:ascii="Times New Roman" w:hAnsi="Times New Roman"/>
          <w:u w:val="single"/>
          <w:lang w:eastAsia="en-US"/>
        </w:rPr>
        <w:t xml:space="preserve"> </w:t>
      </w:r>
    </w:p>
    <w:p>
      <w:pPr>
        <w:pStyle w:val="2"/>
        <w:spacing w:lineRule="auto" w:line="240"/>
        <w:rPr/>
      </w:pPr>
      <w:r>
        <w:rPr/>
        <w:t>6. Срок поставки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6.1. </w:t>
      </w:r>
      <w:r>
        <w:rPr>
          <w:rFonts w:cs="Times New Roman" w:ascii="Times New Roman" w:hAnsi="Times New Roman"/>
          <w:u w:val="single"/>
          <w:lang w:eastAsia="en-US"/>
        </w:rPr>
        <w:t xml:space="preserve">ЖС32-ВИ - Ø 90 – 1500 кг – 15.08.2019г, 1000 кг – 15.09.2019г </w:t>
      </w:r>
      <w:r>
        <w:rPr>
          <w:rFonts w:cs="Times New Roman" w:ascii="Times New Roman" w:hAnsi="Times New Roman"/>
          <w:lang w:eastAsia="en-US"/>
        </w:rPr>
        <w:t xml:space="preserve"> </w:t>
      </w:r>
      <w:r>
        <w:rPr>
          <w:rFonts w:cs="Times New Roman" w:ascii="Times New Roman" w:hAnsi="Times New Roman"/>
          <w:u w:val="single"/>
          <w:lang w:eastAsia="en-US"/>
        </w:rPr>
        <w:t xml:space="preserve"> </w:t>
      </w:r>
    </w:p>
    <w:p>
      <w:pPr>
        <w:pStyle w:val="2"/>
        <w:spacing w:lineRule="auto" w:line="240"/>
        <w:rPr/>
      </w:pPr>
      <w:bookmarkStart w:id="6" w:name="_Toc332265233"/>
      <w:bookmarkEnd w:id="6"/>
      <w:r>
        <w:rPr/>
        <w:t>7. Требования к упаковке товара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7.1. </w:t>
      </w:r>
      <w:r>
        <w:rPr>
          <w:rFonts w:cs="Times New Roman" w:ascii="Times New Roman" w:hAnsi="Times New Roman"/>
          <w:u w:val="single"/>
          <w:lang w:eastAsia="en-US"/>
        </w:rPr>
        <w:t>Наличие бирок обязательно.</w:t>
      </w:r>
    </w:p>
    <w:p>
      <w:pPr>
        <w:pStyle w:val="Style71"/>
        <w:widowControl/>
        <w:spacing w:lineRule="auto" w:line="240"/>
        <w:rPr>
          <w:rFonts w:ascii="Times New Roman" w:hAnsi="Times New Roman" w:cs="Times New Roman"/>
          <w:u w:val="single"/>
          <w:lang w:eastAsia="en-US"/>
        </w:rPr>
      </w:pPr>
      <w:r>
        <w:rPr>
          <w:rFonts w:cs="Times New Roman" w:ascii="Times New Roman" w:hAnsi="Times New Roman"/>
          <w:u w:val="single"/>
          <w:lang w:eastAsia="en-US"/>
        </w:rPr>
      </w:r>
    </w:p>
    <w:p>
      <w:pPr>
        <w:pStyle w:val="Style71"/>
        <w:widowControl/>
        <w:spacing w:lineRule="auto" w:line="240"/>
        <w:rPr/>
      </w:pPr>
      <w:r>
        <w:rPr/>
      </w:r>
    </w:p>
    <w:sectPr>
      <w:footerReference w:type="default" r:id="rId2"/>
      <w:type w:val="nextPage"/>
      <w:pgSz w:w="11906" w:h="16838"/>
      <w:pgMar w:left="1134" w:right="851" w:header="0" w:top="426" w:footer="709" w:bottom="766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D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5"/>
                            <w:pBdr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5.05pt;height:11.55pt;mso-wrap-distance-left:0pt;mso-wrap-distance-right:0pt;mso-wrap-distance-top:0pt;mso-wrap-distance-bottom:0pt;margin-top:0.05pt;mso-position-vertical-relative:text;margin-left:491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25"/>
                      <w:pBdr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350" w:hanging="1350"/>
      </w:pPr>
      <w:rPr>
        <w:u w:val="single"/>
        <w:rFonts w:cs="Times New Roman"/>
      </w:rPr>
    </w:lvl>
    <w:lvl w:ilvl="1">
      <w:start w:val="1"/>
      <w:numFmt w:val="decimal"/>
      <w:lvlText w:val="%1.%2."/>
      <w:lvlJc w:val="left"/>
      <w:pPr>
        <w:ind w:left="1704" w:hanging="1350"/>
      </w:pPr>
      <w:rPr>
        <w:u w:val="single"/>
        <w:rFonts w:cs="Times New Roman"/>
      </w:rPr>
    </w:lvl>
    <w:lvl w:ilvl="2">
      <w:start w:val="1"/>
      <w:numFmt w:val="decimal"/>
      <w:lvlText w:val="%1.%2.%3."/>
      <w:lvlJc w:val="left"/>
      <w:pPr>
        <w:ind w:left="2058" w:hanging="1350"/>
      </w:pPr>
      <w:rPr>
        <w:u w:val="single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412" w:hanging="1350"/>
      </w:pPr>
      <w:rPr>
        <w:u w:val="single"/>
        <w:rFonts w:cs="Times New Roman"/>
      </w:rPr>
    </w:lvl>
    <w:lvl w:ilvl="4">
      <w:start w:val="1"/>
      <w:numFmt w:val="decimal"/>
      <w:lvlText w:val="%1.%2.%3.%4.%5."/>
      <w:lvlJc w:val="left"/>
      <w:pPr>
        <w:ind w:left="2766" w:hanging="1350"/>
      </w:pPr>
      <w:rPr>
        <w:u w:val="single"/>
        <w:rFonts w:cs="Times New Roman"/>
      </w:rPr>
    </w:lvl>
    <w:lvl w:ilvl="5">
      <w:start w:val="1"/>
      <w:numFmt w:val="decimal"/>
      <w:lvlText w:val="%1.%2.%3.%4.%5.%6."/>
      <w:lvlJc w:val="left"/>
      <w:pPr>
        <w:ind w:left="3120" w:hanging="1350"/>
      </w:pPr>
      <w:rPr>
        <w:u w:val="single"/>
        <w:rFonts w:cs="Times New Roman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u w:val="single"/>
        <w:rFonts w:cs="Times New Roman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u w:val="single"/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u w:val="single"/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semiHidden="0" w:unhideWhenUsed="0" w:qFormat="1"/>
  </w:latentStyles>
  <w:style w:type="paragraph" w:styleId="Normal" w:default="1">
    <w:name w:val="Normal"/>
    <w:qFormat/>
    <w:rsid w:val="00494f0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1">
    <w:name w:val="Heading 1"/>
    <w:basedOn w:val="Normal"/>
    <w:link w:val="10"/>
    <w:uiPriority w:val="99"/>
    <w:qFormat/>
    <w:rsid w:val="00494f05"/>
    <w:pPr>
      <w:keepNext/>
      <w:overflowPunct w:val="true"/>
      <w:spacing w:lineRule="auto" w:line="360" w:before="240" w:after="60"/>
      <w:ind w:firstLine="709"/>
      <w:jc w:val="center"/>
      <w:textAlignment w:val="baseline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Normal"/>
    <w:link w:val="20"/>
    <w:uiPriority w:val="99"/>
    <w:qFormat/>
    <w:rsid w:val="00494f05"/>
    <w:pPr>
      <w:keepNext/>
      <w:overflowPunct w:val="true"/>
      <w:spacing w:lineRule="auto" w:line="360" w:before="12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Normal"/>
    <w:link w:val="30"/>
    <w:uiPriority w:val="99"/>
    <w:qFormat/>
    <w:rsid w:val="00494f05"/>
    <w:pPr>
      <w:keepNext/>
      <w:overflowPunct w:val="true"/>
      <w:spacing w:lineRule="auto" w:line="360" w:before="120" w:after="60"/>
      <w:jc w:val="both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link w:val="40"/>
    <w:uiPriority w:val="99"/>
    <w:qFormat/>
    <w:rsid w:val="00494f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link w:val="50"/>
    <w:uiPriority w:val="99"/>
    <w:qFormat/>
    <w:rsid w:val="00494f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9"/>
    <w:qFormat/>
    <w:rsid w:val="00494f05"/>
    <w:pPr>
      <w:overflowPunct w:val="true"/>
      <w:spacing w:lineRule="auto" w:line="360" w:before="240" w:after="60"/>
      <w:ind w:firstLine="709"/>
      <w:jc w:val="both"/>
      <w:textAlignment w:val="baseline"/>
      <w:outlineLvl w:val="5"/>
    </w:pPr>
    <w:rPr>
      <w:b/>
      <w:bCs/>
      <w:sz w:val="24"/>
      <w:szCs w:val="24"/>
    </w:rPr>
  </w:style>
  <w:style w:type="paragraph" w:styleId="7">
    <w:name w:val="Heading 7"/>
    <w:basedOn w:val="Normal"/>
    <w:link w:val="70"/>
    <w:uiPriority w:val="99"/>
    <w:qFormat/>
    <w:rsid w:val="00494f0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Normal"/>
    <w:link w:val="80"/>
    <w:uiPriority w:val="99"/>
    <w:qFormat/>
    <w:rsid w:val="00494f05"/>
    <w:pPr>
      <w:overflowPunct w:val="true"/>
      <w:spacing w:lineRule="auto" w:line="360" w:before="240" w:after="60"/>
      <w:ind w:firstLine="709"/>
      <w:jc w:val="both"/>
      <w:textAlignment w:val="baseline"/>
      <w:outlineLvl w:val="7"/>
    </w:pPr>
    <w:rPr>
      <w:i/>
      <w:iCs/>
      <w:sz w:val="24"/>
      <w:szCs w:val="24"/>
    </w:rPr>
  </w:style>
  <w:style w:type="paragraph" w:styleId="9">
    <w:name w:val="Heading 9"/>
    <w:basedOn w:val="Normal"/>
    <w:link w:val="90"/>
    <w:uiPriority w:val="99"/>
    <w:qFormat/>
    <w:rsid w:val="00494f05"/>
    <w:pPr>
      <w:keepNext/>
      <w:outlineLvl w:val="8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locked/>
    <w:rsid w:val="00494f05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locked/>
    <w:rsid w:val="00494f05"/>
    <w:rPr>
      <w:rFonts w:ascii="Cambria" w:hAnsi="Cambria" w:eastAsia="" w:cs="Times New Roman" w:asciiTheme="majorHAns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locked/>
    <w:rsid w:val="00494f05"/>
    <w:rPr>
      <w:rFonts w:ascii="Cambria" w:hAnsi="Cambria" w:eastAsia="" w:cs="Times New Roman" w:asciiTheme="majorHAns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locked/>
    <w:rsid w:val="00494f05"/>
    <w:rPr>
      <w:rFonts w:ascii="Calibri" w:hAnsi="Calibri" w:eastAsia="" w:cs="Times New Roman" w:asciiTheme="minorHAnsi" w:eastAsiaTheme="minorEastAsia" w:hAnsiTheme="minorHAns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locked/>
    <w:rsid w:val="00494f05"/>
    <w:rPr>
      <w:rFonts w:ascii="Calibri" w:hAnsi="Calibri" w:eastAsia="" w:cs="Times New Roman" w:asciiTheme="minorHAnsi" w:eastAsiaTheme="minorEastAsia" w:hAnsiTheme="minorHAns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locked/>
    <w:rsid w:val="00494f05"/>
    <w:rPr>
      <w:rFonts w:ascii="Calibri" w:hAnsi="Calibri" w:eastAsia="" w:cs="Times New Roman" w:asciiTheme="minorHAnsi" w:eastAsiaTheme="minorEastAsia" w:hAnsiTheme="minorHAns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locked/>
    <w:rsid w:val="00494f05"/>
    <w:rPr>
      <w:rFonts w:ascii="Calibri" w:hAnsi="Calibri" w:eastAsia="" w:cs="Times New Roman" w:asciiTheme="minorHAnsi" w:eastAsiaTheme="minorEastAsia" w:hAnsiTheme="minorHAns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locked/>
    <w:rsid w:val="00494f05"/>
    <w:rPr>
      <w:rFonts w:ascii="Calibri" w:hAnsi="Calibri" w:eastAsia="" w:cs="Times New Roman" w:asciiTheme="minorHAnsi" w:eastAsiaTheme="minorEastAsia" w:hAnsiTheme="minorHAns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locked/>
    <w:rsid w:val="00494f05"/>
    <w:rPr>
      <w:rFonts w:ascii="Cambria" w:hAnsi="Cambria" w:eastAsia="" w:cs="Times New Roman" w:asciiTheme="majorHAnsi" w:eastAsiaTheme="majorEastAsia" w:hAnsiTheme="majorHAnsi"/>
    </w:rPr>
  </w:style>
  <w:style w:type="character" w:styleId="Style5" w:customStyle="1">
    <w:name w:val="Основной текст Знак"/>
    <w:basedOn w:val="DefaultParagraphFont"/>
    <w:link w:val="a5"/>
    <w:uiPriority w:val="99"/>
    <w:semiHidden/>
    <w:qFormat/>
    <w:locked/>
    <w:rsid w:val="00494f05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qFormat/>
    <w:rsid w:val="00494f05"/>
    <w:rPr>
      <w:rFonts w:cs="Times New Roman"/>
    </w:rPr>
  </w:style>
  <w:style w:type="character" w:styleId="Style6" w:customStyle="1">
    <w:name w:val="Верхний колонтитул Знак"/>
    <w:basedOn w:val="DefaultParagraphFont"/>
    <w:link w:val="aa"/>
    <w:uiPriority w:val="99"/>
    <w:qFormat/>
    <w:locked/>
    <w:rsid w:val="00494f05"/>
    <w:rPr>
      <w:rFonts w:cs="Times New Roman"/>
    </w:rPr>
  </w:style>
  <w:style w:type="character" w:styleId="FollowedHyperlink">
    <w:name w:val="FollowedHyperlink"/>
    <w:basedOn w:val="DefaultParagraphFont"/>
    <w:uiPriority w:val="99"/>
    <w:qFormat/>
    <w:rsid w:val="00494f05"/>
    <w:rPr>
      <w:rFonts w:cs="Times New Roman"/>
      <w:color w:val="800080"/>
      <w:u w:val="single"/>
    </w:rPr>
  </w:style>
  <w:style w:type="character" w:styleId="Style7">
    <w:name w:val="Интернет-ссылка"/>
    <w:basedOn w:val="DefaultParagraphFont"/>
    <w:uiPriority w:val="99"/>
    <w:rsid w:val="00494f05"/>
    <w:rPr>
      <w:rFonts w:cs="Times New Roman"/>
      <w:color w:val="0000FF"/>
      <w:u w:val="single"/>
    </w:rPr>
  </w:style>
  <w:style w:type="character" w:styleId="Style8" w:customStyle="1">
    <w:name w:val="Название Знак"/>
    <w:basedOn w:val="DefaultParagraphFont"/>
    <w:link w:val="af0"/>
    <w:uiPriority w:val="10"/>
    <w:qFormat/>
    <w:locked/>
    <w:rsid w:val="00494f05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Style9" w:customStyle="1">
    <w:name w:val="Нижний колонтитул Знак"/>
    <w:basedOn w:val="DefaultParagraphFont"/>
    <w:link w:val="af2"/>
    <w:uiPriority w:val="99"/>
    <w:semiHidden/>
    <w:qFormat/>
    <w:locked/>
    <w:rsid w:val="00494f05"/>
    <w:rPr>
      <w:rFonts w:cs="Times New Roman"/>
      <w:sz w:val="20"/>
      <w:szCs w:val="20"/>
    </w:rPr>
  </w:style>
  <w:style w:type="character" w:styleId="32" w:customStyle="1">
    <w:name w:val="Основной текст 3 Знак"/>
    <w:basedOn w:val="DefaultParagraphFont"/>
    <w:link w:val="32"/>
    <w:uiPriority w:val="99"/>
    <w:semiHidden/>
    <w:qFormat/>
    <w:locked/>
    <w:rsid w:val="00494f05"/>
    <w:rPr>
      <w:rFonts w:cs="Times New Roman"/>
      <w:sz w:val="16"/>
      <w:szCs w:val="16"/>
    </w:rPr>
  </w:style>
  <w:style w:type="character" w:styleId="22" w:customStyle="1">
    <w:name w:val="Основной текст 2 Знак"/>
    <w:basedOn w:val="DefaultParagraphFont"/>
    <w:link w:val="23"/>
    <w:uiPriority w:val="99"/>
    <w:semiHidden/>
    <w:qFormat/>
    <w:locked/>
    <w:rsid w:val="00494f05"/>
    <w:rPr>
      <w:rFonts w:cs="Times New Roman"/>
      <w:sz w:val="20"/>
      <w:szCs w:val="20"/>
    </w:rPr>
  </w:style>
  <w:style w:type="character" w:styleId="23" w:customStyle="1">
    <w:name w:val="Основной текст с отступом 2 Знак"/>
    <w:basedOn w:val="DefaultParagraphFont"/>
    <w:link w:val="25"/>
    <w:uiPriority w:val="99"/>
    <w:semiHidden/>
    <w:qFormat/>
    <w:locked/>
    <w:rsid w:val="00494f05"/>
    <w:rPr>
      <w:rFonts w:cs="Times New Roman"/>
      <w:sz w:val="20"/>
      <w:szCs w:val="20"/>
    </w:rPr>
  </w:style>
  <w:style w:type="character" w:styleId="33" w:customStyle="1">
    <w:name w:val="Основной текст с отступом 3 Знак"/>
    <w:basedOn w:val="DefaultParagraphFont"/>
    <w:link w:val="35"/>
    <w:uiPriority w:val="99"/>
    <w:semiHidden/>
    <w:qFormat/>
    <w:locked/>
    <w:rsid w:val="00494f05"/>
    <w:rPr>
      <w:rFonts w:cs="Times New Roman"/>
      <w:sz w:val="16"/>
      <w:szCs w:val="16"/>
    </w:rPr>
  </w:style>
  <w:style w:type="character" w:styleId="Style10" w:customStyle="1">
    <w:name w:val="Знак"/>
    <w:basedOn w:val="DefaultParagraphFont"/>
    <w:uiPriority w:val="99"/>
    <w:qFormat/>
    <w:rsid w:val="00494f05"/>
    <w:rPr>
      <w:rFonts w:cs="Times New Roman"/>
      <w:sz w:val="24"/>
      <w:szCs w:val="24"/>
      <w:lang w:val="ru-RU" w:eastAsia="ru-RU"/>
    </w:rPr>
  </w:style>
  <w:style w:type="character" w:styleId="HTML" w:customStyle="1">
    <w:name w:val="Стандартный HTML Знак"/>
    <w:basedOn w:val="DefaultParagraphFont"/>
    <w:link w:val="HTML"/>
    <w:uiPriority w:val="99"/>
    <w:semiHidden/>
    <w:qFormat/>
    <w:locked/>
    <w:rsid w:val="00494f05"/>
    <w:rPr>
      <w:rFonts w:ascii="Courier New" w:hAnsi="Courier New" w:cs="Courier New"/>
      <w:sz w:val="20"/>
      <w:szCs w:val="20"/>
    </w:rPr>
  </w:style>
  <w:style w:type="character" w:styleId="Style11" w:customStyle="1">
    <w:name w:val="Основной текст требований Знак Знак"/>
    <w:basedOn w:val="DefaultParagraphFont"/>
    <w:uiPriority w:val="99"/>
    <w:qFormat/>
    <w:rsid w:val="00494f05"/>
    <w:rPr>
      <w:rFonts w:cs="Times New Roman"/>
      <w:sz w:val="28"/>
      <w:szCs w:val="28"/>
      <w:lang w:val="ru-RU" w:eastAsia="ru-RU"/>
    </w:rPr>
  </w:style>
  <w:style w:type="character" w:styleId="Style12" w:customStyle="1">
    <w:name w:val="Текст Знак"/>
    <w:basedOn w:val="DefaultParagraphFont"/>
    <w:link w:val="afd"/>
    <w:uiPriority w:val="99"/>
    <w:semiHidden/>
    <w:qFormat/>
    <w:locked/>
    <w:rsid w:val="00494f05"/>
    <w:rPr>
      <w:rFonts w:ascii="Courier New" w:hAnsi="Courier New" w:cs="Courier New"/>
      <w:sz w:val="20"/>
      <w:szCs w:val="20"/>
    </w:rPr>
  </w:style>
  <w:style w:type="character" w:styleId="Style13" w:customStyle="1">
    <w:name w:val="Текст сноски Знак"/>
    <w:basedOn w:val="DefaultParagraphFont"/>
    <w:link w:val="aff0"/>
    <w:uiPriority w:val="99"/>
    <w:semiHidden/>
    <w:qFormat/>
    <w:locked/>
    <w:rsid w:val="00494f05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qFormat/>
    <w:rsid w:val="00494f05"/>
    <w:rPr>
      <w:rFonts w:cs="Times New Roman"/>
      <w:vertAlign w:val="superscript"/>
    </w:rPr>
  </w:style>
  <w:style w:type="character" w:styleId="Style14" w:customStyle="1">
    <w:name w:val="Основной шрифт"/>
    <w:uiPriority w:val="99"/>
    <w:qFormat/>
    <w:rsid w:val="00494f05"/>
    <w:rPr/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u w:val="single"/>
    </w:rPr>
  </w:style>
  <w:style w:type="character" w:styleId="ListLabel11">
    <w:name w:val="ListLabel 11"/>
    <w:qFormat/>
    <w:rPr>
      <w:rFonts w:cs="Times New Roman"/>
      <w:u w:val="single"/>
    </w:rPr>
  </w:style>
  <w:style w:type="character" w:styleId="ListLabel12">
    <w:name w:val="ListLabel 12"/>
    <w:qFormat/>
    <w:rPr>
      <w:rFonts w:ascii="Times New Roman" w:hAnsi="Times New Roman" w:cs="Times New Roman"/>
      <w:u w:val="single"/>
    </w:rPr>
  </w:style>
  <w:style w:type="character" w:styleId="ListLabel13">
    <w:name w:val="ListLabel 13"/>
    <w:qFormat/>
    <w:rPr>
      <w:rFonts w:cs="Times New Roman"/>
      <w:u w:val="single"/>
    </w:rPr>
  </w:style>
  <w:style w:type="character" w:styleId="ListLabel14">
    <w:name w:val="ListLabel 14"/>
    <w:qFormat/>
    <w:rPr>
      <w:rFonts w:cs="Times New Roman"/>
      <w:u w:val="single"/>
    </w:rPr>
  </w:style>
  <w:style w:type="character" w:styleId="ListLabel15">
    <w:name w:val="ListLabel 15"/>
    <w:qFormat/>
    <w:rPr>
      <w:rFonts w:cs="Times New Roman"/>
      <w:u w:val="single"/>
    </w:rPr>
  </w:style>
  <w:style w:type="character" w:styleId="ListLabel16">
    <w:name w:val="ListLabel 16"/>
    <w:qFormat/>
    <w:rPr>
      <w:rFonts w:cs="Times New Roman"/>
      <w:u w:val="single"/>
    </w:rPr>
  </w:style>
  <w:style w:type="character" w:styleId="ListLabel17">
    <w:name w:val="ListLabel 17"/>
    <w:qFormat/>
    <w:rPr>
      <w:rFonts w:cs="Times New Roman"/>
      <w:u w:val="single"/>
    </w:rPr>
  </w:style>
  <w:style w:type="character" w:styleId="ListLabel18">
    <w:name w:val="ListLabel 18"/>
    <w:qFormat/>
    <w:rPr>
      <w:rFonts w:cs="Times New Roman"/>
      <w:u w:val="single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link w:val="a6"/>
    <w:uiPriority w:val="99"/>
    <w:rsid w:val="00494f05"/>
    <w:pPr>
      <w:spacing w:before="0" w:after="120"/>
    </w:pPr>
    <w:rPr>
      <w:sz w:val="24"/>
      <w:szCs w:val="24"/>
    </w:rPr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12" w:customStyle="1">
    <w:name w:val="Название1"/>
    <w:basedOn w:val="Normal"/>
    <w:uiPriority w:val="99"/>
    <w:qFormat/>
    <w:rsid w:val="00494f05"/>
    <w:pPr>
      <w:keepLines/>
      <w:suppressAutoHyphens w:val="true"/>
      <w:overflowPunct w:val="true"/>
      <w:spacing w:before="120" w:after="0"/>
      <w:jc w:val="center"/>
      <w:textAlignment w:val="baseline"/>
    </w:pPr>
    <w:rPr>
      <w:b/>
      <w:bCs/>
      <w:sz w:val="32"/>
      <w:szCs w:val="32"/>
    </w:rPr>
  </w:style>
  <w:style w:type="paragraph" w:styleId="Style20" w:customStyle="1">
    <w:name w:val="Стиль дополнений Иванова"/>
    <w:basedOn w:val="24"/>
    <w:uiPriority w:val="99"/>
    <w:qFormat/>
    <w:rsid w:val="00494f05"/>
    <w:pPr>
      <w:overflowPunct w:val="true"/>
      <w:spacing w:lineRule="auto" w:line="360" w:before="120" w:after="140"/>
      <w:ind w:left="0" w:firstLine="720"/>
      <w:jc w:val="both"/>
      <w:textAlignment w:val="baseline"/>
    </w:pPr>
    <w:rPr>
      <w:color w:val="FF0000"/>
    </w:rPr>
  </w:style>
  <w:style w:type="paragraph" w:styleId="24">
    <w:name w:val="List Bullet 3"/>
    <w:basedOn w:val="Normal"/>
    <w:uiPriority w:val="99"/>
    <w:rsid w:val="00494f05"/>
    <w:pPr>
      <w:ind w:left="566" w:hanging="283"/>
    </w:pPr>
    <w:rPr>
      <w:sz w:val="24"/>
      <w:szCs w:val="24"/>
    </w:rPr>
  </w:style>
  <w:style w:type="paragraph" w:styleId="Style21" w:customStyle="1">
    <w:name w:val="Дополнение абзаца Иванова"/>
    <w:basedOn w:val="Style16"/>
    <w:uiPriority w:val="99"/>
    <w:qFormat/>
    <w:rsid w:val="00494f05"/>
    <w:pPr>
      <w:overflowPunct w:val="true"/>
      <w:spacing w:lineRule="auto" w:line="360" w:before="120" w:after="140"/>
      <w:ind w:firstLine="720"/>
      <w:jc w:val="both"/>
      <w:textAlignment w:val="baseline"/>
    </w:pPr>
    <w:rPr>
      <w:color w:val="FF0000"/>
    </w:rPr>
  </w:style>
  <w:style w:type="paragraph" w:styleId="ListContinue">
    <w:name w:val="List Continue"/>
    <w:basedOn w:val="Normal"/>
    <w:uiPriority w:val="99"/>
    <w:qFormat/>
    <w:rsid w:val="00494f05"/>
    <w:pPr>
      <w:overflowPunct w:val="true"/>
      <w:spacing w:lineRule="auto" w:line="360" w:before="120" w:after="120"/>
      <w:ind w:left="283" w:firstLine="709"/>
      <w:jc w:val="both"/>
      <w:textAlignment w:val="baseline"/>
    </w:pPr>
    <w:rPr>
      <w:sz w:val="24"/>
      <w:szCs w:val="24"/>
    </w:rPr>
  </w:style>
  <w:style w:type="paragraph" w:styleId="NormalIndent">
    <w:name w:val="Normal Indent"/>
    <w:basedOn w:val="Normal"/>
    <w:uiPriority w:val="99"/>
    <w:qFormat/>
    <w:rsid w:val="00494f05"/>
    <w:pPr>
      <w:overflowPunct w:val="true"/>
      <w:spacing w:lineRule="auto" w:line="360" w:before="120" w:after="0"/>
      <w:ind w:left="708" w:firstLine="709"/>
      <w:jc w:val="both"/>
      <w:textAlignment w:val="baseline"/>
    </w:pPr>
    <w:rPr>
      <w:sz w:val="24"/>
      <w:szCs w:val="24"/>
    </w:rPr>
  </w:style>
  <w:style w:type="paragraph" w:styleId="Style22">
    <w:name w:val="Header"/>
    <w:basedOn w:val="Normal"/>
    <w:link w:val="ab"/>
    <w:uiPriority w:val="99"/>
    <w:rsid w:val="00494f05"/>
    <w:pPr>
      <w:tabs>
        <w:tab w:val="center" w:pos="4677" w:leader="none"/>
        <w:tab w:val="right" w:pos="9355" w:leader="none"/>
      </w:tabs>
      <w:overflowPunct w:val="true"/>
      <w:spacing w:lineRule="auto" w:line="360" w:before="120" w:after="0"/>
      <w:ind w:firstLine="709"/>
      <w:jc w:val="both"/>
      <w:textAlignment w:val="baseline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494f05"/>
    <w:pPr>
      <w:spacing w:beforeAutospacing="1" w:afterAutospacing="1"/>
    </w:pPr>
    <w:rPr>
      <w:sz w:val="24"/>
      <w:szCs w:val="24"/>
    </w:rPr>
  </w:style>
  <w:style w:type="paragraph" w:styleId="Style23" w:customStyle="1">
    <w:name w:val="Стиль примечания"/>
    <w:basedOn w:val="Style16"/>
    <w:uiPriority w:val="99"/>
    <w:qFormat/>
    <w:rsid w:val="00494f05"/>
    <w:pPr>
      <w:spacing w:before="120" w:after="120"/>
      <w:ind w:firstLine="709"/>
      <w:jc w:val="both"/>
    </w:pPr>
    <w:rPr>
      <w:rFonts w:ascii="Arial" w:hAnsi="Arial" w:cs="Arial"/>
      <w:sz w:val="20"/>
      <w:szCs w:val="20"/>
    </w:rPr>
  </w:style>
  <w:style w:type="paragraph" w:styleId="13">
    <w:name w:val="TOC 1"/>
    <w:basedOn w:val="Normal"/>
    <w:autoRedefine/>
    <w:uiPriority w:val="99"/>
    <w:rsid w:val="00494f05"/>
    <w:pPr/>
    <w:rPr>
      <w:sz w:val="24"/>
      <w:szCs w:val="24"/>
    </w:rPr>
  </w:style>
  <w:style w:type="paragraph" w:styleId="25">
    <w:name w:val="TOC 2"/>
    <w:basedOn w:val="Normal"/>
    <w:autoRedefine/>
    <w:uiPriority w:val="99"/>
    <w:rsid w:val="00494f05"/>
    <w:pPr>
      <w:ind w:left="240" w:hanging="0"/>
    </w:pPr>
    <w:rPr>
      <w:sz w:val="24"/>
      <w:szCs w:val="24"/>
    </w:rPr>
  </w:style>
  <w:style w:type="paragraph" w:styleId="34">
    <w:name w:val="TOC 3"/>
    <w:basedOn w:val="Normal"/>
    <w:autoRedefine/>
    <w:uiPriority w:val="99"/>
    <w:rsid w:val="00494f05"/>
    <w:pPr>
      <w:ind w:left="480" w:hanging="0"/>
    </w:pPr>
    <w:rPr>
      <w:sz w:val="24"/>
      <w:szCs w:val="24"/>
    </w:rPr>
  </w:style>
  <w:style w:type="paragraph" w:styleId="Style24">
    <w:name w:val="Title"/>
    <w:basedOn w:val="Normal"/>
    <w:link w:val="af1"/>
    <w:uiPriority w:val="99"/>
    <w:qFormat/>
    <w:rsid w:val="00494f05"/>
    <w:pPr>
      <w:jc w:val="center"/>
    </w:pPr>
    <w:rPr>
      <w:sz w:val="28"/>
      <w:szCs w:val="28"/>
      <w:u w:val="single"/>
    </w:rPr>
  </w:style>
  <w:style w:type="paragraph" w:styleId="Style25">
    <w:name w:val="Footer"/>
    <w:basedOn w:val="Normal"/>
    <w:link w:val="af3"/>
    <w:uiPriority w:val="99"/>
    <w:rsid w:val="00494f05"/>
    <w:pPr>
      <w:widowControl w:val="false"/>
      <w:tabs>
        <w:tab w:val="center" w:pos="4153" w:leader="none"/>
        <w:tab w:val="right" w:pos="8306" w:leader="none"/>
      </w:tabs>
    </w:pPr>
    <w:rPr/>
  </w:style>
  <w:style w:type="paragraph" w:styleId="Style26" w:customStyle="1">
    <w:name w:val="Подраздел"/>
    <w:basedOn w:val="Normal"/>
    <w:uiPriority w:val="99"/>
    <w:qFormat/>
    <w:rsid w:val="00494f05"/>
    <w:pPr>
      <w:suppressAutoHyphens w:val="true"/>
      <w:spacing w:before="240" w:after="120"/>
      <w:jc w:val="center"/>
    </w:pPr>
    <w:rPr>
      <w:rFonts w:ascii="TimesDL" w:hAnsi="TimesDL" w:cs="TimesDL"/>
      <w:b/>
      <w:bCs/>
      <w:smallCaps/>
      <w:spacing w:val="-2"/>
      <w:sz w:val="24"/>
      <w:szCs w:val="24"/>
    </w:rPr>
  </w:style>
  <w:style w:type="paragraph" w:styleId="BodyText3">
    <w:name w:val="Body Text 3"/>
    <w:basedOn w:val="Normal"/>
    <w:link w:val="33"/>
    <w:uiPriority w:val="99"/>
    <w:qFormat/>
    <w:rsid w:val="00494f05"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link w:val="24"/>
    <w:uiPriority w:val="99"/>
    <w:qFormat/>
    <w:rsid w:val="00494f05"/>
    <w:pPr/>
    <w:rPr>
      <w:i/>
      <w:iCs/>
      <w:sz w:val="24"/>
      <w:szCs w:val="24"/>
    </w:rPr>
  </w:style>
  <w:style w:type="paragraph" w:styleId="42">
    <w:name w:val="List Bullet 5"/>
    <w:basedOn w:val="Normal"/>
    <w:uiPriority w:val="99"/>
    <w:rsid w:val="00494f05"/>
    <w:pPr>
      <w:ind w:left="1132" w:hanging="283"/>
    </w:pPr>
    <w:rPr>
      <w:sz w:val="24"/>
      <w:szCs w:val="24"/>
    </w:rPr>
  </w:style>
  <w:style w:type="paragraph" w:styleId="ConsNonformat" w:customStyle="1">
    <w:name w:val="ConsNonformat"/>
    <w:uiPriority w:val="99"/>
    <w:qFormat/>
    <w:rsid w:val="00494f05"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Times New Roman"/>
      <w:color w:val="auto"/>
      <w:sz w:val="20"/>
      <w:szCs w:val="20"/>
      <w:lang w:val="ru-RU" w:eastAsia="ru-RU" w:bidi="ar-SA"/>
    </w:rPr>
  </w:style>
  <w:style w:type="paragraph" w:styleId="35" w:customStyle="1">
    <w:name w:val="Стиль3 Знак Знак"/>
    <w:uiPriority w:val="99"/>
    <w:qFormat/>
    <w:rsid w:val="00494f05"/>
    <w:pPr>
      <w:widowControl w:val="false"/>
      <w:textAlignment w:val="baseline"/>
    </w:pPr>
    <w:rPr>
      <w:rFonts w:ascii="Times New Roman" w:hAnsi="Times New Roman" w:eastAsia="Times New Roman" w:cs="Times New Roman"/>
      <w:color w:val="auto"/>
      <w:sz w:val="20"/>
      <w:szCs w:val="22"/>
      <w:lang w:val="ru-RU" w:eastAsia="ru-RU" w:bidi="ar-SA"/>
    </w:rPr>
  </w:style>
  <w:style w:type="paragraph" w:styleId="BodyTextIndent2">
    <w:name w:val="Body Text Indent 2"/>
    <w:basedOn w:val="Normal"/>
    <w:link w:val="26"/>
    <w:uiPriority w:val="99"/>
    <w:qFormat/>
    <w:rsid w:val="00494f05"/>
    <w:pPr>
      <w:ind w:firstLine="709"/>
      <w:jc w:val="both"/>
    </w:pPr>
    <w:rPr>
      <w:sz w:val="24"/>
      <w:szCs w:val="24"/>
    </w:rPr>
  </w:style>
  <w:style w:type="paragraph" w:styleId="Style27" w:customStyle="1">
    <w:name w:val="Краткий обратный адрес"/>
    <w:basedOn w:val="Normal"/>
    <w:uiPriority w:val="99"/>
    <w:qFormat/>
    <w:rsid w:val="00494f05"/>
    <w:pPr>
      <w:overflowPunct w:val="true"/>
      <w:spacing w:lineRule="auto" w:line="360" w:before="120" w:after="0"/>
      <w:ind w:firstLine="709"/>
      <w:jc w:val="both"/>
      <w:textAlignment w:val="baseline"/>
    </w:pPr>
    <w:rPr>
      <w:sz w:val="24"/>
      <w:szCs w:val="24"/>
    </w:rPr>
  </w:style>
  <w:style w:type="paragraph" w:styleId="BodyTextIndent3">
    <w:name w:val="Body Text Indent 3"/>
    <w:basedOn w:val="Normal"/>
    <w:link w:val="36"/>
    <w:uiPriority w:val="99"/>
    <w:qFormat/>
    <w:rsid w:val="00494f05"/>
    <w:pPr>
      <w:spacing w:before="120" w:after="0"/>
      <w:ind w:left="285" w:hanging="0"/>
    </w:pPr>
    <w:rPr>
      <w:sz w:val="24"/>
      <w:szCs w:val="24"/>
    </w:rPr>
  </w:style>
  <w:style w:type="paragraph" w:styleId="Style28" w:customStyle="1">
    <w:name w:val="Документ"/>
    <w:basedOn w:val="Normal"/>
    <w:uiPriority w:val="99"/>
    <w:qFormat/>
    <w:rsid w:val="00494f05"/>
    <w:pPr>
      <w:spacing w:lineRule="auto" w:line="360"/>
      <w:ind w:firstLine="720"/>
      <w:jc w:val="both"/>
    </w:pPr>
    <w:rPr>
      <w:sz w:val="28"/>
      <w:szCs w:val="28"/>
    </w:rPr>
  </w:style>
  <w:style w:type="paragraph" w:styleId="111" w:customStyle="1">
    <w:name w:val="Знак1 Знак Знак Знак1 Знак Знак Знак Знак Знак Знак Знак Знак Знак Знак Знак"/>
    <w:basedOn w:val="Normal"/>
    <w:uiPriority w:val="99"/>
    <w:qFormat/>
    <w:rsid w:val="00494f05"/>
    <w:pPr>
      <w:spacing w:lineRule="exact" w:line="240" w:before="0" w:after="160"/>
    </w:pPr>
    <w:rPr>
      <w:rFonts w:ascii="Verdana" w:hAnsi="Verdana" w:cs="Verdana"/>
      <w:sz w:val="24"/>
      <w:szCs w:val="24"/>
      <w:lang w:val="en-US" w:eastAsia="en-US"/>
    </w:rPr>
  </w:style>
  <w:style w:type="paragraph" w:styleId="14" w:customStyle="1">
    <w:name w:val="Знак1 Знак Знак"/>
    <w:basedOn w:val="Normal"/>
    <w:uiPriority w:val="99"/>
    <w:qFormat/>
    <w:rsid w:val="00494f05"/>
    <w:pPr>
      <w:spacing w:lineRule="exact" w:line="240" w:before="0" w:after="160"/>
    </w:pPr>
    <w:rPr>
      <w:rFonts w:ascii="Verdana" w:hAnsi="Verdana" w:cs="Verdana"/>
      <w:sz w:val="24"/>
      <w:szCs w:val="24"/>
      <w:lang w:val="en-US" w:eastAsia="en-US"/>
    </w:rPr>
  </w:style>
  <w:style w:type="paragraph" w:styleId="15" w:customStyle="1">
    <w:name w:val="Знак Знак Знак1 Знак Знак"/>
    <w:basedOn w:val="Normal"/>
    <w:uiPriority w:val="99"/>
    <w:qFormat/>
    <w:rsid w:val="00494f05"/>
    <w:pPr>
      <w:spacing w:lineRule="exact" w:line="240" w:before="0" w:after="160"/>
    </w:pPr>
    <w:rPr>
      <w:rFonts w:ascii="Verdana" w:hAnsi="Verdana" w:cs="Verdana"/>
      <w:sz w:val="24"/>
      <w:szCs w:val="24"/>
      <w:lang w:val="en-US" w:eastAsia="en-US"/>
    </w:rPr>
  </w:style>
  <w:style w:type="paragraph" w:styleId="43" w:customStyle="1">
    <w:name w:val="Стиль4"/>
    <w:basedOn w:val="Normal"/>
    <w:uiPriority w:val="99"/>
    <w:qFormat/>
    <w:rsid w:val="00494f05"/>
    <w:pPr>
      <w:jc w:val="both"/>
    </w:pPr>
    <w:rPr>
      <w:sz w:val="24"/>
      <w:szCs w:val="24"/>
    </w:rPr>
  </w:style>
  <w:style w:type="paragraph" w:styleId="112" w:customStyle="1">
    <w:name w:val="Знак1 Знак Знак Знак1 Знак Знак Знак Знак Знак Знак"/>
    <w:basedOn w:val="Normal"/>
    <w:uiPriority w:val="99"/>
    <w:qFormat/>
    <w:rsid w:val="00494f05"/>
    <w:pPr>
      <w:spacing w:lineRule="exact" w:line="240" w:before="0" w:after="160"/>
    </w:pPr>
    <w:rPr>
      <w:rFonts w:ascii="Verdana" w:hAnsi="Verdana" w:cs="Verdana"/>
      <w:sz w:val="24"/>
      <w:szCs w:val="24"/>
      <w:lang w:val="en-US" w:eastAsia="en-US"/>
    </w:rPr>
  </w:style>
  <w:style w:type="paragraph" w:styleId="16" w:customStyle="1">
    <w:name w:val="Знак1"/>
    <w:basedOn w:val="Normal"/>
    <w:uiPriority w:val="99"/>
    <w:qFormat/>
    <w:rsid w:val="00494f05"/>
    <w:pPr>
      <w:spacing w:lineRule="exact" w:line="240" w:before="0" w:after="160"/>
    </w:pPr>
    <w:rPr>
      <w:rFonts w:ascii="Verdana" w:hAnsi="Verdana" w:cs="Verdana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0"/>
    <w:uiPriority w:val="99"/>
    <w:qFormat/>
    <w:rsid w:val="00494f05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left="612" w:hanging="0"/>
    </w:pPr>
    <w:rPr>
      <w:rFonts w:ascii="Courier New" w:hAnsi="Courier New" w:cs="Courier New"/>
    </w:rPr>
  </w:style>
  <w:style w:type="paragraph" w:styleId="36" w:customStyle="1">
    <w:name w:val="3"/>
    <w:basedOn w:val="Normal"/>
    <w:uiPriority w:val="99"/>
    <w:qFormat/>
    <w:rsid w:val="00494f05"/>
    <w:pPr>
      <w:jc w:val="both"/>
    </w:pPr>
    <w:rPr>
      <w:sz w:val="24"/>
      <w:szCs w:val="24"/>
    </w:rPr>
  </w:style>
  <w:style w:type="paragraph" w:styleId="Style29" w:customStyle="1">
    <w:name w:val="Основной текст требований Знак"/>
    <w:basedOn w:val="Normal"/>
    <w:uiPriority w:val="99"/>
    <w:qFormat/>
    <w:rsid w:val="00494f05"/>
    <w:pPr>
      <w:spacing w:lineRule="auto" w:line="302"/>
      <w:ind w:firstLine="720"/>
      <w:jc w:val="both"/>
    </w:pPr>
    <w:rPr>
      <w:sz w:val="28"/>
      <w:szCs w:val="28"/>
    </w:rPr>
  </w:style>
  <w:style w:type="paragraph" w:styleId="WWDefault" w:customStyle="1">
    <w:name w:val="WW-Default"/>
    <w:uiPriority w:val="99"/>
    <w:qFormat/>
    <w:rsid w:val="00494f05"/>
    <w:pPr>
      <w:widowControl/>
      <w:shd w:val="clear" w:color="auto" w:fill="FFFFFF"/>
      <w:suppressAutoHyphens w:val="true"/>
      <w:bidi w:val="0"/>
      <w:spacing w:lineRule="atLeast" w:line="200" w:before="0" w:after="0"/>
      <w:jc w:val="both"/>
    </w:pPr>
    <w:rPr>
      <w:rFonts w:ascii="Times New Roman" w:hAnsi="Times New Roman" w:eastAsia="Times New Roman" w:cs="Times New Roman"/>
      <w:color w:val="auto"/>
      <w:sz w:val="24"/>
      <w:szCs w:val="24"/>
      <w:lang w:eastAsia="ar-SA" w:val="ru-RU" w:bidi="ar-SA"/>
    </w:rPr>
  </w:style>
  <w:style w:type="paragraph" w:styleId="ConsPlusNormal" w:customStyle="1">
    <w:name w:val="ConsPlusNormal"/>
    <w:uiPriority w:val="99"/>
    <w:qFormat/>
    <w:rsid w:val="00494f05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cs="Arial" w:eastAsia="Times New Roman"/>
      <w:color w:val="auto"/>
      <w:sz w:val="20"/>
      <w:szCs w:val="20"/>
      <w:lang w:val="ru-RU" w:eastAsia="ru-RU" w:bidi="ar-SA"/>
    </w:rPr>
  </w:style>
  <w:style w:type="paragraph" w:styleId="211" w:customStyle="1">
    <w:name w:val="Основной текст 21"/>
    <w:basedOn w:val="WWDefault"/>
    <w:uiPriority w:val="99"/>
    <w:qFormat/>
    <w:rsid w:val="00494f05"/>
    <w:pPr>
      <w:shd w:fill="FFFFFF" w:val="clear"/>
      <w:spacing w:lineRule="auto" w:line="480" w:before="0" w:after="120"/>
    </w:pPr>
    <w:rPr/>
  </w:style>
  <w:style w:type="paragraph" w:styleId="Style30" w:customStyle="1">
    <w:name w:val="Нормальный"/>
    <w:uiPriority w:val="99"/>
    <w:qFormat/>
    <w:rsid w:val="00494f0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ar-SA" w:val="ru-RU" w:bidi="ar-SA"/>
    </w:rPr>
  </w:style>
  <w:style w:type="paragraph" w:styleId="17" w:customStyle="1">
    <w:name w:val="Текст1"/>
    <w:basedOn w:val="WWDefault"/>
    <w:uiPriority w:val="99"/>
    <w:qFormat/>
    <w:rsid w:val="00494f05"/>
    <w:pPr>
      <w:shd w:fill="FFFFFF" w:val="clear"/>
    </w:pPr>
    <w:rPr>
      <w:rFonts w:ascii="Courier New" w:hAnsi="Courier New" w:cs="Courier New"/>
      <w:sz w:val="20"/>
      <w:szCs w:val="20"/>
    </w:rPr>
  </w:style>
  <w:style w:type="paragraph" w:styleId="311" w:customStyle="1">
    <w:name w:val="Основной текст с отступом 31"/>
    <w:basedOn w:val="WWDefault"/>
    <w:uiPriority w:val="99"/>
    <w:qFormat/>
    <w:rsid w:val="00494f05"/>
    <w:pPr>
      <w:shd w:fill="FFFFFF" w:val="clear"/>
      <w:spacing w:before="0" w:after="120"/>
      <w:ind w:left="283" w:hanging="0"/>
    </w:pPr>
    <w:rPr>
      <w:sz w:val="16"/>
      <w:szCs w:val="16"/>
    </w:rPr>
  </w:style>
  <w:style w:type="paragraph" w:styleId="18" w:customStyle="1">
    <w:name w:val="Знак1 Знак Знак Знак Знак Знак Знак"/>
    <w:basedOn w:val="Normal"/>
    <w:uiPriority w:val="99"/>
    <w:qFormat/>
    <w:rsid w:val="00494f05"/>
    <w:pPr>
      <w:spacing w:lineRule="exact" w:line="240" w:before="0" w:after="160"/>
    </w:pPr>
    <w:rPr>
      <w:rFonts w:ascii="Verdana" w:hAnsi="Verdana" w:cs="Verdana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494f05"/>
    <w:pPr>
      <w:spacing w:lineRule="auto" w:line="276" w:before="0" w:after="200"/>
      <w:ind w:left="720" w:hanging="0"/>
    </w:pPr>
    <w:rPr>
      <w:rFonts w:ascii="Calibri" w:hAnsi="Calibri" w:cs="Calibri"/>
      <w:sz w:val="22"/>
      <w:szCs w:val="22"/>
      <w:lang w:eastAsia="en-US"/>
    </w:rPr>
  </w:style>
  <w:style w:type="paragraph" w:styleId="Style31" w:customStyle="1">
    <w:name w:val="Загразд"/>
    <w:basedOn w:val="Normal"/>
    <w:uiPriority w:val="99"/>
    <w:qFormat/>
    <w:rsid w:val="00494f05"/>
    <w:pPr>
      <w:spacing w:before="240" w:after="120"/>
      <w:jc w:val="center"/>
    </w:pPr>
    <w:rPr>
      <w:b/>
      <w:bCs/>
      <w:sz w:val="32"/>
      <w:szCs w:val="32"/>
    </w:rPr>
  </w:style>
  <w:style w:type="paragraph" w:styleId="PlainText">
    <w:name w:val="Plain Text"/>
    <w:basedOn w:val="Normal"/>
    <w:link w:val="afe"/>
    <w:uiPriority w:val="99"/>
    <w:qFormat/>
    <w:rsid w:val="00494f05"/>
    <w:pPr/>
    <w:rPr>
      <w:rFonts w:ascii="Courier New" w:hAnsi="Courier New" w:cs="Courier New"/>
    </w:rPr>
  </w:style>
  <w:style w:type="paragraph" w:styleId="Style32" w:customStyle="1">
    <w:name w:val="Стиль"/>
    <w:basedOn w:val="Normal"/>
    <w:uiPriority w:val="99"/>
    <w:qFormat/>
    <w:rsid w:val="00494f05"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26" w:customStyle="1">
    <w:name w:val="заголовок 2"/>
    <w:basedOn w:val="1"/>
    <w:uiPriority w:val="99"/>
    <w:qFormat/>
    <w:rsid w:val="00494f05"/>
    <w:pPr>
      <w:keepNext/>
      <w:widowControl w:val="false"/>
      <w:tabs>
        <w:tab w:val="left" w:pos="1134" w:leader="none"/>
      </w:tabs>
      <w:suppressAutoHyphens w:val="true"/>
      <w:overflowPunct w:val="false"/>
      <w:spacing w:lineRule="auto" w:line="240" w:before="0" w:after="0"/>
      <w:ind w:hanging="0"/>
      <w:jc w:val="both"/>
      <w:textAlignment w:val="auto"/>
      <w:outlineLvl w:val="1"/>
    </w:pPr>
    <w:rPr>
      <w:rFonts w:ascii="Times New Roman" w:hAnsi="Times New Roman" w:cs="Times New Roman"/>
      <w:b w:val="false"/>
      <w:bCs w:val="false"/>
      <w:sz w:val="24"/>
      <w:szCs w:val="24"/>
    </w:rPr>
  </w:style>
  <w:style w:type="paragraph" w:styleId="19" w:customStyle="1">
    <w:name w:val="Абзац списка1"/>
    <w:basedOn w:val="Normal"/>
    <w:uiPriority w:val="99"/>
    <w:qFormat/>
    <w:rsid w:val="00494f05"/>
    <w:pPr>
      <w:spacing w:lineRule="auto" w:line="276" w:before="0" w:after="200"/>
      <w:ind w:left="720" w:hanging="0"/>
    </w:pPr>
    <w:rPr>
      <w:rFonts w:ascii="Calibri" w:hAnsi="Calibri" w:cs="Calibri"/>
      <w:sz w:val="22"/>
      <w:szCs w:val="22"/>
      <w:lang w:eastAsia="en-US"/>
    </w:rPr>
  </w:style>
  <w:style w:type="paragraph" w:styleId="Footnotetext">
    <w:name w:val="footnote text"/>
    <w:basedOn w:val="Normal"/>
    <w:link w:val="aff1"/>
    <w:uiPriority w:val="99"/>
    <w:qFormat/>
    <w:rsid w:val="00494f05"/>
    <w:pPr/>
    <w:rPr/>
  </w:style>
  <w:style w:type="paragraph" w:styleId="Style71" w:customStyle="1">
    <w:name w:val="Style7"/>
    <w:basedOn w:val="Normal"/>
    <w:uiPriority w:val="99"/>
    <w:qFormat/>
    <w:rsid w:val="00494f05"/>
    <w:pPr>
      <w:widowControl w:val="false"/>
      <w:spacing w:lineRule="exact" w:line="317" w:before="60" w:after="0"/>
      <w:ind w:firstLine="709"/>
      <w:jc w:val="both"/>
    </w:pPr>
    <w:rPr>
      <w:rFonts w:ascii="Courier New" w:hAnsi="Courier New" w:cs="Courier New"/>
      <w:sz w:val="24"/>
      <w:szCs w:val="24"/>
    </w:rPr>
  </w:style>
  <w:style w:type="paragraph" w:styleId="TOCHeading">
    <w:name w:val="TOC Heading"/>
    <w:basedOn w:val="1"/>
    <w:uiPriority w:val="99"/>
    <w:qFormat/>
    <w:rsid w:val="00494f05"/>
    <w:pPr>
      <w:keepLines/>
      <w:overflowPunct w:val="false"/>
      <w:spacing w:lineRule="auto" w:line="276" w:before="480" w:after="0"/>
      <w:ind w:hanging="0"/>
      <w:jc w:val="left"/>
      <w:textAlignment w:val="auto"/>
    </w:pPr>
    <w:rPr>
      <w:rFonts w:ascii="Cambria" w:hAnsi="Cambria" w:cs="Cambria"/>
      <w:sz w:val="28"/>
      <w:szCs w:val="28"/>
    </w:rPr>
  </w:style>
  <w:style w:type="paragraph" w:styleId="44">
    <w:name w:val="TOC 4"/>
    <w:basedOn w:val="Normal"/>
    <w:autoRedefine/>
    <w:uiPriority w:val="99"/>
    <w:rsid w:val="00494f05"/>
    <w:pPr>
      <w:ind w:left="600" w:hanging="0"/>
    </w:pPr>
    <w:rPr/>
  </w:style>
  <w:style w:type="paragraph" w:styleId="52">
    <w:name w:val="TOC 5"/>
    <w:basedOn w:val="Normal"/>
    <w:autoRedefine/>
    <w:uiPriority w:val="99"/>
    <w:rsid w:val="00494f05"/>
    <w:pPr>
      <w:ind w:left="800" w:hanging="0"/>
    </w:pPr>
    <w:rPr/>
  </w:style>
  <w:style w:type="paragraph" w:styleId="62">
    <w:name w:val="TOC 6"/>
    <w:basedOn w:val="Normal"/>
    <w:autoRedefine/>
    <w:uiPriority w:val="99"/>
    <w:rsid w:val="00494f05"/>
    <w:pPr>
      <w:ind w:left="1000" w:hanging="0"/>
    </w:pPr>
    <w:rPr/>
  </w:style>
  <w:style w:type="paragraph" w:styleId="72">
    <w:name w:val="TOC 7"/>
    <w:basedOn w:val="Normal"/>
    <w:autoRedefine/>
    <w:uiPriority w:val="99"/>
    <w:rsid w:val="00494f05"/>
    <w:pPr>
      <w:ind w:left="1200" w:hanging="0"/>
    </w:pPr>
    <w:rPr/>
  </w:style>
  <w:style w:type="paragraph" w:styleId="82">
    <w:name w:val="TOC 8"/>
    <w:basedOn w:val="Normal"/>
    <w:autoRedefine/>
    <w:uiPriority w:val="99"/>
    <w:rsid w:val="00494f05"/>
    <w:pPr>
      <w:ind w:left="1400" w:hanging="0"/>
    </w:pPr>
    <w:rPr/>
  </w:style>
  <w:style w:type="paragraph" w:styleId="92">
    <w:name w:val="TOC 9"/>
    <w:basedOn w:val="Normal"/>
    <w:autoRedefine/>
    <w:uiPriority w:val="99"/>
    <w:rsid w:val="00494f05"/>
    <w:pPr>
      <w:ind w:left="1600" w:hanging="0"/>
    </w:pPr>
    <w:rPr/>
  </w:style>
  <w:style w:type="paragraph" w:styleId="ConsPlusTitle" w:customStyle="1">
    <w:name w:val="ConsPlusTitle"/>
    <w:uiPriority w:val="99"/>
    <w:qFormat/>
    <w:rsid w:val="00494f05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617972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11E99-BABA-4B24-A57F-02147E94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LibreOffice/5.1.6.2$Linux_X86_64 LibreOffice_project/10m0$Build-2</Application>
  <Pages>2</Pages>
  <Words>204</Words>
  <Characters>1223</Characters>
  <CharactersWithSpaces>1343</CharactersWithSpaces>
  <Paragraphs>94</Paragraphs>
  <Company>Mpei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2019-06-23T15:59:00Z</dcterms:created>
  <dc:creator>1.30</dc:creator>
  <dc:description/>
  <dc:language>ru-RU</dc:language>
  <cp:lastModifiedBy/>
  <cp:lastPrinted>2018-09-07T06:20:00Z</cp:lastPrinted>
  <dcterms:modified xsi:type="dcterms:W3CDTF">2019-06-25T13:50:04Z</dcterms:modified>
  <cp:revision>4</cp:revision>
  <dc:subject/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Mpei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