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146"/>
        <w:gridCol w:w="9955"/>
        <w:gridCol w:w="1134"/>
        <w:gridCol w:w="1011"/>
      </w:tblGrid>
      <w:tr w:rsidR="009500CE" w:rsidTr="009500CE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0CE" w:rsidRDefault="009500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0CE" w:rsidRDefault="009500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0CE" w:rsidRDefault="009500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0CE" w:rsidRDefault="009500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0CE" w:rsidRDefault="009500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 w:rsidR="009500CE" w:rsidTr="009500CE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Искусственное покрытие (искусственный газон)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Искусственное покрытие футбольного поля должно состоять из </w:t>
            </w:r>
            <w:proofErr w:type="spellStart"/>
            <w:r>
              <w:rPr>
                <w:sz w:val="22"/>
                <w:szCs w:val="22"/>
              </w:rPr>
              <w:t>самовыпрямляющегося</w:t>
            </w:r>
            <w:proofErr w:type="spellEnd"/>
            <w:r>
              <w:rPr>
                <w:sz w:val="22"/>
                <w:szCs w:val="22"/>
              </w:rPr>
              <w:t xml:space="preserve"> полиэтиленового волокна, содержащего не менее 6 </w:t>
            </w:r>
            <w:proofErr w:type="spellStart"/>
            <w:r>
              <w:rPr>
                <w:sz w:val="22"/>
                <w:szCs w:val="22"/>
              </w:rPr>
              <w:t>монофиламентных</w:t>
            </w:r>
            <w:proofErr w:type="spellEnd"/>
            <w:r>
              <w:rPr>
                <w:sz w:val="22"/>
                <w:szCs w:val="22"/>
              </w:rPr>
              <w:t xml:space="preserve"> нитей двух цветов, соответствующих цветам натурального травяного покрытия и устойчивых к атмосферным осадкам и ультрафиолетовому излучению, с высотой ворса не менее 60 мм.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Линейная плотность: не менее 12 000 </w:t>
            </w:r>
            <w:proofErr w:type="spellStart"/>
            <w:r>
              <w:rPr>
                <w:sz w:val="22"/>
                <w:szCs w:val="22"/>
              </w:rPr>
              <w:t>дтекс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волокна: ромбовидная.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Ширина волокна: не менее 1 мм.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волокна: не менее 280 микрон.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Шаг между стежками: не менее 5/8 дюймов.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стежка: не менее 9400 стежков /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стежков на 1 </w:t>
            </w:r>
            <w:proofErr w:type="spellStart"/>
            <w:r>
              <w:rPr>
                <w:sz w:val="22"/>
                <w:szCs w:val="22"/>
              </w:rPr>
              <w:t>м.кв</w:t>
            </w:r>
            <w:proofErr w:type="spellEnd"/>
            <w:r>
              <w:rPr>
                <w:sz w:val="22"/>
                <w:szCs w:val="22"/>
              </w:rPr>
              <w:t>.: не менее 150.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стежков в ряд: прямой.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ворса: не менее 1400 г/</w:t>
            </w:r>
            <w:proofErr w:type="spellStart"/>
            <w:r>
              <w:rPr>
                <w:sz w:val="22"/>
                <w:szCs w:val="22"/>
              </w:rPr>
              <w:t>м.кв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Полиэтиленовое волокно искусственного покрытия должно размещаться на двухслойной полипропиленовой подложке методом </w:t>
            </w:r>
            <w:proofErr w:type="spellStart"/>
            <w:r>
              <w:rPr>
                <w:sz w:val="22"/>
                <w:szCs w:val="22"/>
              </w:rPr>
              <w:t>тафтинга</w:t>
            </w:r>
            <w:proofErr w:type="spellEnd"/>
            <w:r>
              <w:rPr>
                <w:sz w:val="22"/>
                <w:szCs w:val="22"/>
              </w:rPr>
              <w:t xml:space="preserve"> с расстоянием между строчками не более 16 мм с использованием бутадиен-стирольного или полипропиленового основания.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первичной тканной полиамидной подложки: не менее 275 г/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вторичной латексной подложки: не менее 850 г/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подложки: не менее 1050 г/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искусственное покрытие должно иметь дренажную систему, которая мгновенно пропускает воду, не должно выгорать, должно иметь высокую устойчивость к истиранию, должно быстро восстанавливаться после игр.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Водопроницаемость: не менее 85 л/мин.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Диаметр дренажного отверстия: не менее 4 мм.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дренажных  отверстий на квадратный метр: не менее  90.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Огнестойкость: </w:t>
            </w:r>
            <w:r>
              <w:rPr>
                <w:sz w:val="22"/>
                <w:szCs w:val="22"/>
                <w:lang w:val="en-US"/>
              </w:rPr>
              <w:t>DIN</w:t>
            </w:r>
            <w:r>
              <w:rPr>
                <w:sz w:val="22"/>
                <w:szCs w:val="22"/>
              </w:rPr>
              <w:t xml:space="preserve"> 51960, класс 1 (неизменный показатель).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искусственного покрытия: зеленый.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искусственное покрытие не должно содержать токсичных веществ, свинца и тяжелых металлов.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упаковки: рулон.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м.кв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7 725</w:t>
            </w:r>
          </w:p>
        </w:tc>
      </w:tr>
      <w:tr w:rsidR="009500CE" w:rsidTr="009500CE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Амортизирующий наполнитель</w:t>
            </w:r>
          </w:p>
        </w:tc>
        <w:tc>
          <w:tcPr>
            <w:tcW w:w="9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Амортизирующий наполнитель должен состоять из модифицированного резинового </w:t>
            </w:r>
            <w:proofErr w:type="spellStart"/>
            <w:r>
              <w:rPr>
                <w:sz w:val="22"/>
                <w:szCs w:val="22"/>
              </w:rPr>
              <w:t>гранулята</w:t>
            </w:r>
            <w:proofErr w:type="spellEnd"/>
            <w:r>
              <w:rPr>
                <w:sz w:val="22"/>
                <w:szCs w:val="22"/>
              </w:rPr>
              <w:t xml:space="preserve"> (резиновой крошки) черного цвета фракцией в диапазоне от 0,8 мм до 2,2 мм, обеспечивающего водопроницаемость покрытия не менее 40 л в минуту на 1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112 500</w:t>
            </w:r>
          </w:p>
        </w:tc>
      </w:tr>
      <w:tr w:rsidR="009500CE" w:rsidTr="009500CE">
        <w:trPr>
          <w:trHeight w:val="24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CE" w:rsidRDefault="009500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Полиуретановый клей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CE" w:rsidRDefault="009500C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Полиуретановый клей предназначен для фиксации искусственного покрытия в области шва на специальную (шовную) ленту.</w:t>
            </w:r>
          </w:p>
          <w:p w:rsidR="009500CE" w:rsidRDefault="009500C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Полиуретановый клей должен выдерживать высокие механические нагрузки, должен подходить для укладки покрытий на больших площадях на открытом воздухе и для нанесения как ручным, так и механическим способом, должен быть морозостойким, применим для покрытий с подогревом, не </w:t>
            </w:r>
            <w:r>
              <w:rPr>
                <w:bCs/>
                <w:sz w:val="22"/>
                <w:szCs w:val="22"/>
              </w:rPr>
              <w:lastRenderedPageBreak/>
              <w:t>должен содержать не органических растворителей.</w:t>
            </w:r>
          </w:p>
          <w:p w:rsidR="009500CE" w:rsidRDefault="009500C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Время для укладки: не более 120 минут.</w:t>
            </w:r>
          </w:p>
          <w:p w:rsidR="009500CE" w:rsidRDefault="009500C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Расход: в диапазоне от 750 г/м² до 1300 г/м².</w:t>
            </w:r>
          </w:p>
          <w:p w:rsidR="009500CE" w:rsidRDefault="009500C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Время максимального набора прочности: меньше 25 часов.</w:t>
            </w:r>
          </w:p>
          <w:p w:rsidR="009500CE" w:rsidRDefault="009500C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Температура эксплуатации клеевого шва: в интервале от -50 до +80 градусов Цельсия.</w:t>
            </w:r>
          </w:p>
          <w:p w:rsidR="009500CE" w:rsidRDefault="009500C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Рабочая температура использования: в диапазоне от +0 до +50 градусов Цельсия. Рекомендуемая влажность окружающей среды до 80% относительно основания.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к</w:t>
            </w:r>
            <w:proofErr w:type="gramEnd"/>
            <w:r>
              <w:rPr>
                <w:sz w:val="22"/>
                <w:szCs w:val="22"/>
              </w:rPr>
              <w:t>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1 350</w:t>
            </w:r>
          </w:p>
        </w:tc>
      </w:tr>
      <w:tr w:rsidR="009500CE" w:rsidTr="009500CE">
        <w:trPr>
          <w:trHeight w:val="21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Шовная лента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шовная должна быть высокопрочной и предназначена для фиксации искусственного покрытия в области шва с применением реактивного полиуретанового клея.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Основой ленты должен быть </w:t>
            </w:r>
            <w:proofErr w:type="spellStart"/>
            <w:r>
              <w:rPr>
                <w:bCs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олиэстр</w:t>
            </w:r>
            <w:proofErr w:type="spellEnd"/>
            <w:r>
              <w:rPr>
                <w:sz w:val="22"/>
                <w:szCs w:val="22"/>
              </w:rPr>
              <w:t xml:space="preserve">, ширина, 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: не менее 0,3, тип упаковки: рулон.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</w:t>
            </w:r>
          </w:p>
        </w:tc>
      </w:tr>
      <w:tr w:rsidR="009500CE" w:rsidTr="009500CE">
        <w:trPr>
          <w:trHeight w:val="21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Рулонное легкоатлетическое покрытие (в том числе технологический подрез 5%)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Рулонное легкоатлетическое покрытие должно представлять собой произведенное в заводских условиях каландрированное, вулканизированное двухслойное покрытие из синтетического каучука и должно имеет текстуру в виде закрытых ячеек.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Верхний слой рулонного легкоатлетического покрытия изготавливается из прессованного каучука, структура нижнего слоя ромбовидно-ячеистая, рисунок оборотной стороны покрытия в виде вытянутых пчелиных сот.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нижнего слоя покрытия: серый или темно-серый.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верхнего слова покрытия: терракотовый.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Вертикальная деформация: не менее 2,3 мм.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Твердость по </w:t>
            </w:r>
            <w:proofErr w:type="spellStart"/>
            <w:r>
              <w:rPr>
                <w:sz w:val="22"/>
                <w:szCs w:val="22"/>
              </w:rPr>
              <w:t>Шору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: не менее 50 условных единиц и не более 65 условных единиц.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Толщина покрытия не менее 13,5 мм.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покрытия: не менее 12,0 кг/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Рулонное легкоатлетическое покрытие должно быть устойчиво к внешним климатическим воздействиям, обладать водонепроницаемой структурой и иметь возможность использования для бега в шипованной спортивной обуви.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Поглощение удара должно быть в диапазоне от 20% до 55%.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разрыв: не менее 0,55 МПА.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 до разрыва: не менее 120%.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скольжению при сухом покрытии: не менее 100.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скольжению при влажном покрытии: более 55.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Амортизация: не менее 37% , но не более 45 %.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к истиранию: не менее 180 </w:t>
            </w:r>
            <w:proofErr w:type="spellStart"/>
            <w:r>
              <w:rPr>
                <w:sz w:val="22"/>
                <w:szCs w:val="22"/>
              </w:rPr>
              <w:t>куб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м</w:t>
            </w:r>
            <w:proofErr w:type="spellEnd"/>
            <w:r>
              <w:rPr>
                <w:sz w:val="22"/>
                <w:szCs w:val="22"/>
              </w:rPr>
              <w:t xml:space="preserve">  не более 205 </w:t>
            </w:r>
            <w:proofErr w:type="spellStart"/>
            <w:r>
              <w:rPr>
                <w:sz w:val="22"/>
                <w:szCs w:val="22"/>
              </w:rPr>
              <w:t>куб.мм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Рулонное легкоатлетическое покрытие должно иметь действующий сертификат Международной ассоциации легкоатлетических федераций (</w:t>
            </w:r>
            <w:r>
              <w:rPr>
                <w:b/>
                <w:sz w:val="22"/>
                <w:szCs w:val="22"/>
                <w:lang w:val="en-US"/>
              </w:rPr>
              <w:t>IAAF</w:t>
            </w:r>
            <w:r>
              <w:rPr>
                <w:b/>
                <w:sz w:val="22"/>
                <w:szCs w:val="22"/>
              </w:rPr>
              <w:t>) №___________*</w:t>
            </w:r>
            <w:r>
              <w:rPr>
                <w:sz w:val="22"/>
                <w:szCs w:val="22"/>
              </w:rPr>
              <w:t xml:space="preserve">, а также должно быть сертифицировано в системе менеджмента качества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и должно иметь соответствующий сертификат.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упаковки: рулон.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в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6 520,50</w:t>
            </w:r>
          </w:p>
        </w:tc>
      </w:tr>
      <w:tr w:rsidR="009500CE" w:rsidTr="009500CE">
        <w:trPr>
          <w:trHeight w:val="21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Двухкомпонентный полиуретановый клей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Двухкомпонентный полиуретановый клей должен быть предназначен для крепления рулонного легкоатлетического покрытия.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Двухкомпонентный полиуретановый клей не должен содержать воды и красителей.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Состав: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Компонент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Эпокси</w:t>
            </w:r>
            <w:proofErr w:type="spellEnd"/>
            <w:r>
              <w:rPr>
                <w:sz w:val="22"/>
                <w:szCs w:val="22"/>
              </w:rPr>
              <w:t>-Полиуретановые Смолы: не более  90%</w:t>
            </w:r>
            <w:proofErr w:type="gramStart"/>
            <w:r>
              <w:rPr>
                <w:sz w:val="22"/>
                <w:szCs w:val="22"/>
              </w:rPr>
              <w:t xml:space="preserve"> ;</w:t>
            </w:r>
            <w:proofErr w:type="gramEnd"/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Бисфенол</w:t>
            </w:r>
            <w:proofErr w:type="spellEnd"/>
            <w:r>
              <w:rPr>
                <w:sz w:val="22"/>
                <w:szCs w:val="22"/>
              </w:rPr>
              <w:t xml:space="preserve"> А-</w:t>
            </w:r>
            <w:proofErr w:type="spellStart"/>
            <w:r>
              <w:rPr>
                <w:sz w:val="22"/>
                <w:szCs w:val="22"/>
              </w:rPr>
              <w:t>Эпихлоридрин</w:t>
            </w:r>
            <w:proofErr w:type="spellEnd"/>
            <w:r>
              <w:rPr>
                <w:sz w:val="22"/>
                <w:szCs w:val="22"/>
              </w:rPr>
              <w:t>: не менее 10% 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Компонент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2,4,6</w:t>
            </w:r>
            <w:proofErr w:type="gramStart"/>
            <w:r>
              <w:rPr>
                <w:sz w:val="22"/>
                <w:szCs w:val="22"/>
              </w:rPr>
              <w:t xml:space="preserve"> Т</w:t>
            </w:r>
            <w:proofErr w:type="gramEnd"/>
            <w:r>
              <w:rPr>
                <w:sz w:val="22"/>
                <w:szCs w:val="22"/>
              </w:rPr>
              <w:t>ри (</w:t>
            </w:r>
            <w:proofErr w:type="spellStart"/>
            <w:r>
              <w:rPr>
                <w:sz w:val="22"/>
                <w:szCs w:val="22"/>
              </w:rPr>
              <w:t>Диметил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Аминометил</w:t>
            </w:r>
            <w:proofErr w:type="spellEnd"/>
            <w:r>
              <w:rPr>
                <w:sz w:val="22"/>
                <w:szCs w:val="22"/>
              </w:rPr>
              <w:t>-Фенол): не менее 10%;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Изомер </w:t>
            </w:r>
            <w:proofErr w:type="spellStart"/>
            <w:r>
              <w:rPr>
                <w:sz w:val="22"/>
                <w:szCs w:val="22"/>
              </w:rPr>
              <w:t>Ксилена</w:t>
            </w:r>
            <w:proofErr w:type="spellEnd"/>
            <w:r>
              <w:rPr>
                <w:sz w:val="22"/>
                <w:szCs w:val="22"/>
              </w:rPr>
              <w:t xml:space="preserve">: не менее 30%;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 Аминометил-3,5,5-Триметилцикрогексиламин: не более 60%.  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упаковки: пластиковые ведра не менее 10 кг.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7 452</w:t>
            </w:r>
          </w:p>
        </w:tc>
      </w:tr>
      <w:tr w:rsidR="009500CE" w:rsidTr="009500CE">
        <w:trPr>
          <w:trHeight w:val="21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Однокомпонентная полиуретановая краска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Краска должна быть одобрена компанией-производителем поставляемого рулонного легкоатлетического покрытия.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Краска в % соотношении должна состоять </w:t>
            </w:r>
            <w:proofErr w:type="gramStart"/>
            <w:r>
              <w:rPr>
                <w:sz w:val="22"/>
                <w:szCs w:val="22"/>
              </w:rPr>
              <w:t>из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Синтетический каучук и красящие пигменты: не менее 69% не более 73%;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Ксилол: не менее 14% не более 16%;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2-метокси-1-метилэтилацетат: не менее 3% не более 4%;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Этилбензол: не менее 0,7% не более 0,8%;</w:t>
            </w:r>
          </w:p>
          <w:p w:rsidR="009500CE" w:rsidRDefault="00950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</w:t>
            </w:r>
            <w:proofErr w:type="spellStart"/>
            <w:r>
              <w:rPr>
                <w:sz w:val="22"/>
                <w:szCs w:val="22"/>
              </w:rPr>
              <w:t>бутилацетат</w:t>
            </w:r>
            <w:proofErr w:type="spellEnd"/>
            <w:r>
              <w:rPr>
                <w:sz w:val="22"/>
                <w:szCs w:val="22"/>
              </w:rPr>
              <w:t>: не менее 9% не более 10%.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00CE" w:rsidRDefault="00950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</w:tr>
    </w:tbl>
    <w:p w:rsidR="005C064C" w:rsidRDefault="009500CE">
      <w:bookmarkStart w:id="0" w:name="_GoBack"/>
      <w:bookmarkEnd w:id="0"/>
    </w:p>
    <w:sectPr w:rsidR="005C064C" w:rsidSect="009500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39"/>
    <w:rsid w:val="00425939"/>
    <w:rsid w:val="004A7A1B"/>
    <w:rsid w:val="004D74E5"/>
    <w:rsid w:val="0095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4975</Characters>
  <Application>Microsoft Office Word</Application>
  <DocSecurity>0</DocSecurity>
  <Lines>41</Lines>
  <Paragraphs>11</Paragraphs>
  <ScaleCrop>false</ScaleCrop>
  <Company>diakov.net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2019-06-01T07:41:00Z</dcterms:created>
  <dcterms:modified xsi:type="dcterms:W3CDTF">2019-06-01T07:43:00Z</dcterms:modified>
</cp:coreProperties>
</file>