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17E" w:rsidRDefault="00A301C8">
      <w:pPr>
        <w:pStyle w:val="a7"/>
        <w:shd w:val="clear" w:color="auto" w:fill="auto"/>
        <w:ind w:left="2933"/>
      </w:pPr>
      <w:r>
        <w:t>РАЗДЕЛ 1. ОБЩИЕ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2"/>
      </w:tblGrid>
      <w:tr w:rsidR="00C3617E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17E" w:rsidRDefault="00A301C8">
            <w:pPr>
              <w:pStyle w:val="a9"/>
              <w:shd w:val="clear" w:color="auto" w:fill="auto"/>
              <w:spacing w:after="0"/>
              <w:jc w:val="center"/>
            </w:pPr>
            <w:r>
              <w:rPr>
                <w:i w:val="0"/>
                <w:iCs w:val="0"/>
              </w:rPr>
              <w:t>Подраздел 1.1 Наименование</w:t>
            </w:r>
          </w:p>
        </w:tc>
      </w:tr>
      <w:tr w:rsidR="00C3617E" w:rsidTr="00295F9A">
        <w:tblPrEx>
          <w:tblCellMar>
            <w:top w:w="0" w:type="dxa"/>
            <w:bottom w:w="0" w:type="dxa"/>
          </w:tblCellMar>
        </w:tblPrEx>
        <w:trPr>
          <w:trHeight w:hRule="exact" w:val="896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17E" w:rsidRDefault="00A301C8">
            <w:pPr>
              <w:pStyle w:val="a9"/>
              <w:shd w:val="clear" w:color="auto" w:fill="auto"/>
              <w:spacing w:after="0"/>
              <w:ind w:firstLine="380"/>
            </w:pPr>
            <w:r>
              <w:t>Трубы:</w:t>
            </w:r>
          </w:p>
          <w:p w:rsidR="00295F9A" w:rsidRDefault="00A301C8">
            <w:pPr>
              <w:pStyle w:val="a9"/>
              <w:shd w:val="clear" w:color="auto" w:fill="auto"/>
              <w:spacing w:after="0"/>
              <w:ind w:left="380" w:firstLine="100"/>
            </w:pPr>
            <w:r w:rsidRPr="00295F9A">
              <w:rPr>
                <w:lang w:eastAsia="en-US" w:bidi="en-US"/>
              </w:rPr>
              <w:t>0426</w:t>
            </w:r>
            <w:r>
              <w:rPr>
                <w:lang w:val="en-US" w:eastAsia="en-US" w:bidi="en-US"/>
              </w:rPr>
              <w:t>x</w:t>
            </w:r>
            <w:r w:rsidRPr="00295F9A">
              <w:rPr>
                <w:lang w:eastAsia="en-US" w:bidi="en-US"/>
              </w:rPr>
              <w:t xml:space="preserve">9,0 </w:t>
            </w:r>
            <w:r>
              <w:rPr>
                <w:color w:val="67349F"/>
              </w:rPr>
              <w:t xml:space="preserve">- </w:t>
            </w:r>
            <w:r>
              <w:t xml:space="preserve">2000 м. </w:t>
            </w:r>
          </w:p>
          <w:p w:rsidR="00C3617E" w:rsidRDefault="00A301C8">
            <w:pPr>
              <w:pStyle w:val="a9"/>
              <w:shd w:val="clear" w:color="auto" w:fill="auto"/>
              <w:spacing w:after="0"/>
              <w:ind w:left="380" w:firstLine="100"/>
            </w:pPr>
            <w:r>
              <w:t>марка стали Ст20</w:t>
            </w:r>
          </w:p>
        </w:tc>
      </w:tr>
      <w:tr w:rsidR="00C3617E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7E" w:rsidRDefault="00A301C8">
            <w:pPr>
              <w:pStyle w:val="a9"/>
              <w:shd w:val="clear" w:color="auto" w:fill="auto"/>
              <w:spacing w:after="0"/>
              <w:jc w:val="center"/>
            </w:pPr>
            <w:r>
              <w:rPr>
                <w:i w:val="0"/>
                <w:iCs w:val="0"/>
              </w:rPr>
              <w:t>Подраздел 1.2 Основание и цель приобретения</w:t>
            </w:r>
          </w:p>
        </w:tc>
      </w:tr>
      <w:tr w:rsidR="00C3617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17E" w:rsidRDefault="00A301C8">
            <w:pPr>
              <w:pStyle w:val="a9"/>
              <w:shd w:val="clear" w:color="auto" w:fill="auto"/>
              <w:spacing w:after="0"/>
              <w:jc w:val="center"/>
            </w:pPr>
            <w:r>
              <w:t>Проект 2/16-18-ЛЧ «газопровод высокого давления II класса, Р=25кгс/см</w:t>
            </w:r>
            <w:r>
              <w:rPr>
                <w:vertAlign w:val="superscript"/>
              </w:rPr>
              <w:t>2</w:t>
            </w:r>
            <w:r>
              <w:t>'». Магистральный газопровод ГП 25 для нового производства аммиака и карбамида.</w:t>
            </w:r>
          </w:p>
        </w:tc>
      </w:tr>
      <w:tr w:rsidR="00C3617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7E" w:rsidRDefault="00A301C8">
            <w:pPr>
              <w:pStyle w:val="a9"/>
              <w:shd w:val="clear" w:color="auto" w:fill="auto"/>
              <w:spacing w:after="0"/>
              <w:jc w:val="center"/>
            </w:pPr>
            <w:r>
              <w:rPr>
                <w:i w:val="0"/>
                <w:iCs w:val="0"/>
              </w:rPr>
              <w:t xml:space="preserve">Подраздел 1.3 Сведения </w:t>
            </w:r>
            <w:r>
              <w:rPr>
                <w:i w:val="0"/>
                <w:iCs w:val="0"/>
              </w:rPr>
              <w:t>о новизне (год производства/выпуска товара)</w:t>
            </w:r>
          </w:p>
        </w:tc>
      </w:tr>
      <w:tr w:rsidR="00C3617E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17E" w:rsidRDefault="00A301C8">
            <w:pPr>
              <w:pStyle w:val="a9"/>
              <w:shd w:val="clear" w:color="auto" w:fill="auto"/>
              <w:spacing w:after="0"/>
            </w:pPr>
            <w:r>
              <w:t>Поставляемый товар должен быть новым товаром (который не был в употреблении, в том числе который не был восстановлен, у которого не были восстановлены потребительские свойства).</w:t>
            </w:r>
          </w:p>
        </w:tc>
      </w:tr>
      <w:tr w:rsidR="00C3617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7E" w:rsidRDefault="00A301C8">
            <w:pPr>
              <w:pStyle w:val="a9"/>
              <w:shd w:val="clear" w:color="auto" w:fill="auto"/>
              <w:spacing w:after="0"/>
              <w:jc w:val="center"/>
            </w:pPr>
            <w:r>
              <w:rPr>
                <w:i w:val="0"/>
                <w:iCs w:val="0"/>
              </w:rPr>
              <w:t>Подраздел 1.4 Этапы разработки /</w:t>
            </w:r>
            <w:r>
              <w:rPr>
                <w:i w:val="0"/>
                <w:iCs w:val="0"/>
              </w:rPr>
              <w:t xml:space="preserve"> изготовления</w:t>
            </w:r>
          </w:p>
        </w:tc>
      </w:tr>
      <w:tr w:rsidR="00C3617E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17E" w:rsidRDefault="00A301C8">
            <w:pPr>
              <w:pStyle w:val="a9"/>
              <w:shd w:val="clear" w:color="auto" w:fill="auto"/>
              <w:spacing w:after="0"/>
            </w:pPr>
            <w:r>
              <w:t>Поставляемые трубы подлежат изготовлению в заводских условиях, в соответствии с ГОСТ 8731-78, ГОСТ 8732-78 и КД завода-изготовителя.</w:t>
            </w:r>
          </w:p>
          <w:p w:rsidR="00C3617E" w:rsidRDefault="00A301C8">
            <w:pPr>
              <w:pStyle w:val="a9"/>
              <w:shd w:val="clear" w:color="auto" w:fill="auto"/>
              <w:spacing w:after="0"/>
            </w:pPr>
            <w:r>
              <w:t>Этапы изготовления по согласованию с Покупателем.</w:t>
            </w:r>
          </w:p>
        </w:tc>
      </w:tr>
      <w:tr w:rsidR="00C3617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7E" w:rsidRDefault="00A301C8">
            <w:pPr>
              <w:pStyle w:val="a9"/>
              <w:shd w:val="clear" w:color="auto" w:fill="auto"/>
              <w:spacing w:after="0"/>
              <w:jc w:val="center"/>
            </w:pPr>
            <w:r>
              <w:rPr>
                <w:i w:val="0"/>
                <w:iCs w:val="0"/>
              </w:rPr>
              <w:t>Подраздел 1.5 Документы для разработки / изготовления</w:t>
            </w:r>
          </w:p>
        </w:tc>
      </w:tr>
      <w:tr w:rsidR="00C3617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17E" w:rsidRDefault="00A301C8">
            <w:pPr>
              <w:pStyle w:val="a9"/>
              <w:shd w:val="clear" w:color="auto" w:fill="auto"/>
              <w:tabs>
                <w:tab w:val="left" w:pos="1738"/>
                <w:tab w:val="left" w:pos="3380"/>
                <w:tab w:val="left" w:pos="5118"/>
                <w:tab w:val="left" w:pos="6884"/>
                <w:tab w:val="left" w:pos="7431"/>
                <w:tab w:val="left" w:pos="9500"/>
              </w:tabs>
              <w:spacing w:after="0"/>
              <w:ind w:firstLine="380"/>
            </w:pPr>
            <w:r>
              <w:t>Трубную</w:t>
            </w:r>
            <w:r>
              <w:tab/>
              <w:t>продукцию</w:t>
            </w:r>
            <w:r>
              <w:tab/>
              <w:t>необходимо</w:t>
            </w:r>
            <w:r>
              <w:tab/>
              <w:t>изготовить</w:t>
            </w:r>
            <w:r>
              <w:tab/>
              <w:t>в</w:t>
            </w:r>
            <w:r>
              <w:tab/>
              <w:t>соответствие</w:t>
            </w:r>
            <w:r>
              <w:tab/>
              <w:t>с</w:t>
            </w:r>
          </w:p>
          <w:p w:rsidR="00C3617E" w:rsidRDefault="00A301C8">
            <w:pPr>
              <w:pStyle w:val="a9"/>
              <w:shd w:val="clear" w:color="auto" w:fill="auto"/>
              <w:spacing w:after="0"/>
            </w:pPr>
            <w:r>
              <w:t>ГОСТ 8731-78, ГОСТ 8732-78 и КД завода-изготовителя.</w:t>
            </w:r>
          </w:p>
        </w:tc>
      </w:tr>
      <w:tr w:rsidR="00C3617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17E" w:rsidRDefault="00A301C8">
            <w:pPr>
              <w:pStyle w:val="a9"/>
              <w:shd w:val="clear" w:color="auto" w:fill="auto"/>
              <w:spacing w:after="0"/>
              <w:ind w:firstLine="480"/>
            </w:pPr>
            <w:r>
              <w:rPr>
                <w:i w:val="0"/>
                <w:iCs w:val="0"/>
              </w:rPr>
              <w:t xml:space="preserve">Подраздел 1.6 Код </w:t>
            </w:r>
            <w:r>
              <w:rPr>
                <w:i w:val="0"/>
                <w:iCs w:val="0"/>
                <w:lang w:val="en-US" w:eastAsia="en-US" w:bidi="en-US"/>
              </w:rPr>
              <w:t>TH</w:t>
            </w:r>
            <w:r w:rsidRPr="00295F9A">
              <w:rPr>
                <w:i w:val="0"/>
                <w:iCs w:val="0"/>
                <w:lang w:eastAsia="en-US" w:bidi="en-US"/>
              </w:rPr>
              <w:t xml:space="preserve"> </w:t>
            </w:r>
            <w:r>
              <w:rPr>
                <w:i w:val="0"/>
                <w:iCs w:val="0"/>
              </w:rPr>
              <w:t>ВЭД и другие международные коды при применимости</w:t>
            </w:r>
          </w:p>
        </w:tc>
      </w:tr>
      <w:tr w:rsidR="00C3617E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617E" w:rsidRDefault="00A301C8">
            <w:pPr>
              <w:pStyle w:val="a9"/>
              <w:shd w:val="clear" w:color="auto" w:fill="auto"/>
              <w:spacing w:after="0"/>
              <w:ind w:firstLine="380"/>
            </w:pPr>
            <w:r>
              <w:t>Будет определяться при оформлении контракта на изготовление и поставку</w:t>
            </w:r>
          </w:p>
        </w:tc>
      </w:tr>
    </w:tbl>
    <w:p w:rsidR="00C3617E" w:rsidRDefault="00C3617E">
      <w:pPr>
        <w:spacing w:after="279" w:line="1" w:lineRule="exact"/>
      </w:pPr>
    </w:p>
    <w:p w:rsidR="00C3617E" w:rsidRDefault="00A301C8">
      <w:pPr>
        <w:pStyle w:val="1"/>
        <w:shd w:val="clear" w:color="auto" w:fill="auto"/>
        <w:tabs>
          <w:tab w:val="left" w:leader="underscore" w:pos="1003"/>
          <w:tab w:val="left" w:leader="underscore" w:pos="2563"/>
          <w:tab w:val="left" w:leader="underscore" w:pos="8232"/>
        </w:tabs>
        <w:spacing w:after="540"/>
      </w:pPr>
      <w:r>
        <w:rPr>
          <w:i w:val="0"/>
          <w:iCs w:val="0"/>
        </w:rPr>
        <w:tab/>
      </w:r>
      <w:r>
        <w:rPr>
          <w:i w:val="0"/>
          <w:iCs w:val="0"/>
        </w:rPr>
        <w:t>;</w:t>
      </w:r>
      <w:r>
        <w:rPr>
          <w:i w:val="0"/>
          <w:iCs w:val="0"/>
        </w:rPr>
        <w:tab/>
      </w:r>
      <w:r>
        <w:rPr>
          <w:i w:val="0"/>
          <w:iCs w:val="0"/>
          <w:u w:val="single"/>
        </w:rPr>
        <w:t>РАЗДЕЛ 2. ОБЛАСТЬ ПРИМЕНЕНИЯ</w:t>
      </w:r>
      <w:r>
        <w:rPr>
          <w:i w:val="0"/>
          <w:iCs w:val="0"/>
        </w:rPr>
        <w:tab/>
        <w:t xml:space="preserve"> </w:t>
      </w:r>
      <w:r>
        <w:t>Предназначены для монтажа линий производства аммиака и карбамида.</w:t>
      </w:r>
    </w:p>
    <w:p w:rsidR="00295F9A" w:rsidRDefault="00A301C8">
      <w:pPr>
        <w:pStyle w:val="1"/>
        <w:shd w:val="clear" w:color="auto" w:fill="auto"/>
        <w:tabs>
          <w:tab w:val="left" w:leader="underscore" w:pos="2268"/>
        </w:tabs>
        <w:spacing w:after="280"/>
        <w:rPr>
          <w:i w:val="0"/>
          <w:iCs w:val="0"/>
          <w:u w:val="single"/>
        </w:rPr>
      </w:pPr>
      <w:r>
        <w:rPr>
          <w:i w:val="0"/>
          <w:iCs w:val="0"/>
        </w:rPr>
        <w:tab/>
      </w:r>
      <w:r>
        <w:rPr>
          <w:i w:val="0"/>
          <w:iCs w:val="0"/>
          <w:u w:val="single"/>
        </w:rPr>
        <w:t xml:space="preserve">РАЗДЕЛ 3. УСЛОВИЯ ЭКСПЛУАТАЦИИ </w:t>
      </w:r>
    </w:p>
    <w:p w:rsidR="00C3617E" w:rsidRDefault="00A301C8">
      <w:pPr>
        <w:pStyle w:val="1"/>
        <w:shd w:val="clear" w:color="auto" w:fill="auto"/>
        <w:tabs>
          <w:tab w:val="left" w:leader="underscore" w:pos="2268"/>
        </w:tabs>
        <w:spacing w:after="280"/>
      </w:pPr>
      <w:r>
        <w:t>Среда: природный газ</w:t>
      </w:r>
    </w:p>
    <w:p w:rsidR="00C3617E" w:rsidRDefault="00A301C8">
      <w:pPr>
        <w:pStyle w:val="1"/>
        <w:shd w:val="clear" w:color="auto" w:fill="auto"/>
        <w:tabs>
          <w:tab w:val="left" w:leader="underscore" w:pos="2268"/>
          <w:tab w:val="left" w:leader="underscore" w:pos="9587"/>
        </w:tabs>
        <w:spacing w:after="0"/>
      </w:pPr>
      <w:r>
        <w:rPr>
          <w:i w:val="0"/>
          <w:iCs w:val="0"/>
        </w:rPr>
        <w:tab/>
      </w:r>
      <w:r>
        <w:rPr>
          <w:i w:val="0"/>
          <w:iCs w:val="0"/>
          <w:u w:val="single"/>
        </w:rPr>
        <w:t>РАЗДЕЛ 4. ТЕХНИЧЕСКИЕ ТРЕБОВАНИЯ</w:t>
      </w:r>
      <w:r>
        <w:rPr>
          <w:i w:val="0"/>
          <w:iCs w:val="0"/>
        </w:rPr>
        <w:tab/>
      </w:r>
    </w:p>
    <w:p w:rsidR="00C3617E" w:rsidRDefault="00A301C8">
      <w:pPr>
        <w:pStyle w:val="1"/>
        <w:pBdr>
          <w:bottom w:val="single" w:sz="4" w:space="0" w:color="auto"/>
        </w:pBdr>
        <w:shd w:val="clear" w:color="auto" w:fill="auto"/>
        <w:spacing w:after="140"/>
        <w:jc w:val="center"/>
      </w:pPr>
      <w:r>
        <w:rPr>
          <w:i w:val="0"/>
          <w:iCs w:val="0"/>
        </w:rPr>
        <w:t>Подраздел 4</w:t>
      </w:r>
      <w:r w:rsidR="00295F9A">
        <w:rPr>
          <w:i w:val="0"/>
          <w:iCs w:val="0"/>
        </w:rPr>
        <w:t>.1</w:t>
      </w:r>
      <w:r>
        <w:rPr>
          <w:i w:val="0"/>
          <w:iCs w:val="0"/>
        </w:rPr>
        <w:t xml:space="preserve"> Технические, функциональные и качественные характеристики</w:t>
      </w:r>
      <w:r>
        <w:rPr>
          <w:i w:val="0"/>
          <w:iCs w:val="0"/>
        </w:rPr>
        <w:br/>
        <w:t>(потребительские свойства) товаров</w:t>
      </w:r>
    </w:p>
    <w:p w:rsidR="00C3617E" w:rsidRDefault="00A301C8">
      <w:pPr>
        <w:pStyle w:val="1"/>
        <w:pBdr>
          <w:bottom w:val="single" w:sz="4" w:space="0" w:color="auto"/>
        </w:pBdr>
        <w:shd w:val="clear" w:color="auto" w:fill="auto"/>
        <w:spacing w:after="140" w:line="254" w:lineRule="auto"/>
      </w:pPr>
      <w:r>
        <w:t>Основные размеры и характеристики труб, согласно ГОСТ 8731-78, ГОСТ 8732-78</w:t>
      </w:r>
    </w:p>
    <w:p w:rsidR="00C3617E" w:rsidRDefault="00A301C8">
      <w:pPr>
        <w:pStyle w:val="1"/>
        <w:pBdr>
          <w:bottom w:val="single" w:sz="4" w:space="0" w:color="auto"/>
        </w:pBdr>
        <w:shd w:val="clear" w:color="auto" w:fill="auto"/>
        <w:spacing w:after="0" w:line="254" w:lineRule="auto"/>
        <w:jc w:val="center"/>
      </w:pPr>
      <w:r>
        <w:rPr>
          <w:i w:val="0"/>
          <w:iCs w:val="0"/>
        </w:rPr>
        <w:t>Подраздел 4.2. Требования к надежности</w:t>
      </w:r>
    </w:p>
    <w:p w:rsidR="00C3617E" w:rsidRDefault="00A301C8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87"/>
        </w:tabs>
        <w:spacing w:after="0" w:line="254" w:lineRule="auto"/>
      </w:pPr>
      <w:r>
        <w:t xml:space="preserve">Поставляемая трубная продукция должна соответствовать техническим </w:t>
      </w:r>
      <w:r>
        <w:rPr>
          <w:u w:val="single"/>
        </w:rPr>
        <w:t xml:space="preserve">требованиям, указанным в ГОСТ 8731-78, </w:t>
      </w:r>
      <w:r>
        <w:rPr>
          <w:u w:val="single"/>
        </w:rPr>
        <w:t>ГОСТ 8732-78.</w:t>
      </w:r>
      <w:r>
        <w:rPr>
          <w:color w:val="4E3086"/>
        </w:rPr>
        <w:tab/>
      </w:r>
    </w:p>
    <w:p w:rsidR="00295F9A" w:rsidRDefault="00A301C8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leader="underscore" w:pos="4171"/>
          <w:tab w:val="left" w:leader="underscore" w:pos="9587"/>
        </w:tabs>
        <w:spacing w:after="0" w:line="254" w:lineRule="auto"/>
        <w:ind w:firstLine="400"/>
        <w:rPr>
          <w:i w:val="0"/>
          <w:iCs w:val="0"/>
          <w:color w:val="4E3086"/>
        </w:rPr>
      </w:pPr>
      <w:r>
        <w:rPr>
          <w:i w:val="0"/>
          <w:iCs w:val="0"/>
        </w:rPr>
        <w:t xml:space="preserve">Подраздел 4.3. Требования к составным частям, исходным и эксплуатационным </w:t>
      </w:r>
      <w:r>
        <w:rPr>
          <w:i w:val="0"/>
          <w:iCs w:val="0"/>
          <w:color w:val="4E3086"/>
        </w:rPr>
        <w:tab/>
      </w:r>
      <w:r>
        <w:rPr>
          <w:i w:val="0"/>
          <w:iCs w:val="0"/>
          <w:u w:val="single"/>
        </w:rPr>
        <w:t>материалам</w:t>
      </w:r>
      <w:r>
        <w:rPr>
          <w:i w:val="0"/>
          <w:iCs w:val="0"/>
          <w:color w:val="4E3086"/>
        </w:rPr>
        <w:tab/>
        <w:t xml:space="preserve"> </w:t>
      </w:r>
    </w:p>
    <w:p w:rsidR="00C3617E" w:rsidRDefault="00A301C8" w:rsidP="00295F9A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leader="underscore" w:pos="4171"/>
          <w:tab w:val="left" w:leader="underscore" w:pos="9587"/>
        </w:tabs>
        <w:spacing w:after="0" w:line="254" w:lineRule="auto"/>
        <w:ind w:firstLine="400"/>
        <w:jc w:val="center"/>
      </w:pPr>
      <w:r>
        <w:t xml:space="preserve">В соответствие с ГОСТ 8731-78, ГОСТ 8732-78 и НТД </w:t>
      </w:r>
      <w:bookmarkStart w:id="0" w:name="_GoBack"/>
      <w:bookmarkEnd w:id="0"/>
      <w:r>
        <w:t xml:space="preserve">завода-изготовителя </w:t>
      </w:r>
      <w:r>
        <w:rPr>
          <w:i w:val="0"/>
          <w:iCs w:val="0"/>
        </w:rPr>
        <w:t>Подраздел 4.4 Требования к маркировке</w:t>
      </w:r>
    </w:p>
    <w:p w:rsidR="00C3617E" w:rsidRDefault="00A301C8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 w:line="276" w:lineRule="auto"/>
        <w:ind w:left="2100" w:hanging="2100"/>
      </w:pPr>
      <w:r>
        <w:t>В соответствие с ГОСТ 8731-78, ГОСТ8732-78 и НТ</w:t>
      </w:r>
      <w:r>
        <w:t xml:space="preserve">Д </w:t>
      </w:r>
      <w:r>
        <w:t xml:space="preserve">завода-изготовителя </w:t>
      </w:r>
      <w:r>
        <w:rPr>
          <w:i w:val="0"/>
          <w:iCs w:val="0"/>
        </w:rPr>
        <w:t>Подраздел 4.5 Требования к размерам и упаковке</w:t>
      </w:r>
    </w:p>
    <w:p w:rsidR="00C3617E" w:rsidRDefault="00A301C8">
      <w:pPr>
        <w:pStyle w:val="1"/>
        <w:shd w:val="clear" w:color="auto" w:fill="auto"/>
        <w:spacing w:after="140" w:line="276" w:lineRule="auto"/>
      </w:pPr>
      <w:r>
        <w:t xml:space="preserve">В соответствие с ГОСТ8731-78, ГОСТ 8732-78 и НТД </w:t>
      </w:r>
      <w:r>
        <w:t>завода-изготовителя</w:t>
      </w:r>
      <w:r>
        <w:br w:type="page"/>
      </w:r>
    </w:p>
    <w:p w:rsidR="00C3617E" w:rsidRDefault="00A301C8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89"/>
          <w:tab w:val="left" w:leader="underscore" w:pos="9557"/>
        </w:tabs>
        <w:jc w:val="center"/>
      </w:pPr>
      <w:r>
        <w:rPr>
          <w:i w:val="0"/>
          <w:iCs w:val="0"/>
          <w:color w:val="4E3086"/>
        </w:rPr>
        <w:lastRenderedPageBreak/>
        <w:tab/>
      </w:r>
      <w:r>
        <w:rPr>
          <w:i w:val="0"/>
          <w:iCs w:val="0"/>
          <w:u w:val="single"/>
        </w:rPr>
        <w:t>РАЗДЕЛ 5. ТРЕБОВАНИЯ ПО ПРАВИЛАМ СДАЧИ И ПРИЕМКИ</w:t>
      </w:r>
      <w:r>
        <w:rPr>
          <w:i w:val="0"/>
          <w:iCs w:val="0"/>
          <w:color w:val="4E3086"/>
        </w:rPr>
        <w:tab/>
      </w:r>
      <w:r>
        <w:rPr>
          <w:i w:val="0"/>
          <w:iCs w:val="0"/>
          <w:color w:val="4E3086"/>
        </w:rPr>
        <w:br/>
      </w:r>
      <w:r>
        <w:rPr>
          <w:i w:val="0"/>
          <w:iCs w:val="0"/>
        </w:rPr>
        <w:t>Подраздел 5</w:t>
      </w:r>
      <w:r w:rsidR="00295F9A">
        <w:rPr>
          <w:i w:val="0"/>
          <w:iCs w:val="0"/>
        </w:rPr>
        <w:t>.1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 Порядок сдачи и приемки</w:t>
      </w:r>
    </w:p>
    <w:p w:rsidR="00C3617E" w:rsidRDefault="00A301C8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7"/>
        </w:tabs>
        <w:spacing w:after="0"/>
      </w:pPr>
      <w:r>
        <w:t xml:space="preserve">Комиссионный входной контроль будет проводиться на складе Заказчика с участием технических специалистов, при необходимости представителей Изготовителя. В процессе приемки технические работники подтверждают </w:t>
      </w:r>
      <w:r>
        <w:rPr>
          <w:u w:val="single"/>
        </w:rPr>
        <w:t>соответствие продукции с оформлением Акта приема-с</w:t>
      </w:r>
      <w:r>
        <w:rPr>
          <w:u w:val="single"/>
        </w:rPr>
        <w:t>дачи.</w:t>
      </w:r>
      <w:r>
        <w:rPr>
          <w:color w:val="4E3086"/>
        </w:rPr>
        <w:tab/>
      </w:r>
    </w:p>
    <w:p w:rsidR="00C3617E" w:rsidRDefault="00A301C8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leader="underscore" w:pos="3653"/>
          <w:tab w:val="left" w:leader="underscore" w:pos="9557"/>
          <w:tab w:val="left" w:leader="underscore" w:pos="9595"/>
        </w:tabs>
        <w:spacing w:after="0"/>
        <w:ind w:firstLine="300"/>
      </w:pPr>
      <w:r>
        <w:rPr>
          <w:i w:val="0"/>
          <w:iCs w:val="0"/>
        </w:rPr>
        <w:t xml:space="preserve">Подраздел 5.2 Требования по передаче заказчику технических и иных документов </w:t>
      </w:r>
      <w:r>
        <w:rPr>
          <w:i w:val="0"/>
          <w:iCs w:val="0"/>
          <w:color w:val="325A36"/>
        </w:rPr>
        <w:tab/>
      </w:r>
      <w:r>
        <w:rPr>
          <w:i w:val="0"/>
          <w:iCs w:val="0"/>
          <w:u w:val="single"/>
        </w:rPr>
        <w:t>при поставке товаров</w:t>
      </w:r>
      <w:r>
        <w:rPr>
          <w:i w:val="0"/>
          <w:iCs w:val="0"/>
          <w:color w:val="4E3086"/>
        </w:rPr>
        <w:tab/>
        <w:t xml:space="preserve"> </w:t>
      </w:r>
      <w:r>
        <w:t xml:space="preserve">Техническая документация (сертификат, паспорт и инструкция по эксплуатации), </w:t>
      </w:r>
      <w:r>
        <w:rPr>
          <w:u w:val="single"/>
        </w:rPr>
        <w:t>оформленная на русском языке, передается при поставке товара</w:t>
      </w:r>
      <w:r>
        <w:rPr>
          <w:color w:val="4E3086"/>
        </w:rPr>
        <w:tab/>
      </w:r>
    </w:p>
    <w:p w:rsidR="00C3617E" w:rsidRDefault="00A301C8">
      <w:pPr>
        <w:pStyle w:val="1"/>
        <w:pBdr>
          <w:bottom w:val="single" w:sz="4" w:space="0" w:color="auto"/>
        </w:pBdr>
        <w:shd w:val="clear" w:color="auto" w:fill="auto"/>
        <w:jc w:val="center"/>
      </w:pPr>
      <w:r>
        <w:rPr>
          <w:i w:val="0"/>
          <w:iCs w:val="0"/>
        </w:rPr>
        <w:t xml:space="preserve">Подраздел </w:t>
      </w:r>
      <w:r>
        <w:rPr>
          <w:i w:val="0"/>
          <w:iCs w:val="0"/>
        </w:rPr>
        <w:t>5.3 Требования к страхованию товара</w:t>
      </w:r>
    </w:p>
    <w:p w:rsidR="00C3617E" w:rsidRDefault="00A301C8">
      <w:pPr>
        <w:pStyle w:val="1"/>
        <w:shd w:val="clear" w:color="auto" w:fill="auto"/>
        <w:spacing w:after="380"/>
      </w:pPr>
      <w:r>
        <w:t>Не определены</w:t>
      </w:r>
    </w:p>
    <w:p w:rsidR="007237E8" w:rsidRDefault="00A301C8">
      <w:pPr>
        <w:pStyle w:val="1"/>
        <w:shd w:val="clear" w:color="auto" w:fill="auto"/>
        <w:tabs>
          <w:tab w:val="left" w:leader="underscore" w:pos="1555"/>
        </w:tabs>
        <w:spacing w:after="0" w:line="288" w:lineRule="auto"/>
        <w:rPr>
          <w:i w:val="0"/>
          <w:iCs w:val="0"/>
          <w:u w:val="single"/>
        </w:rPr>
      </w:pPr>
      <w:r>
        <w:rPr>
          <w:i w:val="0"/>
          <w:iCs w:val="0"/>
          <w:color w:val="67349F"/>
        </w:rPr>
        <w:tab/>
      </w:r>
      <w:r>
        <w:rPr>
          <w:i w:val="0"/>
          <w:iCs w:val="0"/>
          <w:u w:val="single"/>
        </w:rPr>
        <w:t xml:space="preserve">РАЗДЕЛ 6. ТРЕБОВАНИЯ К ТРАНСПОРТИРОВАНИЮ </w:t>
      </w:r>
    </w:p>
    <w:p w:rsidR="00C3617E" w:rsidRDefault="00A301C8">
      <w:pPr>
        <w:pStyle w:val="1"/>
        <w:shd w:val="clear" w:color="auto" w:fill="auto"/>
        <w:tabs>
          <w:tab w:val="left" w:leader="underscore" w:pos="1555"/>
        </w:tabs>
        <w:spacing w:after="0" w:line="288" w:lineRule="auto"/>
      </w:pPr>
      <w:r>
        <w:t>В соответствие с НТД завода-изготовителя</w:t>
      </w:r>
    </w:p>
    <w:p w:rsidR="00C3617E" w:rsidRDefault="00A301C8">
      <w:pPr>
        <w:pStyle w:val="1"/>
        <w:shd w:val="clear" w:color="auto" w:fill="auto"/>
        <w:spacing w:after="0" w:line="288" w:lineRule="auto"/>
        <w:jc w:val="center"/>
      </w:pPr>
      <w:r>
        <w:rPr>
          <w:i w:val="0"/>
          <w:iCs w:val="0"/>
        </w:rPr>
        <w:t>РАЗДЕЛ 7. ТРЕБОВАНИЯ К ХРАНЕНИЮ</w:t>
      </w:r>
    </w:p>
    <w:p w:rsidR="00C3617E" w:rsidRDefault="00A301C8">
      <w:pPr>
        <w:pStyle w:val="1"/>
        <w:shd w:val="clear" w:color="auto" w:fill="auto"/>
        <w:spacing w:after="280" w:line="288" w:lineRule="auto"/>
      </w:pPr>
      <w:r>
        <w:t>В соответствие с НТД завода-изготовителя</w:t>
      </w:r>
    </w:p>
    <w:p w:rsidR="00C3617E" w:rsidRDefault="00A301C8">
      <w:pPr>
        <w:pStyle w:val="a4"/>
        <w:shd w:val="clear" w:color="auto" w:fill="auto"/>
      </w:pPr>
      <w:r>
        <w:t>РАЗДЕЛ 8. ТРЕБОВАНИЯ К ОБЪЕМУ И/ИЛИ СРОКУ ПРЕДОСТА</w:t>
      </w:r>
      <w:r>
        <w:t>ВЛЕНИЯ ГАРАНТИЙ</w:t>
      </w:r>
    </w:p>
    <w:p w:rsidR="00C3617E" w:rsidRDefault="00A301C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36335" cy="196278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3633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17E" w:rsidRDefault="00C3617E">
      <w:pPr>
        <w:spacing w:after="279" w:line="1" w:lineRule="exact"/>
      </w:pPr>
    </w:p>
    <w:p w:rsidR="00C3617E" w:rsidRDefault="00A301C8">
      <w:pPr>
        <w:pStyle w:val="1"/>
        <w:shd w:val="clear" w:color="auto" w:fill="auto"/>
        <w:tabs>
          <w:tab w:val="left" w:leader="underscore" w:pos="2311"/>
          <w:tab w:val="left" w:leader="underscore" w:pos="9557"/>
        </w:tabs>
        <w:spacing w:after="280"/>
      </w:pPr>
      <w:r>
        <w:rPr>
          <w:i w:val="0"/>
          <w:iCs w:val="0"/>
          <w:color w:val="3B3378"/>
        </w:rPr>
        <w:tab/>
      </w:r>
      <w:r>
        <w:rPr>
          <w:i w:val="0"/>
          <w:iCs w:val="0"/>
          <w:u w:val="single"/>
        </w:rPr>
        <w:t>РАЗДЕЛ 12. ТРЕБОВАНИЯ К КАЧЕСТВУ</w:t>
      </w:r>
      <w:r>
        <w:rPr>
          <w:i w:val="0"/>
          <w:iCs w:val="0"/>
          <w:color w:val="3B3378"/>
        </w:rPr>
        <w:tab/>
        <w:t xml:space="preserve"> </w:t>
      </w:r>
      <w:r>
        <w:t>Качество товара должно подтверждаться сертификатом качества, выданного заводом изготовителем.</w:t>
      </w:r>
    </w:p>
    <w:p w:rsidR="00295F9A" w:rsidRDefault="00A301C8">
      <w:pPr>
        <w:pStyle w:val="1"/>
        <w:shd w:val="clear" w:color="auto" w:fill="auto"/>
        <w:tabs>
          <w:tab w:val="left" w:leader="underscore" w:pos="1387"/>
          <w:tab w:val="left" w:leader="underscore" w:pos="9557"/>
        </w:tabs>
        <w:spacing w:after="280" w:line="269" w:lineRule="auto"/>
        <w:rPr>
          <w:i w:val="0"/>
          <w:iCs w:val="0"/>
          <w:color w:val="3B3378"/>
        </w:rPr>
      </w:pPr>
      <w:r>
        <w:rPr>
          <w:i w:val="0"/>
          <w:iCs w:val="0"/>
          <w:color w:val="3B3378"/>
        </w:rPr>
        <w:tab/>
      </w:r>
      <w:r>
        <w:rPr>
          <w:i w:val="0"/>
          <w:iCs w:val="0"/>
          <w:u w:val="single"/>
        </w:rPr>
        <w:t>РАЗДЕЛ 13. ДОПОЛНИТЕЛЬНЫЕ (ИНЫЕ) ТРЕБОВАНИЯ</w:t>
      </w:r>
      <w:r>
        <w:rPr>
          <w:i w:val="0"/>
          <w:iCs w:val="0"/>
          <w:color w:val="3B3378"/>
        </w:rPr>
        <w:tab/>
      </w:r>
    </w:p>
    <w:p w:rsidR="00C3617E" w:rsidRDefault="00A301C8">
      <w:pPr>
        <w:pStyle w:val="1"/>
        <w:shd w:val="clear" w:color="auto" w:fill="auto"/>
        <w:tabs>
          <w:tab w:val="left" w:leader="underscore" w:pos="1387"/>
          <w:tab w:val="left" w:leader="underscore" w:pos="9557"/>
        </w:tabs>
        <w:spacing w:after="280" w:line="269" w:lineRule="auto"/>
      </w:pPr>
      <w:r>
        <w:rPr>
          <w:i w:val="0"/>
          <w:iCs w:val="0"/>
          <w:color w:val="3B3378"/>
        </w:rPr>
        <w:t xml:space="preserve"> </w:t>
      </w:r>
      <w:r>
        <w:t xml:space="preserve">В случае выявления дефектов, недостатков в течение </w:t>
      </w:r>
      <w:r>
        <w:t xml:space="preserve">гарантийного периода завод-изготовитель обязан устранить выявленные дефекты </w:t>
      </w:r>
      <w:r w:rsidR="00295F9A">
        <w:t>или</w:t>
      </w:r>
      <w:r>
        <w:t xml:space="preserve"> заменить дефектные части за свой счет.</w:t>
      </w:r>
    </w:p>
    <w:p w:rsidR="00C3617E" w:rsidRDefault="00A301C8">
      <w:pPr>
        <w:pStyle w:val="1"/>
        <w:shd w:val="clear" w:color="auto" w:fill="auto"/>
        <w:tabs>
          <w:tab w:val="left" w:leader="underscore" w:pos="2311"/>
          <w:tab w:val="left" w:leader="underscore" w:pos="9557"/>
        </w:tabs>
        <w:spacing w:after="0"/>
        <w:ind w:firstLine="400"/>
      </w:pPr>
      <w:r>
        <w:rPr>
          <w:i w:val="0"/>
          <w:iCs w:val="0"/>
        </w:rPr>
        <w:t xml:space="preserve">РАЗДЕЛ 14. ТРЕБОВАНИЯ К КОЛИЧЕСТВУ, КОМПЛЕКТАЦИИ, МЕСТУ И </w:t>
      </w:r>
      <w:r>
        <w:rPr>
          <w:i w:val="0"/>
          <w:iCs w:val="0"/>
        </w:rPr>
        <w:tab/>
      </w:r>
      <w:r>
        <w:rPr>
          <w:i w:val="0"/>
          <w:iCs w:val="0"/>
          <w:u w:val="single"/>
        </w:rPr>
        <w:t>СРОКУ (ПЕРИОДИЧНОСТИ) ПОСТАВКИ</w:t>
      </w:r>
      <w:r>
        <w:rPr>
          <w:i w:val="0"/>
          <w:iCs w:val="0"/>
        </w:rPr>
        <w:tab/>
        <w:t xml:space="preserve"> </w:t>
      </w:r>
      <w:r>
        <w:t>Изготовлению и поставке подлежат трубы:</w:t>
      </w:r>
    </w:p>
    <w:p w:rsidR="00C3617E" w:rsidRDefault="00A301C8">
      <w:pPr>
        <w:pStyle w:val="1"/>
        <w:shd w:val="clear" w:color="auto" w:fill="auto"/>
        <w:spacing w:after="280"/>
        <w:ind w:left="460" w:hanging="60"/>
      </w:pPr>
      <w:r>
        <w:t>Трубы</w:t>
      </w:r>
      <w:r>
        <w:t xml:space="preserve">: </w:t>
      </w:r>
      <w:r w:rsidRPr="00295F9A">
        <w:rPr>
          <w:lang w:eastAsia="en-US" w:bidi="en-US"/>
        </w:rPr>
        <w:t>0426</w:t>
      </w:r>
      <w:r>
        <w:rPr>
          <w:lang w:val="en-US" w:eastAsia="en-US" w:bidi="en-US"/>
        </w:rPr>
        <w:t>x</w:t>
      </w:r>
      <w:r w:rsidRPr="00295F9A">
        <w:rPr>
          <w:lang w:eastAsia="en-US" w:bidi="en-US"/>
        </w:rPr>
        <w:t>9,</w:t>
      </w:r>
      <w:r>
        <w:t xml:space="preserve">0 мм </w:t>
      </w:r>
      <w:r>
        <w:rPr>
          <w:color w:val="3B3378"/>
        </w:rPr>
        <w:t xml:space="preserve">— </w:t>
      </w:r>
      <w:r>
        <w:t>2000 м.</w:t>
      </w:r>
      <w:r>
        <w:br w:type="page"/>
      </w:r>
    </w:p>
    <w:p w:rsidR="00C3617E" w:rsidRDefault="00A301C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360"/>
      </w:pPr>
      <w:r>
        <w:lastRenderedPageBreak/>
        <w:t>марка стали Ст20</w:t>
      </w:r>
    </w:p>
    <w:p w:rsidR="00C3617E" w:rsidRDefault="00A301C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firstLine="360"/>
        <w:jc w:val="both"/>
      </w:pPr>
      <w:r>
        <w:t xml:space="preserve">Место поставки — Республика Узбекистан, г. Навои, </w:t>
      </w:r>
    </w:p>
    <w:p w:rsidR="00C3617E" w:rsidRDefault="00A301C8">
      <w:pPr>
        <w:pStyle w:val="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594"/>
        </w:tabs>
        <w:spacing w:after="0"/>
        <w:ind w:firstLine="400"/>
        <w:jc w:val="both"/>
      </w:pPr>
      <w:r>
        <w:t xml:space="preserve">при поставке железнодорожным транспортом - </w:t>
      </w:r>
      <w:r>
        <w:rPr>
          <w:lang w:val="en-US" w:eastAsia="en-US" w:bidi="en-US"/>
        </w:rPr>
        <w:t>DAP</w:t>
      </w:r>
      <w:r w:rsidRPr="00295F9A">
        <w:rPr>
          <w:lang w:eastAsia="en-US" w:bidi="en-US"/>
        </w:rPr>
        <w:t xml:space="preserve"> </w:t>
      </w:r>
      <w:r>
        <w:t xml:space="preserve">ж/д станция </w:t>
      </w:r>
      <w:proofErr w:type="spellStart"/>
      <w:r>
        <w:t>Тинчлик</w:t>
      </w:r>
      <w:proofErr w:type="spellEnd"/>
      <w:r>
        <w:t xml:space="preserve"> ГАЖК «</w:t>
      </w:r>
      <w:proofErr w:type="spellStart"/>
      <w:r>
        <w:t>Узбекистон</w:t>
      </w:r>
      <w:proofErr w:type="spellEnd"/>
      <w:r>
        <w:t xml:space="preserve"> Темир </w:t>
      </w:r>
      <w:proofErr w:type="spellStart"/>
      <w:r>
        <w:t>Йуллари</w:t>
      </w:r>
      <w:proofErr w:type="spellEnd"/>
      <w:r>
        <w:t>» (код станции 731407);</w:t>
      </w:r>
    </w:p>
    <w:p w:rsidR="00C3617E" w:rsidRDefault="00A301C8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40"/>
        <w:ind w:firstLine="400"/>
        <w:jc w:val="both"/>
      </w:pPr>
      <w:r>
        <w:t>Срок поставки — июль 2019г.</w:t>
      </w:r>
    </w:p>
    <w:p w:rsidR="00C3617E" w:rsidRDefault="00A301C8">
      <w:pPr>
        <w:pStyle w:val="1"/>
        <w:shd w:val="clear" w:color="auto" w:fill="auto"/>
        <w:spacing w:after="580"/>
        <w:ind w:firstLine="400"/>
        <w:jc w:val="both"/>
      </w:pPr>
      <w:r>
        <w:rPr>
          <w:i w:val="0"/>
          <w:iCs w:val="0"/>
        </w:rPr>
        <w:t xml:space="preserve">РАЗДЕЛ 15. ТРЕБОВАНИЕ К ФОРМЕ ПРЕДСТАВЛЯЕМОЙ ИНФОРМАЦИИ </w:t>
      </w:r>
      <w:r>
        <w:t xml:space="preserve">Текстовая информация и КД должны быть предоставлены на русском языке на бумажном носителе заверенной печатью завода </w:t>
      </w:r>
      <w:r>
        <w:rPr>
          <w:color w:val="614682"/>
        </w:rPr>
        <w:t xml:space="preserve">- </w:t>
      </w:r>
      <w:r>
        <w:t xml:space="preserve">изготовителя, а также в электронном виде в формате </w:t>
      </w:r>
      <w:r>
        <w:rPr>
          <w:lang w:val="en-US" w:eastAsia="en-US" w:bidi="en-US"/>
        </w:rPr>
        <w:t>PDF</w:t>
      </w:r>
      <w:r w:rsidRPr="00295F9A">
        <w:rPr>
          <w:lang w:eastAsia="en-US" w:bidi="en-US"/>
        </w:rPr>
        <w:t>.</w:t>
      </w:r>
    </w:p>
    <w:sectPr w:rsidR="00C3617E">
      <w:footerReference w:type="default" r:id="rId8"/>
      <w:footerReference w:type="first" r:id="rId9"/>
      <w:pgSz w:w="11900" w:h="16840"/>
      <w:pgMar w:top="870" w:right="351" w:bottom="1336" w:left="1729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01C8">
      <w:r>
        <w:separator/>
      </w:r>
    </w:p>
  </w:endnote>
  <w:endnote w:type="continuationSeparator" w:id="0">
    <w:p w:rsidR="00000000" w:rsidRDefault="00A3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7E" w:rsidRDefault="00A301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9986010</wp:posOffset>
              </wp:positionV>
              <wp:extent cx="917575" cy="11874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75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617E" w:rsidRDefault="00A301C8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1525C"/>
                              <w:sz w:val="22"/>
                              <w:szCs w:val="22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301C8">
                            <w:rPr>
                              <w:rFonts w:ascii="Calibri" w:eastAsia="Calibri" w:hAnsi="Calibri" w:cs="Calibri"/>
                              <w:noProof/>
                              <w:color w:val="51525C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color w:val="51525C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51525C"/>
                              <w:sz w:val="22"/>
                              <w:szCs w:val="22"/>
                            </w:rPr>
                            <w:t xml:space="preserve"> из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302.3pt;margin-top:786.3pt;width:72.2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" filled="f" stroked="f">
              <v:textbox style="mso-fit-shape-to-text:t" inset="0,0,0,0">
                <w:txbxContent>
                  <w:p w:rsidR="00C3617E" w:rsidRDefault="00A301C8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51525C"/>
                        <w:sz w:val="22"/>
                        <w:szCs w:val="22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301C8">
                      <w:rPr>
                        <w:rFonts w:ascii="Calibri" w:eastAsia="Calibri" w:hAnsi="Calibri" w:cs="Calibri"/>
                        <w:noProof/>
                        <w:color w:val="51525C"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color w:val="51525C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51525C"/>
                        <w:sz w:val="22"/>
                        <w:szCs w:val="22"/>
                      </w:rPr>
                      <w:t xml:space="preserve"> из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7E" w:rsidRDefault="00C3617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7E" w:rsidRDefault="00C3617E"/>
  </w:footnote>
  <w:footnote w:type="continuationSeparator" w:id="0">
    <w:p w:rsidR="00C3617E" w:rsidRDefault="00C361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1E6B"/>
    <w:multiLevelType w:val="multilevel"/>
    <w:tmpl w:val="269A5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51525C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7E"/>
    <w:rsid w:val="00002FCF"/>
    <w:rsid w:val="00295F9A"/>
    <w:rsid w:val="007237E8"/>
    <w:rsid w:val="00A301C8"/>
    <w:rsid w:val="00C3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0D79"/>
  <w15:docId w15:val="{48D7F705-224A-49D7-B57F-D0914163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525C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1525C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525C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525C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1525C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color w:val="51525C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120"/>
    </w:pPr>
    <w:rPr>
      <w:rFonts w:ascii="Times New Roman" w:eastAsia="Times New Roman" w:hAnsi="Times New Roman" w:cs="Times New Roman"/>
      <w:i/>
      <w:iCs/>
      <w:color w:val="51525C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/>
      <w:jc w:val="center"/>
    </w:pPr>
    <w:rPr>
      <w:rFonts w:ascii="Times New Roman" w:eastAsia="Times New Roman" w:hAnsi="Times New Roman" w:cs="Times New Roman"/>
      <w:color w:val="51525C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color w:val="51525C"/>
      <w:sz w:val="26"/>
      <w:szCs w:val="26"/>
    </w:rPr>
  </w:style>
  <w:style w:type="paragraph" w:customStyle="1" w:styleId="a9">
    <w:name w:val="Другое"/>
    <w:basedOn w:val="a"/>
    <w:link w:val="a8"/>
    <w:pPr>
      <w:shd w:val="clear" w:color="auto" w:fill="FFFFFF"/>
      <w:spacing w:after="120"/>
    </w:pPr>
    <w:rPr>
      <w:rFonts w:ascii="Times New Roman" w:eastAsia="Times New Roman" w:hAnsi="Times New Roman" w:cs="Times New Roman"/>
      <w:i/>
      <w:iCs/>
      <w:color w:val="51525C"/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Абдужаббор Абдусаматов</cp:lastModifiedBy>
  <cp:revision>5</cp:revision>
  <dcterms:created xsi:type="dcterms:W3CDTF">2019-07-16T15:51:00Z</dcterms:created>
  <dcterms:modified xsi:type="dcterms:W3CDTF">2019-07-16T16:02:00Z</dcterms:modified>
</cp:coreProperties>
</file>