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22" w:rsidRDefault="00B84322" w:rsidP="00B84322">
      <w:pPr>
        <w:jc w:val="center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>ТЕХНИЧЕСКОЕ ЗАДАНИЕ</w:t>
      </w:r>
    </w:p>
    <w:p w:rsidR="00B84322" w:rsidRDefault="00B84322" w:rsidP="00B84322">
      <w:pPr>
        <w:jc w:val="center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 xml:space="preserve">на поставку </w:t>
      </w:r>
      <w:r>
        <w:rPr>
          <w:b/>
        </w:rPr>
        <w:t>труб стальных электросварных</w:t>
      </w:r>
    </w:p>
    <w:p w:rsidR="00B84322" w:rsidRDefault="00B84322" w:rsidP="00B84322">
      <w:pPr>
        <w:jc w:val="center"/>
        <w:rPr>
          <w:b/>
          <w:kern w:val="28"/>
          <w:sz w:val="22"/>
          <w:szCs w:val="22"/>
        </w:rPr>
      </w:pPr>
    </w:p>
    <w:p w:rsidR="00B84322" w:rsidRDefault="00B84322" w:rsidP="00B84322">
      <w:pPr>
        <w:jc w:val="both"/>
      </w:pPr>
      <w:r>
        <w:t xml:space="preserve">Товар должен отвечать требованиям качества, безопасности и другим требованиям, предъявленным законодательством Российской Федерации и Контрактом. Поставщик гарантирует качество и безопасность поставляемого Товара в соответствии с действующими стандартами, и документами качества на Товар, оформленными в соответствии с установленными требованиями. Поставляемый Товар должен соответствовать действующим в Российской Федерации </w:t>
      </w:r>
      <w:proofErr w:type="spellStart"/>
      <w:r>
        <w:t>ГОСТам</w:t>
      </w:r>
      <w:proofErr w:type="spellEnd"/>
      <w:r>
        <w:t>, техническим регламентам, санитарным нормам. На Товаре не должно быть механических повреждений. Маркировка каждой единицы тары (упаковки) товара должна быть нанесена хорошо читаемым шрифтом, на русском языке и содержать информацию согласно действующему законодательству РФ.</w:t>
      </w:r>
    </w:p>
    <w:p w:rsidR="00B84322" w:rsidRDefault="00B84322" w:rsidP="00B8432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Технические требования к Товару</w:t>
      </w:r>
    </w:p>
    <w:p w:rsidR="00B84322" w:rsidRDefault="00B84322" w:rsidP="00B84322">
      <w:pPr>
        <w:pStyle w:val="a3"/>
        <w:numPr>
          <w:ilvl w:val="0"/>
          <w:numId w:val="2"/>
        </w:numPr>
        <w:suppressAutoHyphens/>
      </w:pPr>
      <w:r>
        <w:t>Товар должен быть новым и соответствовать характеристикам и требованиям, в таблице №1 настоящего технического задания.</w:t>
      </w:r>
    </w:p>
    <w:p w:rsidR="00B84322" w:rsidRDefault="00B84322" w:rsidP="00B84322">
      <w:pPr>
        <w:pStyle w:val="a3"/>
        <w:numPr>
          <w:ilvl w:val="0"/>
          <w:numId w:val="2"/>
        </w:numPr>
        <w:suppressAutoHyphens/>
      </w:pPr>
      <w:r>
        <w:t xml:space="preserve">Каждая партия товара должна соответствовать действующей нормативно-технической документации (НТД) - ГОСТ, ТЗ, ТУ и т. п., что должно подтверждаться сертификатами, удостоверениями, техническими паспортами и другими документами, подтверждающими качество товара предприятия-изготовителя продукции, его происхождение, и указывающие условия, и сроки гарантии. </w:t>
      </w:r>
    </w:p>
    <w:p w:rsidR="00B84322" w:rsidRDefault="00B84322" w:rsidP="00B84322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Товар поставляется в соответствии с товарной маркировкой завода-изготовителя, в комплекте с сопроводительной документацией на Товар, а также иными документами, предусмотренными законодательством РФ.</w:t>
      </w:r>
    </w:p>
    <w:p w:rsidR="00B84322" w:rsidRDefault="00B84322" w:rsidP="00B84322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В комплект поставки должны входить документы, удостоверяющие качество Товара (на русском языке) в оригиналах или надлежаще заверенных копиях, счет (счет </w:t>
      </w:r>
      <w:proofErr w:type="gramStart"/>
      <w:r>
        <w:t>–ф</w:t>
      </w:r>
      <w:proofErr w:type="gramEnd"/>
      <w:r>
        <w:t xml:space="preserve">актура при наличии), товарная накладная или товарно-транспортная накладная (при наличии). </w:t>
      </w:r>
    </w:p>
    <w:p w:rsidR="00B84322" w:rsidRDefault="00B84322" w:rsidP="00B8432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Требования к гарантийному сроку эксплуатации и сроку службы:</w:t>
      </w:r>
    </w:p>
    <w:p w:rsidR="00B84322" w:rsidRDefault="00B84322" w:rsidP="00B84322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Поставщик должен установить гарантийный срок не менее срока, установленного заводом-изготовителем.</w:t>
      </w:r>
    </w:p>
    <w:p w:rsidR="00B84322" w:rsidRDefault="00B84322" w:rsidP="00B84322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Днем начала гарантийного срока является день приемки Товара Заказчиком и подписание сторонами товарной накладной.</w:t>
      </w:r>
    </w:p>
    <w:p w:rsidR="00B84322" w:rsidRDefault="00B84322" w:rsidP="00B84322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/>
        <w:spacing w:line="240" w:lineRule="auto"/>
        <w:jc w:val="both"/>
      </w:pPr>
      <w:r>
        <w:rPr>
          <w:b/>
          <w:bCs/>
        </w:rPr>
        <w:t>Условия поставки товара:</w:t>
      </w:r>
      <w:r>
        <w:t xml:space="preserve"> поставщик организует поставку товара в соответствии с действующим законодательством Российской Федерации в соответствии со сроками поставки;</w:t>
      </w:r>
    </w:p>
    <w:p w:rsidR="00B84322" w:rsidRDefault="00B84322" w:rsidP="00B84322">
      <w:pPr>
        <w:pStyle w:val="a3"/>
        <w:numPr>
          <w:ilvl w:val="0"/>
          <w:numId w:val="3"/>
        </w:numPr>
        <w:tabs>
          <w:tab w:val="left" w:pos="0"/>
          <w:tab w:val="left" w:pos="993"/>
        </w:tabs>
        <w:suppressAutoHyphens/>
        <w:spacing w:line="240" w:lineRule="auto"/>
        <w:jc w:val="both"/>
      </w:pPr>
      <w:r>
        <w:t>-транспортировка и доставка товара до места нахождения заказчика осуществляется способом, обеспечивающим сохранность его исходного качества, защиту от воздействия температуры окружающей среды;</w:t>
      </w:r>
    </w:p>
    <w:p w:rsidR="00B84322" w:rsidRDefault="00B84322" w:rsidP="00B84322">
      <w:pPr>
        <w:pStyle w:val="a3"/>
        <w:numPr>
          <w:ilvl w:val="0"/>
          <w:numId w:val="3"/>
        </w:numPr>
        <w:tabs>
          <w:tab w:val="left" w:pos="0"/>
          <w:tab w:val="left" w:pos="993"/>
        </w:tabs>
        <w:suppressAutoHyphens/>
        <w:spacing w:line="240" w:lineRule="auto"/>
        <w:jc w:val="both"/>
      </w:pPr>
      <w:r>
        <w:t>-все виды погрузочно-разгрузочных работ, необходимых для отправки товара осуществляются Поставщиком собственными техническими средствами или с привлечением третьих лиц  за свой счет.</w:t>
      </w:r>
    </w:p>
    <w:p w:rsidR="00B84322" w:rsidRDefault="00B84322" w:rsidP="00B84322">
      <w:pPr>
        <w:jc w:val="both"/>
        <w:rPr>
          <w:b/>
        </w:rPr>
      </w:pPr>
      <w:r>
        <w:rPr>
          <w:b/>
        </w:rPr>
        <w:t xml:space="preserve">     4.  Требования к порядку приемки Товара:</w:t>
      </w:r>
    </w:p>
    <w:p w:rsidR="00B84322" w:rsidRDefault="00B84322" w:rsidP="00B84322">
      <w:pPr>
        <w:pStyle w:val="a3"/>
        <w:numPr>
          <w:ilvl w:val="0"/>
          <w:numId w:val="4"/>
        </w:numPr>
        <w:spacing w:after="0" w:line="240" w:lineRule="auto"/>
        <w:jc w:val="both"/>
      </w:pPr>
      <w:r>
        <w:t xml:space="preserve"> Право собственности на товар переходит к Заказчику в момент его передачи в месте поставки путем подписания товарной накладной или товарно-транспортной накладной (при наличии).</w:t>
      </w:r>
    </w:p>
    <w:p w:rsidR="00B84322" w:rsidRDefault="00B84322" w:rsidP="00B84322">
      <w:pPr>
        <w:pStyle w:val="a3"/>
        <w:numPr>
          <w:ilvl w:val="0"/>
          <w:numId w:val="4"/>
        </w:numPr>
        <w:suppressAutoHyphens/>
      </w:pPr>
      <w:r>
        <w:t>Заказчик принимает Товар по количеству и качеству на базе складирования по адресу Усть-Кут, улица 405-й городок, 36</w:t>
      </w:r>
    </w:p>
    <w:p w:rsidR="00B84322" w:rsidRDefault="00B84322" w:rsidP="00B84322">
      <w:pPr>
        <w:pStyle w:val="a3"/>
        <w:ind w:left="0"/>
      </w:pPr>
      <w:r>
        <w:t>Поставщик должен поставить товар в указанные в контракте сроки</w:t>
      </w:r>
    </w:p>
    <w:p w:rsidR="00B84322" w:rsidRDefault="00B84322" w:rsidP="00B84322">
      <w:pPr>
        <w:pStyle w:val="a3"/>
        <w:ind w:left="0"/>
      </w:pPr>
    </w:p>
    <w:p w:rsidR="00B84322" w:rsidRDefault="00B84322" w:rsidP="00B84322">
      <w:pPr>
        <w:pStyle w:val="a3"/>
        <w:ind w:left="0"/>
        <w:rPr>
          <w:bCs/>
        </w:rPr>
      </w:pPr>
      <w:r>
        <w:t>Таблица № 1.</w:t>
      </w:r>
    </w:p>
    <w:p w:rsidR="00B84322" w:rsidRDefault="00B84322" w:rsidP="00B84322">
      <w:pPr>
        <w:pStyle w:val="a3"/>
        <w:ind w:left="0"/>
        <w:rPr>
          <w:bCs/>
        </w:rPr>
      </w:pPr>
    </w:p>
    <w:tbl>
      <w:tblPr>
        <w:tblW w:w="9373" w:type="dxa"/>
        <w:tblInd w:w="93" w:type="dxa"/>
        <w:tblLook w:val="04A0"/>
      </w:tblPr>
      <w:tblGrid>
        <w:gridCol w:w="3907"/>
        <w:gridCol w:w="3118"/>
        <w:gridCol w:w="849"/>
        <w:gridCol w:w="1499"/>
      </w:tblGrid>
      <w:tr w:rsidR="00B84322" w:rsidTr="0022437B">
        <w:trPr>
          <w:trHeight w:val="510"/>
        </w:trPr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22" w:rsidRDefault="00B84322" w:rsidP="002243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Труба стальная </w:t>
            </w:r>
            <w:proofErr w:type="spellStart"/>
            <w:r>
              <w:rPr>
                <w:lang w:eastAsia="en-US"/>
              </w:rPr>
              <w:t>эл.сварная</w:t>
            </w:r>
            <w:proofErr w:type="spellEnd"/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 xml:space="preserve"> 108*4,0 мм (стойки)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10704-91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0,34884</w:t>
            </w:r>
          </w:p>
        </w:tc>
      </w:tr>
      <w:tr w:rsidR="00B84322" w:rsidTr="0022437B">
        <w:trPr>
          <w:trHeight w:val="510"/>
        </w:trPr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322" w:rsidRDefault="00B84322" w:rsidP="002243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Труба стальная </w:t>
            </w:r>
            <w:proofErr w:type="spellStart"/>
            <w:r>
              <w:rPr>
                <w:lang w:eastAsia="en-US"/>
              </w:rPr>
              <w:t>эл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варная</w:t>
            </w:r>
            <w:proofErr w:type="spellEnd"/>
            <w:r>
              <w:rPr>
                <w:lang w:eastAsia="en-US"/>
              </w:rPr>
              <w:t xml:space="preserve"> Д-108*4мм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10704-91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B84322" w:rsidTr="0022437B">
        <w:trPr>
          <w:trHeight w:val="510"/>
        </w:trPr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22" w:rsidRDefault="00B84322" w:rsidP="002243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Труба стальная </w:t>
            </w:r>
            <w:proofErr w:type="spellStart"/>
            <w:r>
              <w:rPr>
                <w:lang w:eastAsia="en-US"/>
              </w:rPr>
              <w:t>эл.сварная</w:t>
            </w:r>
            <w:proofErr w:type="spellEnd"/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 xml:space="preserve"> 159*4,5 мм (стойки)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10704-91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12,48513</w:t>
            </w:r>
          </w:p>
        </w:tc>
      </w:tr>
      <w:tr w:rsidR="00B84322" w:rsidTr="0022437B">
        <w:trPr>
          <w:trHeight w:val="510"/>
        </w:trPr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322" w:rsidRDefault="00B84322" w:rsidP="002243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Трубы стальные электросварные Д-133*4,5 мм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10704-91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</w:tr>
      <w:tr w:rsidR="00B84322" w:rsidTr="0022437B">
        <w:trPr>
          <w:trHeight w:val="510"/>
        </w:trPr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322" w:rsidRDefault="00B84322" w:rsidP="002243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Трубы стальные электросварные Д-159*4,5 мм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10704-91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473</w:t>
            </w:r>
          </w:p>
        </w:tc>
      </w:tr>
      <w:tr w:rsidR="00B84322" w:rsidTr="0022437B">
        <w:trPr>
          <w:trHeight w:val="510"/>
        </w:trPr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322" w:rsidRDefault="00B84322" w:rsidP="002243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Трубы стальные электросварные Д-219*6,0 мм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10704-91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763</w:t>
            </w:r>
          </w:p>
        </w:tc>
      </w:tr>
      <w:tr w:rsidR="00B84322" w:rsidTr="0022437B">
        <w:trPr>
          <w:trHeight w:val="510"/>
        </w:trPr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322" w:rsidRDefault="00B84322" w:rsidP="002243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Труба стальная </w:t>
            </w:r>
            <w:proofErr w:type="spellStart"/>
            <w:r>
              <w:rPr>
                <w:lang w:eastAsia="en-US"/>
              </w:rPr>
              <w:t>эл.сварная</w:t>
            </w:r>
            <w:proofErr w:type="spellEnd"/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 xml:space="preserve"> 219*6 мм (стойки)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10704-91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7,5431</w:t>
            </w:r>
          </w:p>
        </w:tc>
      </w:tr>
      <w:tr w:rsidR="00B84322" w:rsidTr="0022437B">
        <w:trPr>
          <w:trHeight w:val="510"/>
        </w:trPr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322" w:rsidRDefault="00B84322" w:rsidP="002243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Труба стальная </w:t>
            </w:r>
            <w:proofErr w:type="spellStart"/>
            <w:r>
              <w:rPr>
                <w:lang w:eastAsia="en-US"/>
              </w:rPr>
              <w:t>эл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варнаяе</w:t>
            </w:r>
            <w:proofErr w:type="spellEnd"/>
            <w:r>
              <w:rPr>
                <w:lang w:eastAsia="en-US"/>
              </w:rPr>
              <w:t xml:space="preserve"> Д-76*3 мм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10704-91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</w:tr>
      <w:tr w:rsidR="00B84322" w:rsidTr="0022437B">
        <w:trPr>
          <w:trHeight w:val="510"/>
        </w:trPr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322" w:rsidRDefault="00B84322" w:rsidP="002243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Труба стальная </w:t>
            </w:r>
            <w:proofErr w:type="spellStart"/>
            <w:r>
              <w:rPr>
                <w:lang w:eastAsia="en-US"/>
              </w:rPr>
              <w:t>эл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варная</w:t>
            </w:r>
            <w:proofErr w:type="spellEnd"/>
            <w:r>
              <w:rPr>
                <w:lang w:eastAsia="en-US"/>
              </w:rPr>
              <w:t xml:space="preserve"> Д273*7 мм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10704-91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322" w:rsidRDefault="00B84322" w:rsidP="0022437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1180</w:t>
            </w:r>
          </w:p>
        </w:tc>
      </w:tr>
    </w:tbl>
    <w:p w:rsidR="00B84322" w:rsidRDefault="00B84322"/>
    <w:sectPr w:rsidR="00B8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83919"/>
    <w:multiLevelType w:val="hybridMultilevel"/>
    <w:tmpl w:val="47C0204E"/>
    <w:lvl w:ilvl="0" w:tplc="B39010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63302"/>
    <w:multiLevelType w:val="hybridMultilevel"/>
    <w:tmpl w:val="03B2FEB4"/>
    <w:lvl w:ilvl="0" w:tplc="CC544E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61ADE"/>
    <w:multiLevelType w:val="hybridMultilevel"/>
    <w:tmpl w:val="E4D68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64207"/>
    <w:multiLevelType w:val="hybridMultilevel"/>
    <w:tmpl w:val="C5D0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84322"/>
    <w:rsid w:val="00B8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3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2019-07-19T11:33:00Z</dcterms:created>
  <dcterms:modified xsi:type="dcterms:W3CDTF">2019-07-19T11:41:00Z</dcterms:modified>
</cp:coreProperties>
</file>