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Каркас изделия из ДСП ламинированной (класс эмиссии не ниже Е1)толщиной не менее 16мм противоударной кромкой ПВХ толщиной 2мм в цвет ЛДСП. 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Цвет изделия - клен. 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Изделие состоит из трех секций за глухими дверьми, нижняя секция высотой не менее 700мм закрывает батарею центрального отопления, средняя секция разделена на 2 вертикальные части и предназначена для сушки обуви, белья, одежды и головных уборов, имеет две штанги для навески одежды и 4 полки для размещения одежды. 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Верхняя секция служит для оттока воздуха. 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Внутренние перегородки из фанеры толщиной не менее 15мм. 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Полки решетчатые металлические или из фанеры толщиной не менее 15мм. Двери на четырех шарнирных петлях. 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Наличие крепежной стандартной мебельной фурнитуры, травмобезопасных ручек, фурнитуры для соединения со стеной.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Габаритные размеры в мм: 952х500х2752.</w:t>
      </w:r>
    </w:p>
    <w:p>
      <w:pPr>
        <w:pStyle w:val="Normal"/>
        <w:widowControl/>
        <w:spacing w:before="0" w:after="200"/>
        <w:ind w:left="0" w:right="0"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-system">
    <w:altName w:val="BlinkMacSystemFont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LibreOffice/5.1.6.2$Linux_X86_64 LibreOffice_project/10m0$Build-2</Application>
  <Pages>1</Pages>
  <Words>118</Words>
  <Characters>709</Characters>
  <CharactersWithSpaces>825</CharactersWithSpaces>
  <Paragraphs>8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2019-06-18T09:18:00Z</dcterms:created>
  <dc:creator>ko-10-13</dc:creator>
  <dc:description/>
  <dc:language>ru-RU</dc:language>
  <cp:lastModifiedBy/>
  <dcterms:modified xsi:type="dcterms:W3CDTF">2019-07-29T15:18:39Z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