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pacing w:lineRule="auto" w:line="240" w:before="0" w:after="200"/>
        <w:jc w:val="center"/>
        <w:outlineLvl w:val="2"/>
        <w:rPr>
          <w:rFonts w:ascii="Times New Roman" w:hAnsi="Times New Roman"/>
          <w:sz w:val="28"/>
          <w:szCs w:val="28"/>
        </w:rPr>
      </w:pPr>
      <w:bookmarkStart w:id="0" w:name="OLE_LINK26"/>
      <w:bookmarkStart w:id="1" w:name="OLE_LINK25"/>
      <w:bookmarkEnd w:id="0"/>
      <w:bookmarkEnd w:id="1"/>
      <w:r>
        <w:rPr>
          <w:rFonts w:eastAsia="Times New Roman" w:cs="Arial" w:ascii="Times New Roman" w:hAnsi="Times New Roman"/>
          <w:b/>
          <w:bCs/>
          <w:color w:val="111111"/>
          <w:sz w:val="30"/>
          <w:szCs w:val="30"/>
          <w:lang w:eastAsia="ru-RU"/>
        </w:rPr>
        <w:t>Коммерческое предложение на поставку карамели на палочке</w:t>
      </w:r>
      <w:r>
        <w:rPr>
          <w:rFonts w:eastAsia="Times New Roman" w:cs="Arial" w:ascii="Times New Roman" w:hAnsi="Times New Roman"/>
          <w:b/>
          <w:bCs/>
          <w:color w:val="CE181E"/>
          <w:sz w:val="30"/>
          <w:szCs w:val="30"/>
          <w:lang w:eastAsia="ru-RU"/>
        </w:rPr>
        <w:t xml:space="preserve"> </w:t>
      </w:r>
    </w:p>
    <w:p>
      <w:pPr>
        <w:pStyle w:val="Normal"/>
        <w:numPr>
          <w:ilvl w:val="0"/>
          <w:numId w:val="0"/>
        </w:numPr>
        <w:spacing w:lineRule="auto" w:line="240" w:before="0" w:after="200"/>
        <w:jc w:val="center"/>
        <w:outlineLvl w:val="2"/>
        <w:rPr/>
      </w:pPr>
      <w:r>
        <w:rPr>
          <w:rFonts w:eastAsia="Times New Roman" w:cs="Arial" w:ascii="Times New Roman" w:hAnsi="Times New Roman"/>
          <w:b/>
          <w:bCs/>
          <w:color w:val="CE181E"/>
          <w:sz w:val="28"/>
          <w:szCs w:val="28"/>
          <w:lang w:eastAsia="ru-RU"/>
        </w:rPr>
        <w:t>«Леденец 12 витаминов» (14 г.)</w:t>
      </w:r>
    </w:p>
    <w:p>
      <w:pPr>
        <w:pStyle w:val="Normal"/>
        <w:spacing w:lineRule="auto" w:line="240" w:before="225" w:after="225"/>
        <w:rPr/>
      </w:pPr>
      <w:r>
        <w:rPr>
          <w:rFonts w:eastAsia="Times New Roman" w:cs="Arial" w:ascii="Times New Roman" w:hAnsi="Times New Roman"/>
          <w:color w:val="000000"/>
          <w:sz w:val="28"/>
          <w:szCs w:val="28"/>
          <w:lang w:eastAsia="ru-RU"/>
        </w:rPr>
        <w:tab/>
        <w:t>Компания «</w:t>
      </w:r>
      <w:r>
        <w:rPr>
          <w:rFonts w:eastAsia="Times New Roman" w:cs="Arial" w:ascii="Times New Roman" w:hAnsi="Times New Roman"/>
          <w:color w:val="000000"/>
          <w:sz w:val="28"/>
          <w:szCs w:val="28"/>
          <w:lang w:val="en-US" w:eastAsia="ru-RU"/>
        </w:rPr>
        <w:t>Sweet vitamins</w:t>
      </w:r>
      <w:r>
        <w:rPr>
          <w:rFonts w:eastAsia="Times New Roman" w:cs="Arial" w:ascii="Times New Roman" w:hAnsi="Times New Roman"/>
          <w:color w:val="000000"/>
          <w:sz w:val="28"/>
          <w:szCs w:val="28"/>
          <w:lang w:eastAsia="ru-RU"/>
        </w:rPr>
        <w:t xml:space="preserve">» </w:t>
      </w: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  <w:t xml:space="preserve">предлагает к реализации новый продукт на рынке БАД — </w:t>
      </w: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  <w:t>«Леденец 12 витаминов»</w:t>
      </w: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  <w:t xml:space="preserve">. </w:t>
      </w:r>
    </w:p>
    <w:p>
      <w:pPr>
        <w:pStyle w:val="Normal"/>
        <w:spacing w:lineRule="auto" w:line="240" w:before="54" w:after="54"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3458845</wp:posOffset>
            </wp:positionH>
            <wp:positionV relativeFrom="paragraph">
              <wp:posOffset>298450</wp:posOffset>
            </wp:positionV>
            <wp:extent cx="1783080" cy="153606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1636395</wp:posOffset>
            </wp:positionH>
            <wp:positionV relativeFrom="paragraph">
              <wp:posOffset>255270</wp:posOffset>
            </wp:positionV>
            <wp:extent cx="1060450" cy="170243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  <w:tab/>
      </w: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  <w:t>Продукция является экологически чистой и не содержит:</w:t>
      </w:r>
    </w:p>
    <w:tbl>
      <w:tblPr>
        <w:tblW w:w="9393" w:type="dxa"/>
        <w:jc w:val="left"/>
        <w:tblInd w:w="-33" w:type="dxa"/>
        <w:tblBorders>
          <w:top w:val="single" w:sz="2" w:space="0" w:color="FFFFFF"/>
          <w:left w:val="single" w:sz="2" w:space="0" w:color="FFFFFF"/>
          <w:bottom w:val="single" w:sz="2" w:space="0" w:color="FFFFFF"/>
          <w:insideH w:val="single" w:sz="2" w:space="0" w:color="FFFFFF"/>
        </w:tblBorders>
        <w:tblCellMar>
          <w:top w:w="55" w:type="dxa"/>
          <w:left w:w="48" w:type="dxa"/>
          <w:bottom w:w="55" w:type="dxa"/>
          <w:right w:w="55" w:type="dxa"/>
        </w:tblCellMar>
      </w:tblPr>
      <w:tblGrid>
        <w:gridCol w:w="2196"/>
        <w:gridCol w:w="7196"/>
      </w:tblGrid>
      <w:tr>
        <w:trPr/>
        <w:tc>
          <w:tcPr>
            <w:tcW w:w="219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insideH w:val="single" w:sz="2" w:space="0" w:color="FFFFFF"/>
            </w:tcBorders>
            <w:shd w:fill="auto" w:val="clear"/>
          </w:tcPr>
          <w:p>
            <w:pPr>
              <w:pStyle w:val="Normal"/>
              <w:spacing w:lineRule="auto" w:line="240" w:before="54" w:after="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Arial" w:ascii="Times New Roman" w:hAnsi="Times New Roman"/>
                <w:color w:val="000000"/>
                <w:sz w:val="28"/>
                <w:szCs w:val="28"/>
                <w:lang w:val="ru-RU" w:eastAsia="ru-RU"/>
              </w:rPr>
              <w:t>ГМО</w:t>
            </w:r>
          </w:p>
          <w:p>
            <w:pPr>
              <w:pStyle w:val="Normal"/>
              <w:spacing w:lineRule="auto" w:line="240" w:before="54" w:after="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Arial" w:ascii="Times New Roman" w:hAnsi="Times New Roman"/>
                <w:color w:val="000000"/>
                <w:sz w:val="28"/>
                <w:szCs w:val="28"/>
                <w:lang w:val="ru-RU" w:eastAsia="ru-RU"/>
              </w:rPr>
              <w:t>красителей</w:t>
            </w:r>
          </w:p>
          <w:p>
            <w:pPr>
              <w:pStyle w:val="Normal"/>
              <w:spacing w:lineRule="auto" w:line="240" w:before="54" w:after="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Arial" w:ascii="Times New Roman" w:hAnsi="Times New Roman"/>
                <w:color w:val="000000"/>
                <w:sz w:val="28"/>
                <w:szCs w:val="28"/>
                <w:lang w:val="ru-RU" w:eastAsia="ru-RU"/>
              </w:rPr>
              <w:t>ароматизаторов</w:t>
            </w:r>
          </w:p>
          <w:p>
            <w:pPr>
              <w:pStyle w:val="Normal"/>
              <w:spacing w:lineRule="auto" w:line="240" w:before="54" w:after="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Arial" w:ascii="Times New Roman" w:hAnsi="Times New Roman"/>
                <w:color w:val="000000"/>
                <w:sz w:val="28"/>
                <w:szCs w:val="28"/>
                <w:lang w:val="ru-RU" w:eastAsia="ru-RU"/>
              </w:rPr>
              <w:t>консервантов</w:t>
            </w:r>
          </w:p>
          <w:p>
            <w:pPr>
              <w:pStyle w:val="Normal"/>
              <w:spacing w:lineRule="auto" w:line="240" w:before="54" w:after="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Times New Roman" w:cs="Arial" w:ascii="Times New Roman" w:hAnsi="Times New Roman"/>
                <w:color w:val="000000"/>
                <w:sz w:val="28"/>
                <w:szCs w:val="28"/>
                <w:lang w:val="ru-RU" w:eastAsia="ru-RU"/>
              </w:rPr>
              <w:t>заменителей сахара</w:t>
            </w:r>
          </w:p>
        </w:tc>
        <w:tc>
          <w:tcPr>
            <w:tcW w:w="719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  <w:insideH w:val="single" w:sz="2" w:space="0" w:color="FFFFFF"/>
              <w:insideV w:val="single" w:sz="2" w:space="0" w:color="FFFFFF"/>
            </w:tcBorders>
            <w:shd w:fill="auto" w:val="clear"/>
          </w:tcPr>
          <w:p>
            <w:pPr>
              <w:pStyle w:val="Style21"/>
              <w:suppressLineNumbers/>
              <w:spacing w:before="0" w:after="2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54" w:after="54"/>
        <w:rPr>
          <w:rFonts w:ascii="Times New Roman" w:hAnsi="Times New Roman" w:eastAsia="Times New Roman" w:cs="Arial"/>
          <w:color w:val="000000"/>
          <w:sz w:val="28"/>
          <w:szCs w:val="28"/>
          <w:lang w:val="ru-RU" w:eastAsia="ru-RU"/>
        </w:rPr>
      </w:pP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</w:r>
    </w:p>
    <w:p>
      <w:pPr>
        <w:pStyle w:val="Normal"/>
        <w:spacing w:lineRule="auto" w:line="240" w:before="54" w:after="54"/>
        <w:rPr/>
      </w:pP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  <w:tab/>
        <w:t xml:space="preserve">В состав леденцов входит комплекс витаминов — </w:t>
      </w:r>
      <w:r>
        <w:rPr>
          <w:rFonts w:eastAsia="Times New Roman" w:cs="Arial" w:ascii="Times New Roman" w:hAnsi="Times New Roman"/>
          <w:color w:val="000000"/>
          <w:sz w:val="28"/>
          <w:szCs w:val="28"/>
          <w:lang w:val="en-US" w:eastAsia="ru-RU"/>
        </w:rPr>
        <w:t>A, B</w:t>
      </w:r>
      <w:r>
        <w:rPr>
          <w:rFonts w:eastAsia="Times New Roman" w:cs="Arial" w:ascii="Times New Roman" w:hAnsi="Times New Roman"/>
          <w:color w:val="000000"/>
          <w:sz w:val="28"/>
          <w:szCs w:val="28"/>
          <w:vertAlign w:val="subscript"/>
          <w:lang w:val="en-US" w:eastAsia="ru-RU"/>
        </w:rPr>
        <w:t>1</w:t>
      </w:r>
      <w:r>
        <w:rPr>
          <w:rFonts w:eastAsia="Times New Roman" w:cs="Arial" w:ascii="Times New Roman" w:hAnsi="Times New Roman"/>
          <w:color w:val="000000"/>
          <w:position w:val="0"/>
          <w:sz w:val="28"/>
          <w:sz w:val="28"/>
          <w:szCs w:val="28"/>
          <w:vertAlign w:val="baseline"/>
          <w:lang w:val="en-US" w:eastAsia="ru-RU"/>
        </w:rPr>
        <w:t>, B</w:t>
      </w:r>
      <w:r>
        <w:rPr>
          <w:rFonts w:eastAsia="Times New Roman" w:cs="Arial" w:ascii="Times New Roman" w:hAnsi="Times New Roman"/>
          <w:color w:val="000000"/>
          <w:sz w:val="28"/>
          <w:szCs w:val="28"/>
          <w:vertAlign w:val="subscript"/>
          <w:lang w:val="en-US" w:eastAsia="ru-RU"/>
        </w:rPr>
        <w:t>2</w:t>
      </w:r>
      <w:r>
        <w:rPr>
          <w:rFonts w:eastAsia="Times New Roman" w:cs="Arial" w:ascii="Times New Roman" w:hAnsi="Times New Roman"/>
          <w:color w:val="000000"/>
          <w:position w:val="0"/>
          <w:sz w:val="28"/>
          <w:sz w:val="28"/>
          <w:szCs w:val="28"/>
          <w:vertAlign w:val="baseline"/>
          <w:lang w:val="en-US" w:eastAsia="ru-RU"/>
        </w:rPr>
        <w:t>, B</w:t>
      </w:r>
      <w:r>
        <w:rPr>
          <w:rFonts w:eastAsia="Times New Roman" w:cs="Arial" w:ascii="Times New Roman" w:hAnsi="Times New Roman"/>
          <w:color w:val="000000"/>
          <w:sz w:val="28"/>
          <w:szCs w:val="28"/>
          <w:vertAlign w:val="subscript"/>
          <w:lang w:val="en-US" w:eastAsia="ru-RU"/>
        </w:rPr>
        <w:t>3</w:t>
      </w:r>
      <w:r>
        <w:rPr>
          <w:rFonts w:eastAsia="Times New Roman" w:cs="Arial" w:ascii="Times New Roman" w:hAnsi="Times New Roman"/>
          <w:color w:val="000000"/>
          <w:position w:val="0"/>
          <w:sz w:val="28"/>
          <w:sz w:val="28"/>
          <w:szCs w:val="28"/>
          <w:vertAlign w:val="baseline"/>
          <w:lang w:val="en-US" w:eastAsia="ru-RU"/>
        </w:rPr>
        <w:t>, B</w:t>
      </w:r>
      <w:r>
        <w:rPr>
          <w:rFonts w:eastAsia="Times New Roman" w:cs="Arial" w:ascii="Times New Roman" w:hAnsi="Times New Roman"/>
          <w:color w:val="000000"/>
          <w:sz w:val="28"/>
          <w:szCs w:val="28"/>
          <w:vertAlign w:val="subscript"/>
          <w:lang w:val="en-US" w:eastAsia="ru-RU"/>
        </w:rPr>
        <w:t>5</w:t>
      </w:r>
      <w:r>
        <w:rPr>
          <w:rFonts w:eastAsia="Times New Roman" w:cs="Arial" w:ascii="Times New Roman" w:hAnsi="Times New Roman"/>
          <w:color w:val="000000"/>
          <w:position w:val="0"/>
          <w:sz w:val="28"/>
          <w:sz w:val="28"/>
          <w:szCs w:val="28"/>
          <w:vertAlign w:val="baseline"/>
          <w:lang w:val="en-US" w:eastAsia="ru-RU"/>
        </w:rPr>
        <w:t>, B</w:t>
      </w:r>
      <w:r>
        <w:rPr>
          <w:rFonts w:eastAsia="Times New Roman" w:cs="Arial" w:ascii="Times New Roman" w:hAnsi="Times New Roman"/>
          <w:color w:val="000000"/>
          <w:sz w:val="28"/>
          <w:szCs w:val="28"/>
          <w:vertAlign w:val="subscript"/>
          <w:lang w:val="en-US" w:eastAsia="ru-RU"/>
        </w:rPr>
        <w:t>6</w:t>
      </w:r>
      <w:r>
        <w:rPr>
          <w:rFonts w:eastAsia="Times New Roman" w:cs="Arial" w:ascii="Times New Roman" w:hAnsi="Times New Roman"/>
          <w:color w:val="000000"/>
          <w:position w:val="0"/>
          <w:sz w:val="28"/>
          <w:sz w:val="28"/>
          <w:szCs w:val="28"/>
          <w:vertAlign w:val="baseline"/>
          <w:lang w:val="en-US" w:eastAsia="ru-RU"/>
        </w:rPr>
        <w:t>, B</w:t>
      </w:r>
      <w:r>
        <w:rPr>
          <w:rFonts w:eastAsia="Times New Roman" w:cs="Arial" w:ascii="Times New Roman" w:hAnsi="Times New Roman"/>
          <w:color w:val="000000"/>
          <w:sz w:val="28"/>
          <w:szCs w:val="28"/>
          <w:vertAlign w:val="subscript"/>
          <w:lang w:val="en-US" w:eastAsia="ru-RU"/>
        </w:rPr>
        <w:t>7</w:t>
      </w:r>
      <w:r>
        <w:rPr>
          <w:rFonts w:eastAsia="Times New Roman" w:cs="Arial" w:ascii="Times New Roman" w:hAnsi="Times New Roman"/>
          <w:color w:val="000000"/>
          <w:position w:val="0"/>
          <w:sz w:val="28"/>
          <w:sz w:val="28"/>
          <w:szCs w:val="28"/>
          <w:vertAlign w:val="baseline"/>
          <w:lang w:val="en-US" w:eastAsia="ru-RU"/>
        </w:rPr>
        <w:t>(H), B</w:t>
      </w:r>
      <w:r>
        <w:rPr>
          <w:rFonts w:eastAsia="Times New Roman" w:cs="Arial" w:ascii="Times New Roman" w:hAnsi="Times New Roman"/>
          <w:color w:val="000000"/>
          <w:sz w:val="28"/>
          <w:szCs w:val="28"/>
          <w:vertAlign w:val="subscript"/>
          <w:lang w:val="en-US" w:eastAsia="ru-RU"/>
        </w:rPr>
        <w:t>9</w:t>
      </w:r>
      <w:r>
        <w:rPr>
          <w:rFonts w:eastAsia="Times New Roman" w:cs="Arial" w:ascii="Times New Roman" w:hAnsi="Times New Roman"/>
          <w:color w:val="000000"/>
          <w:position w:val="0"/>
          <w:sz w:val="28"/>
          <w:sz w:val="28"/>
          <w:szCs w:val="28"/>
          <w:vertAlign w:val="baseline"/>
          <w:lang w:val="en-US" w:eastAsia="ru-RU"/>
        </w:rPr>
        <w:t>, B</w:t>
      </w:r>
      <w:r>
        <w:rPr>
          <w:rFonts w:eastAsia="Times New Roman" w:cs="Arial" w:ascii="Times New Roman" w:hAnsi="Times New Roman"/>
          <w:color w:val="000000"/>
          <w:sz w:val="28"/>
          <w:szCs w:val="28"/>
          <w:vertAlign w:val="subscript"/>
          <w:lang w:val="en-US" w:eastAsia="ru-RU"/>
        </w:rPr>
        <w:t>12</w:t>
      </w:r>
      <w:r>
        <w:rPr>
          <w:rFonts w:eastAsia="Times New Roman" w:cs="Arial" w:ascii="Times New Roman" w:hAnsi="Times New Roman"/>
          <w:color w:val="000000"/>
          <w:position w:val="0"/>
          <w:sz w:val="28"/>
          <w:sz w:val="28"/>
          <w:szCs w:val="28"/>
          <w:vertAlign w:val="baseline"/>
          <w:lang w:val="en-US" w:eastAsia="ru-RU"/>
        </w:rPr>
        <w:t>, C, D, E.</w:t>
      </w:r>
    </w:p>
    <w:p>
      <w:pPr>
        <w:pStyle w:val="Normal"/>
        <w:spacing w:lineRule="auto" w:line="240" w:before="54" w:after="54"/>
        <w:jc w:val="both"/>
        <w:rPr/>
      </w:pP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  <w:tab/>
        <w:t>Производство расположено в г. Владимир Владимирской области и осуществляется по заказу только для компании «</w:t>
      </w:r>
      <w:r>
        <w:rPr>
          <w:rFonts w:eastAsia="Times New Roman" w:cs="Arial" w:ascii="Times New Roman" w:hAnsi="Times New Roman"/>
          <w:color w:val="000000"/>
          <w:sz w:val="28"/>
          <w:szCs w:val="28"/>
          <w:lang w:val="en-US" w:eastAsia="ru-RU"/>
        </w:rPr>
        <w:t>Sweet vitamins</w:t>
      </w: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  <w:t xml:space="preserve">». </w:t>
      </w:r>
    </w:p>
    <w:p>
      <w:pPr>
        <w:pStyle w:val="Normal"/>
        <w:spacing w:lineRule="auto" w:line="240" w:before="54" w:after="54"/>
        <w:jc w:val="both"/>
        <w:rPr/>
      </w:pPr>
      <w:r>
        <w:rPr>
          <w:rFonts w:eastAsia="Times New Roman" w:cs="Arial" w:ascii="Times New Roman" w:hAnsi="Times New Roman"/>
          <w:color w:val="000000"/>
          <w:sz w:val="28"/>
          <w:szCs w:val="28"/>
          <w:lang w:val="ru-RU" w:eastAsia="ru-RU"/>
        </w:rPr>
        <w:tab/>
        <w:t>Продукция запатентована в Российской Федерации (Патент № 115335, дата регистрации в Государственном реестре промышленных образцов РФ — 10.07.2019г.) и Европейском союзе (Сетрификаты № 0006369252-0001 — 0006369252-0008 от 04.04.2019 г.).  К</w:t>
      </w:r>
      <w:r>
        <w:rPr>
          <w:rFonts w:eastAsia="Times New Roman" w:cs="Arial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ачество продукции подтверждено всеми необходимыми документами и результатами лабораторных исследований. Новая технология позволяет сохранить витаминный комплекс без потерь в процессе производства, используется полностью герметичная непрозрачная упаковка продукта, срок годности до 18 месяцев.</w:t>
      </w:r>
    </w:p>
    <w:p>
      <w:pPr>
        <w:pStyle w:val="Normal"/>
        <w:spacing w:lineRule="auto" w:line="240" w:before="54" w:after="54"/>
        <w:jc w:val="both"/>
        <w:rPr/>
      </w:pPr>
      <w:r>
        <w:rPr>
          <w:rFonts w:eastAsia="Times New Roman" w:cs="Arial" w:ascii="Times New Roman" w:hAnsi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eastAsia="Times New Roman" w:cs="Arial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 xml:space="preserve">Конкурентные цены - от </w:t>
      </w:r>
      <w:r>
        <w:rPr>
          <w:rFonts w:eastAsia="Times New Roman" w:cs="Arial" w:ascii="Times New Roman" w:hAnsi="Times New Roman"/>
          <w:b/>
          <w:bCs/>
          <w:color w:val="CE181E"/>
          <w:sz w:val="28"/>
          <w:szCs w:val="28"/>
          <w:lang w:eastAsia="ru-RU"/>
        </w:rPr>
        <w:t>7 руб. 85 коп</w:t>
      </w:r>
      <w:r>
        <w:rPr>
          <w:rFonts w:eastAsia="Times New Roman" w:cs="Arial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>. в зависимости от обьема заказа.</w:t>
      </w:r>
    </w:p>
    <w:p>
      <w:pPr>
        <w:pStyle w:val="Normal"/>
        <w:spacing w:lineRule="auto" w:line="240" w:before="54" w:after="54"/>
        <w:jc w:val="both"/>
        <w:rPr/>
      </w:pPr>
      <w:r>
        <w:rPr>
          <w:rFonts w:eastAsia="Times New Roman" w:cs="Arial" w:ascii="Times New Roman" w:hAnsi="Times New Roman"/>
          <w:b w:val="false"/>
          <w:bCs w:val="false"/>
          <w:color w:val="000000"/>
          <w:sz w:val="28"/>
          <w:szCs w:val="28"/>
          <w:lang w:eastAsia="ru-RU"/>
        </w:rPr>
        <w:tab/>
        <w:t>Доставка бесплатная по всей территории Российской Федерации. По запросу направляются бесплатные образцы.</w:t>
      </w:r>
    </w:p>
    <w:p>
      <w:pPr>
        <w:pStyle w:val="Normal"/>
        <w:spacing w:lineRule="auto" w:line="240" w:before="225" w:after="225"/>
        <w:jc w:val="both"/>
        <w:rPr/>
      </w:pPr>
      <w:r>
        <w:rPr>
          <w:rFonts w:eastAsia="Times New Roman" w:cs="Arial" w:ascii="Times New Roman" w:hAnsi="Times New Roman"/>
          <w:b/>
          <w:bCs/>
          <w:color w:val="000000"/>
          <w:sz w:val="28"/>
          <w:szCs w:val="28"/>
          <w:lang w:eastAsia="ru-RU"/>
        </w:rPr>
        <w:tab/>
        <w:tab/>
        <w:t xml:space="preserve">             Готовы начать сотрудничество?</w:t>
      </w:r>
    </w:p>
    <w:p>
      <w:pPr>
        <w:pStyle w:val="Normal"/>
        <w:spacing w:lineRule="auto" w:line="240" w:before="225" w:after="225"/>
        <w:jc w:val="center"/>
        <w:rPr/>
      </w:pPr>
      <w:r>
        <w:rPr>
          <w:rFonts w:eastAsia="Times New Roman" w:cs="Arial" w:ascii="Times New Roman" w:hAnsi="Times New Roman"/>
          <w:color w:val="000000"/>
          <w:sz w:val="28"/>
          <w:szCs w:val="28"/>
          <w:lang w:eastAsia="ru-RU"/>
        </w:rPr>
        <w:tab/>
        <w:t xml:space="preserve">Позвоните по телефонам: </w:t>
      </w:r>
      <w:r>
        <w:rPr>
          <w:rFonts w:eastAsia="Times New Roman" w:cs="Arial" w:ascii="Times New Roman" w:hAnsi="Times New Roman"/>
          <w:color w:val="CE181E"/>
          <w:sz w:val="28"/>
          <w:szCs w:val="28"/>
          <w:lang w:eastAsia="ru-RU"/>
        </w:rPr>
        <w:t>8 (800) 300-68-69, 8 (495) 201-68-69</w:t>
      </w:r>
      <w:r>
        <w:rPr>
          <w:rFonts w:eastAsia="Times New Roman" w:cs="Arial" w:ascii="Times New Roman" w:hAnsi="Times New Roman"/>
          <w:color w:val="000000"/>
          <w:sz w:val="28"/>
          <w:szCs w:val="28"/>
          <w:lang w:eastAsia="ru-RU"/>
        </w:rPr>
        <w:t xml:space="preserve"> и обговорите детали заказа</w:t>
      </w:r>
    </w:p>
    <w:p>
      <w:pPr>
        <w:pStyle w:val="Normal"/>
        <w:spacing w:lineRule="auto" w:line="240" w:before="225" w:after="225"/>
        <w:jc w:val="center"/>
        <w:rPr>
          <w:rFonts w:ascii="Times New Roman" w:hAnsi="Times New Roman"/>
          <w:sz w:val="28"/>
          <w:szCs w:val="28"/>
        </w:rPr>
      </w:pPr>
      <w:r>
        <w:rPr>
          <w:rFonts w:eastAsia="Times New Roman" w:cs="Arial" w:ascii="Times New Roman" w:hAnsi="Times New Roman"/>
          <w:color w:val="000000"/>
          <w:sz w:val="28"/>
          <w:szCs w:val="28"/>
          <w:lang w:eastAsia="ru-RU"/>
        </w:rPr>
        <w:tab/>
        <w:t xml:space="preserve">Сделайте заказ с помощью опции «Оформить заказ» на нашем сайте </w:t>
      </w:r>
      <w:r>
        <w:rPr>
          <w:rFonts w:eastAsia="Times New Roman" w:cs="Arial" w:ascii="Times New Roman" w:hAnsi="Times New Roman"/>
          <w:color w:val="CE181E"/>
          <w:sz w:val="28"/>
          <w:szCs w:val="28"/>
          <w:lang w:eastAsia="ru-RU"/>
        </w:rPr>
        <w:t>www.</w:t>
      </w:r>
      <w:r>
        <w:rPr>
          <w:rFonts w:eastAsia="Times New Roman" w:cs="Arial" w:ascii="Times New Roman" w:hAnsi="Times New Roman"/>
          <w:color w:val="CE181E"/>
          <w:sz w:val="28"/>
          <w:szCs w:val="28"/>
          <w:lang w:val="en-US" w:eastAsia="ru-RU"/>
        </w:rPr>
        <w:t>sweetvitamins</w:t>
      </w:r>
      <w:r>
        <w:rPr>
          <w:rFonts w:eastAsia="Times New Roman" w:cs="Arial" w:ascii="Times New Roman" w:hAnsi="Times New Roman"/>
          <w:color w:val="CE181E"/>
          <w:sz w:val="28"/>
          <w:szCs w:val="28"/>
          <w:lang w:eastAsia="ru-RU"/>
        </w:rPr>
        <w:t>.ru</w:t>
      </w:r>
    </w:p>
    <w:p>
      <w:pPr>
        <w:pStyle w:val="Normal"/>
        <w:spacing w:lineRule="auto" w:line="240" w:before="225" w:after="225"/>
        <w:jc w:val="center"/>
        <w:rPr/>
      </w:pPr>
      <w:r>
        <w:rPr>
          <w:rFonts w:eastAsia="Times New Roman" w:cs="Arial" w:ascii="Times New Roman" w:hAnsi="Times New Roman"/>
          <w:color w:val="000000"/>
          <w:sz w:val="28"/>
          <w:szCs w:val="28"/>
          <w:lang w:eastAsia="ru-RU"/>
        </w:rPr>
        <w:t xml:space="preserve">Напишите нам по электронной почте — </w:t>
      </w:r>
      <w:hyperlink r:id="rId4">
        <w:r>
          <w:rPr>
            <w:rStyle w:val="Style14"/>
            <w:rFonts w:eastAsia="Times New Roman" w:cs="Arial" w:ascii="Times New Roman" w:hAnsi="Times New Roman"/>
            <w:color w:val="CE181E"/>
            <w:sz w:val="28"/>
            <w:szCs w:val="28"/>
            <w:lang w:val="en-US" w:eastAsia="ru-RU"/>
          </w:rPr>
          <w:t>info</w:t>
        </w:r>
        <w:r>
          <w:rPr>
            <w:rStyle w:val="Style14"/>
            <w:rFonts w:eastAsia="Times New Roman" w:cs="Arial" w:ascii="Times New Roman" w:hAnsi="Times New Roman"/>
            <w:color w:val="CE181E"/>
            <w:sz w:val="28"/>
            <w:szCs w:val="28"/>
            <w:lang w:eastAsia="ru-RU"/>
          </w:rPr>
          <w:t>@</w:t>
        </w:r>
        <w:r>
          <w:rPr>
            <w:rStyle w:val="Style14"/>
            <w:rFonts w:eastAsia="Times New Roman" w:cs="Arial" w:ascii="Times New Roman" w:hAnsi="Times New Roman"/>
            <w:color w:val="CE181E"/>
            <w:sz w:val="28"/>
            <w:szCs w:val="28"/>
            <w:lang w:val="en-US" w:eastAsia="ru-RU"/>
          </w:rPr>
          <w:t>sweetvitamins.ru</w:t>
        </w:r>
      </w:hyperlink>
      <w:r>
        <w:rPr>
          <w:rFonts w:eastAsia="Times New Roman" w:cs="Arial" w:ascii="Times New Roman" w:hAnsi="Times New Roman"/>
          <w:color w:val="CE181E"/>
          <w:sz w:val="28"/>
          <w:szCs w:val="28"/>
          <w:lang w:val="en-US" w:eastAsia="ru-RU"/>
        </w:rPr>
        <w:t xml:space="preserve"> </w:t>
      </w:r>
    </w:p>
    <w:p>
      <w:pPr>
        <w:pStyle w:val="Normal"/>
        <w:spacing w:lineRule="auto" w:line="240" w:before="225" w:after="225"/>
        <w:jc w:val="center"/>
        <w:rPr>
          <w:rFonts w:ascii="Times New Roman" w:hAnsi="Times New Roman"/>
          <w:sz w:val="28"/>
          <w:szCs w:val="28"/>
        </w:rPr>
      </w:pPr>
      <w:r>
        <w:rPr>
          <w:rFonts w:eastAsia="Times New Roman" w:cs="Arial" w:ascii="Times New Roman" w:hAnsi="Times New Roman"/>
          <w:color w:val="000000"/>
          <w:sz w:val="28"/>
          <w:szCs w:val="28"/>
          <w:lang w:val="en-US" w:eastAsia="ru-RU"/>
        </w:rPr>
        <w:t xml:space="preserve">С уважением! </w:t>
      </w:r>
    </w:p>
    <w:p>
      <w:pPr>
        <w:pStyle w:val="Normal"/>
        <w:spacing w:lineRule="atLeast" w:line="384" w:before="225" w:after="225"/>
        <w:jc w:val="both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2136775</wp:posOffset>
            </wp:positionH>
            <wp:positionV relativeFrom="paragraph">
              <wp:posOffset>-100965</wp:posOffset>
            </wp:positionV>
            <wp:extent cx="1513840" cy="107061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Symbol"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4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zh-CN" w:bidi="ar-SA"/>
    </w:rPr>
  </w:style>
  <w:style w:type="paragraph" w:styleId="3">
    <w:name w:val="Heading 3"/>
    <w:basedOn w:val="Normal"/>
    <w:next w:val="Style16"/>
    <w:qFormat/>
    <w:pPr>
      <w:numPr>
        <w:ilvl w:val="2"/>
        <w:numId w:val="1"/>
      </w:numPr>
      <w:spacing w:lineRule="auto" w:line="240" w:before="280" w:after="280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paragraph" w:styleId="4">
    <w:name w:val="Heading 4"/>
    <w:basedOn w:val="Normal"/>
    <w:next w:val="Style16"/>
    <w:qFormat/>
    <w:pPr>
      <w:numPr>
        <w:ilvl w:val="3"/>
        <w:numId w:val="1"/>
      </w:numPr>
      <w:spacing w:lineRule="auto" w:line="240" w:before="280" w:after="280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sz w:val="20"/>
    </w:rPr>
  </w:style>
  <w:style w:type="character" w:styleId="WW8Num2z1">
    <w:name w:val="WW8Num2z1"/>
    <w:qFormat/>
    <w:rPr>
      <w:rFonts w:ascii="Courier New" w:hAnsi="Courier New" w:cs="Courier New"/>
      <w:sz w:val="20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Style12">
    <w:name w:val="Основной шрифт абзаца"/>
    <w:qFormat/>
    <w:rPr/>
  </w:style>
  <w:style w:type="character" w:styleId="31">
    <w:name w:val="Заголовок 3 Знак"/>
    <w:basedOn w:val="Style12"/>
    <w:qFormat/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41">
    <w:name w:val="Заголовок 4 Знак"/>
    <w:basedOn w:val="Style12"/>
    <w:qFormat/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Style13">
    <w:name w:val="Выделение жирным"/>
    <w:basedOn w:val="Style12"/>
    <w:qFormat/>
    <w:rPr>
      <w:b/>
      <w:bCs/>
    </w:rPr>
  </w:style>
  <w:style w:type="character" w:styleId="Appleconvertedspace">
    <w:name w:val="apple-converted-space"/>
    <w:basedOn w:val="Style12"/>
    <w:qFormat/>
    <w:rPr/>
  </w:style>
  <w:style w:type="character" w:styleId="InternetLink">
    <w:name w:val="Internet Link"/>
    <w:basedOn w:val="Style12"/>
    <w:qFormat/>
    <w:rPr>
      <w:color w:val="0000FF"/>
      <w:u w:val="single"/>
    </w:rPr>
  </w:style>
  <w:style w:type="character" w:styleId="ListLabel1">
    <w:name w:val="ListLabel 1"/>
    <w:qFormat/>
    <w:rPr>
      <w:rFonts w:ascii="Arial" w:hAnsi="Arial" w:cs="Symbol"/>
      <w:sz w:val="21"/>
    </w:rPr>
  </w:style>
  <w:style w:type="character" w:styleId="ListLabel2">
    <w:name w:val="ListLabel 2"/>
    <w:qFormat/>
    <w:rPr>
      <w:rFonts w:cs="Courier New"/>
      <w:sz w:val="20"/>
    </w:rPr>
  </w:style>
  <w:style w:type="character" w:styleId="ListLabel3">
    <w:name w:val="ListLabel 3"/>
    <w:qFormat/>
    <w:rPr>
      <w:rFonts w:cs="Wingdings"/>
      <w:sz w:val="20"/>
    </w:rPr>
  </w:style>
  <w:style w:type="character" w:styleId="ListLabel4">
    <w:name w:val="ListLabel 4"/>
    <w:qFormat/>
    <w:rPr>
      <w:rFonts w:cs="Wingdings"/>
      <w:sz w:val="20"/>
    </w:rPr>
  </w:style>
  <w:style w:type="character" w:styleId="ListLabel5">
    <w:name w:val="ListLabel 5"/>
    <w:qFormat/>
    <w:rPr>
      <w:rFonts w:cs="Wingdings"/>
      <w:sz w:val="20"/>
    </w:rPr>
  </w:style>
  <w:style w:type="character" w:styleId="ListLabel6">
    <w:name w:val="ListLabel 6"/>
    <w:qFormat/>
    <w:rPr>
      <w:rFonts w:cs="Wingdings"/>
      <w:sz w:val="20"/>
    </w:rPr>
  </w:style>
  <w:style w:type="character" w:styleId="ListLabel7">
    <w:name w:val="ListLabel 7"/>
    <w:qFormat/>
    <w:rPr>
      <w:rFonts w:cs="Wingdings"/>
      <w:sz w:val="20"/>
    </w:rPr>
  </w:style>
  <w:style w:type="character" w:styleId="ListLabel8">
    <w:name w:val="ListLabel 8"/>
    <w:qFormat/>
    <w:rPr>
      <w:rFonts w:cs="Wingdings"/>
      <w:sz w:val="20"/>
    </w:rPr>
  </w:style>
  <w:style w:type="character" w:styleId="ListLabel9">
    <w:name w:val="ListLabel 9"/>
    <w:qFormat/>
    <w:rPr>
      <w:rFonts w:cs="Wingdings"/>
      <w:sz w:val="20"/>
    </w:rPr>
  </w:style>
  <w:style w:type="character" w:styleId="ListLabel10">
    <w:name w:val="ListLabel 10"/>
    <w:qFormat/>
    <w:rPr>
      <w:rFonts w:ascii="Arial" w:hAnsi="Arial" w:cs="Symbol"/>
      <w:sz w:val="21"/>
    </w:rPr>
  </w:style>
  <w:style w:type="character" w:styleId="ListLabel11">
    <w:name w:val="ListLabel 11"/>
    <w:qFormat/>
    <w:rPr>
      <w:rFonts w:cs="Courier New"/>
      <w:sz w:val="20"/>
    </w:rPr>
  </w:style>
  <w:style w:type="character" w:styleId="ListLabel12">
    <w:name w:val="ListLabel 12"/>
    <w:qFormat/>
    <w:rPr>
      <w:rFonts w:cs="Wingdings"/>
      <w:sz w:val="20"/>
    </w:rPr>
  </w:style>
  <w:style w:type="character" w:styleId="ListLabel13">
    <w:name w:val="ListLabel 13"/>
    <w:qFormat/>
    <w:rPr>
      <w:rFonts w:cs="Wingdings"/>
      <w:sz w:val="20"/>
    </w:rPr>
  </w:style>
  <w:style w:type="character" w:styleId="ListLabel14">
    <w:name w:val="ListLabel 14"/>
    <w:qFormat/>
    <w:rPr>
      <w:rFonts w:cs="Wingdings"/>
      <w:sz w:val="20"/>
    </w:rPr>
  </w:style>
  <w:style w:type="character" w:styleId="ListLabel15">
    <w:name w:val="ListLabel 15"/>
    <w:qFormat/>
    <w:rPr>
      <w:rFonts w:cs="Wingdings"/>
      <w:sz w:val="20"/>
    </w:rPr>
  </w:style>
  <w:style w:type="character" w:styleId="ListLabel16">
    <w:name w:val="ListLabel 16"/>
    <w:qFormat/>
    <w:rPr>
      <w:rFonts w:cs="Wingdings"/>
      <w:sz w:val="20"/>
    </w:rPr>
  </w:style>
  <w:style w:type="character" w:styleId="ListLabel17">
    <w:name w:val="ListLabel 17"/>
    <w:qFormat/>
    <w:rPr>
      <w:rFonts w:cs="Wingdings"/>
      <w:sz w:val="20"/>
    </w:rPr>
  </w:style>
  <w:style w:type="character" w:styleId="ListLabel18">
    <w:name w:val="ListLabel 18"/>
    <w:qFormat/>
    <w:rPr>
      <w:rFonts w:cs="Wingdings"/>
      <w:sz w:val="20"/>
    </w:rPr>
  </w:style>
  <w:style w:type="character" w:styleId="ListLabel19">
    <w:name w:val="ListLabel 19"/>
    <w:qFormat/>
    <w:rPr>
      <w:rFonts w:ascii="Arial" w:hAnsi="Arial" w:cs="Symbol"/>
      <w:sz w:val="21"/>
    </w:rPr>
  </w:style>
  <w:style w:type="character" w:styleId="ListLabel20">
    <w:name w:val="ListLabel 20"/>
    <w:qFormat/>
    <w:rPr>
      <w:rFonts w:cs="Courier New"/>
      <w:sz w:val="20"/>
    </w:rPr>
  </w:style>
  <w:style w:type="character" w:styleId="ListLabel21">
    <w:name w:val="ListLabel 21"/>
    <w:qFormat/>
    <w:rPr>
      <w:rFonts w:cs="Wingdings"/>
      <w:sz w:val="20"/>
    </w:rPr>
  </w:style>
  <w:style w:type="character" w:styleId="ListLabel22">
    <w:name w:val="ListLabel 22"/>
    <w:qFormat/>
    <w:rPr>
      <w:rFonts w:cs="Wingdings"/>
      <w:sz w:val="20"/>
    </w:rPr>
  </w:style>
  <w:style w:type="character" w:styleId="ListLabel23">
    <w:name w:val="ListLabel 23"/>
    <w:qFormat/>
    <w:rPr>
      <w:rFonts w:cs="Wingdings"/>
      <w:sz w:val="20"/>
    </w:rPr>
  </w:style>
  <w:style w:type="character" w:styleId="ListLabel24">
    <w:name w:val="ListLabel 24"/>
    <w:qFormat/>
    <w:rPr>
      <w:rFonts w:cs="Wingdings"/>
      <w:sz w:val="20"/>
    </w:rPr>
  </w:style>
  <w:style w:type="character" w:styleId="ListLabel25">
    <w:name w:val="ListLabel 25"/>
    <w:qFormat/>
    <w:rPr>
      <w:rFonts w:cs="Wingdings"/>
      <w:sz w:val="20"/>
    </w:rPr>
  </w:style>
  <w:style w:type="character" w:styleId="ListLabel26">
    <w:name w:val="ListLabel 26"/>
    <w:qFormat/>
    <w:rPr>
      <w:rFonts w:cs="Wingdings"/>
      <w:sz w:val="20"/>
    </w:rPr>
  </w:style>
  <w:style w:type="character" w:styleId="ListLabel27">
    <w:name w:val="ListLabel 27"/>
    <w:qFormat/>
    <w:rPr>
      <w:rFonts w:cs="Wingdings"/>
      <w:sz w:val="20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ListLabel28">
    <w:name w:val="ListLabel 28"/>
    <w:qFormat/>
    <w:rPr>
      <w:rFonts w:ascii="Times New Roman" w:hAnsi="Times New Roman" w:eastAsia="Times New Roman" w:cs="Arial"/>
      <w:color w:val="000000"/>
      <w:sz w:val="28"/>
      <w:szCs w:val="28"/>
      <w:lang w:val="en-US" w:eastAsia="ru-RU"/>
    </w:rPr>
  </w:style>
  <w:style w:type="character" w:styleId="ListLabel29">
    <w:name w:val="ListLabel 29"/>
    <w:qFormat/>
    <w:rPr>
      <w:rFonts w:ascii="Times New Roman" w:hAnsi="Times New Roman" w:eastAsia="Times New Roman" w:cs="Arial"/>
      <w:color w:val="000000"/>
      <w:sz w:val="28"/>
      <w:szCs w:val="28"/>
      <w:lang w:eastAsia="ru-RU"/>
    </w:rPr>
  </w:style>
  <w:style w:type="character" w:styleId="ListLabel30">
    <w:name w:val="ListLabel 30"/>
    <w:qFormat/>
    <w:rPr>
      <w:rFonts w:ascii="Times New Roman" w:hAnsi="Times New Roman" w:eastAsia="Times New Roman" w:cs="Arial"/>
      <w:color w:val="000000"/>
      <w:sz w:val="28"/>
      <w:szCs w:val="28"/>
      <w:lang w:val="en-US" w:eastAsia="ru-RU"/>
    </w:rPr>
  </w:style>
  <w:style w:type="character" w:styleId="ListLabel31">
    <w:name w:val="ListLabel 31"/>
    <w:qFormat/>
    <w:rPr>
      <w:rFonts w:ascii="Times New Roman" w:hAnsi="Times New Roman" w:eastAsia="Times New Roman" w:cs="Arial"/>
      <w:color w:val="000000"/>
      <w:sz w:val="28"/>
      <w:szCs w:val="28"/>
      <w:lang w:eastAsia="ru-RU"/>
    </w:rPr>
  </w:style>
  <w:style w:type="character" w:styleId="ListLabel32">
    <w:name w:val="ListLabel 32"/>
    <w:qFormat/>
    <w:rPr>
      <w:rFonts w:ascii="Times New Roman" w:hAnsi="Times New Roman" w:eastAsia="Times New Roman" w:cs="Arial"/>
      <w:color w:val="000000"/>
      <w:sz w:val="28"/>
      <w:szCs w:val="28"/>
      <w:lang w:val="en-US" w:eastAsia="ru-RU"/>
    </w:rPr>
  </w:style>
  <w:style w:type="character" w:styleId="ListLabel33">
    <w:name w:val="ListLabel 33"/>
    <w:qFormat/>
    <w:rPr>
      <w:rFonts w:ascii="Times New Roman" w:hAnsi="Times New Roman" w:eastAsia="Times New Roman" w:cs="Arial"/>
      <w:color w:val="000000"/>
      <w:sz w:val="28"/>
      <w:szCs w:val="28"/>
      <w:lang w:eastAsia="ru-RU"/>
    </w:rPr>
  </w:style>
  <w:style w:type="character" w:styleId="ListLabel34">
    <w:name w:val="ListLabel 34"/>
    <w:qFormat/>
    <w:rPr>
      <w:rFonts w:ascii="Times New Roman" w:hAnsi="Times New Roman" w:eastAsia="Times New Roman" w:cs="Arial"/>
      <w:color w:val="000000"/>
      <w:sz w:val="28"/>
      <w:szCs w:val="28"/>
      <w:lang w:val="en-US" w:eastAsia="ru-RU"/>
    </w:rPr>
  </w:style>
  <w:style w:type="character" w:styleId="ListLabel35">
    <w:name w:val="ListLabel 35"/>
    <w:qFormat/>
    <w:rPr>
      <w:rFonts w:ascii="Times New Roman" w:hAnsi="Times New Roman" w:eastAsia="Times New Roman" w:cs="Arial"/>
      <w:color w:val="000000"/>
      <w:sz w:val="28"/>
      <w:szCs w:val="28"/>
      <w:lang w:eastAsia="ru-RU"/>
    </w:rPr>
  </w:style>
  <w:style w:type="character" w:styleId="ListLabel36">
    <w:name w:val="ListLabel 36"/>
    <w:qFormat/>
    <w:rPr>
      <w:rFonts w:ascii="Times New Roman" w:hAnsi="Times New Roman" w:eastAsia="Times New Roman" w:cs="Arial"/>
      <w:color w:val="CE181E"/>
      <w:sz w:val="28"/>
      <w:szCs w:val="28"/>
      <w:lang w:val="en-US" w:eastAsia="ru-RU"/>
    </w:rPr>
  </w:style>
  <w:style w:type="character" w:styleId="ListLabel37">
    <w:name w:val="ListLabel 37"/>
    <w:qFormat/>
    <w:rPr>
      <w:rFonts w:ascii="Times New Roman" w:hAnsi="Times New Roman" w:eastAsia="Times New Roman" w:cs="Arial"/>
      <w:color w:val="CE181E"/>
      <w:sz w:val="28"/>
      <w:szCs w:val="28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/>
  </w:style>
  <w:style w:type="paragraph" w:styleId="Style18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/>
  </w:style>
  <w:style w:type="paragraph" w:styleId="Style20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mailto:info@sweetvitamins.ru" TargetMode="External"/><Relationship Id="rId5" Type="http://schemas.openxmlformats.org/officeDocument/2006/relationships/image" Target="media/image3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Application>LibreOffice/6.1.3.2$Windows_X86_64 LibreOffice_project/86daf60bf00efa86ad547e59e09d6bb77c699acb</Application>
  <Pages>1</Pages>
  <Words>192</Words>
  <Characters>1308</Characters>
  <CharactersWithSpaces>1516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2016-11-27T17:00:00Z</dcterms:created>
  <dc:creator>Ассистентус (assistentus.ru)</dc:creator>
  <dc:description/>
  <dc:language>en-US</dc:language>
  <cp:lastModifiedBy/>
  <dcterms:modified xsi:type="dcterms:W3CDTF">2019-08-19T10:26:34Z</dcterms:modified>
  <cp:revision>27</cp:revision>
  <dc:subject/>
  <dc:title>Коммерческое предложение на поставку овощей и фруктов</dc:title>
</cp:coreProperties>
</file>