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B3" w:rsidRDefault="00D546B3" w:rsidP="00D546B3">
      <w:pPr>
        <w:rPr>
          <w:b/>
        </w:rPr>
      </w:pPr>
      <w:r w:rsidRPr="00870E34">
        <w:rPr>
          <w:b/>
        </w:rPr>
        <w:t>Материал Охранная сигнализация</w:t>
      </w:r>
    </w:p>
    <w:tbl>
      <w:tblPr>
        <w:tblW w:w="9237" w:type="dxa"/>
        <w:tblInd w:w="93" w:type="dxa"/>
        <w:tblLook w:val="04A0" w:firstRow="1" w:lastRow="0" w:firstColumn="1" w:lastColumn="0" w:noHBand="0" w:noVBand="1"/>
      </w:tblPr>
      <w:tblGrid>
        <w:gridCol w:w="8463"/>
        <w:gridCol w:w="774"/>
      </w:tblGrid>
      <w:tr w:rsidR="00D546B3" w:rsidRPr="00870E34" w:rsidTr="00D546B3">
        <w:trPr>
          <w:trHeight w:val="262"/>
        </w:trPr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Пульт контроля и управления охранно-пожарный Болид С2000М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Прибор приемно-контрольный  охранно-пожарный Болид Сигнал-20П SMD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Блок индикации с клавиатурой Болид С2000-БКИ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 xml:space="preserve">Панель охранная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радиоканальная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70E34">
              <w:rPr>
                <w:rFonts w:ascii="Calibri" w:eastAsia="Times New Roman" w:hAnsi="Calibri" w:cs="Calibri"/>
                <w:color w:val="000000"/>
              </w:rPr>
              <w:t>Ritm</w:t>
            </w:r>
            <w:proofErr w:type="spell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Контакт GSM-5-RT3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70E34">
              <w:rPr>
                <w:rFonts w:ascii="Calibri" w:eastAsia="Times New Roman" w:hAnsi="Calibri" w:cs="Calibri"/>
                <w:color w:val="000000"/>
              </w:rPr>
              <w:t>Радио-передающее</w:t>
            </w:r>
            <w:proofErr w:type="gram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устройство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Извещатель охранный поверхностный комбинированный Риэлта Орлан (ИО 315-1)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 xml:space="preserve">Извещатель </w:t>
            </w:r>
            <w:proofErr w:type="gramStart"/>
            <w:r w:rsidRPr="00870E34">
              <w:rPr>
                <w:rFonts w:ascii="Calibri" w:eastAsia="Times New Roman" w:hAnsi="Calibri" w:cs="Calibri"/>
                <w:color w:val="000000"/>
              </w:rPr>
              <w:t>охранный</w:t>
            </w:r>
            <w:proofErr w:type="gram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объемный оптико-электронный Риэлта Фотон-9 (ИО 409-8)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Извещатель охранный точечный магнитоконтактный Комплектстройсервис ИО 102-20 Б2П (пласт рукав)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 xml:space="preserve">Источник </w:t>
            </w:r>
            <w:proofErr w:type="gramStart"/>
            <w:r w:rsidRPr="00870E34">
              <w:rPr>
                <w:rFonts w:ascii="Calibri" w:eastAsia="Times New Roman" w:hAnsi="Calibri" w:cs="Calibri"/>
                <w:color w:val="000000"/>
              </w:rPr>
              <w:t>питания</w:t>
            </w:r>
            <w:proofErr w:type="gramEnd"/>
            <w:r w:rsidRPr="00870E34">
              <w:rPr>
                <w:rFonts w:ascii="Calibri" w:eastAsia="Times New Roman" w:hAnsi="Calibri" w:cs="Calibri"/>
                <w:color w:val="000000"/>
              </w:rPr>
              <w:t xml:space="preserve"> резервированный аппаратуры ОПС Болид РИП-12 RS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Аккумулятор свинцово-кислотный VIM АКБ 12 — 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46B3" w:rsidRPr="00870E34" w:rsidTr="00D546B3">
        <w:trPr>
          <w:trHeight w:val="262"/>
        </w:trPr>
        <w:tc>
          <w:tcPr>
            <w:tcW w:w="8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Труба гладкая самозатухающая ПВХ д.40 мм (3м) цвет серый ПожТехКабель 712-005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6B3" w:rsidRPr="00870E34" w:rsidRDefault="00D546B3" w:rsidP="007F3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70E3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</w:tbl>
    <w:p w:rsidR="00333309" w:rsidRDefault="00333309">
      <w:bookmarkStart w:id="0" w:name="_GoBack"/>
      <w:bookmarkEnd w:id="0"/>
    </w:p>
    <w:sectPr w:rsidR="0033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B3"/>
    <w:rsid w:val="00333309"/>
    <w:rsid w:val="00D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diakov.net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2019-08-29T05:53:00Z</dcterms:created>
  <dcterms:modified xsi:type="dcterms:W3CDTF">2019-08-29T05:56:00Z</dcterms:modified>
</cp:coreProperties>
</file>