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D3" w:rsidRDefault="00E44530" w:rsidP="00E44530">
      <w:pPr>
        <w:jc w:val="center"/>
        <w:rPr>
          <w:b/>
        </w:rPr>
      </w:pPr>
      <w:r w:rsidRPr="00E44530">
        <w:rPr>
          <w:b/>
          <w:bCs/>
          <w:noProof/>
        </w:rPr>
        <w:t>РАЗДЕЛ 2</w:t>
      </w:r>
      <w:r w:rsidRPr="00E44530">
        <w:rPr>
          <w:b/>
        </w:rPr>
        <w:t xml:space="preserve"> ОПИСАНИЕ ОБЪЕКТА ЗАКУПКИ</w:t>
      </w:r>
    </w:p>
    <w:p w:rsidR="00643D7A" w:rsidRDefault="00643D7A" w:rsidP="00643D7A">
      <w:pPr>
        <w:contextualSpacing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887FE6">
        <w:rPr>
          <w:rFonts w:eastAsia="Calibri"/>
          <w:b/>
          <w:bCs/>
          <w:sz w:val="28"/>
          <w:szCs w:val="28"/>
          <w:lang w:eastAsia="en-US"/>
        </w:rPr>
        <w:t xml:space="preserve">на </w:t>
      </w:r>
      <w:r w:rsidRPr="00887FE6">
        <w:rPr>
          <w:rFonts w:eastAsia="Calibri"/>
          <w:b/>
          <w:color w:val="000000"/>
          <w:sz w:val="28"/>
          <w:szCs w:val="28"/>
          <w:lang w:eastAsia="ar-SA"/>
        </w:rPr>
        <w:t xml:space="preserve">поставку </w:t>
      </w:r>
      <w:r w:rsidR="00887FE6" w:rsidRPr="00887FE6">
        <w:rPr>
          <w:rFonts w:eastAsia="Calibri"/>
          <w:b/>
          <w:color w:val="000000"/>
          <w:sz w:val="28"/>
          <w:szCs w:val="28"/>
          <w:lang w:eastAsia="ar-SA"/>
        </w:rPr>
        <w:t xml:space="preserve">офисной </w:t>
      </w:r>
      <w:r w:rsidRPr="00887FE6">
        <w:rPr>
          <w:rFonts w:eastAsia="Calibri"/>
          <w:b/>
          <w:color w:val="000000"/>
          <w:sz w:val="28"/>
          <w:szCs w:val="28"/>
          <w:lang w:eastAsia="ar-SA"/>
        </w:rPr>
        <w:t xml:space="preserve">мебели </w:t>
      </w:r>
    </w:p>
    <w:p w:rsidR="00887FE6" w:rsidRPr="00887FE6" w:rsidRDefault="00887FE6" w:rsidP="00643D7A">
      <w:pPr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643D7A" w:rsidRPr="008B06EF" w:rsidRDefault="00643D7A" w:rsidP="00643D7A">
      <w:pPr>
        <w:spacing w:line="0" w:lineRule="atLeast"/>
        <w:ind w:firstLine="709"/>
        <w:jc w:val="both"/>
        <w:rPr>
          <w:b/>
        </w:rPr>
      </w:pPr>
      <w:r w:rsidRPr="008B06EF">
        <w:rPr>
          <w:b/>
        </w:rPr>
        <w:t>Срок поставки товара:</w:t>
      </w:r>
      <w:r w:rsidRPr="008B06EF">
        <w:t xml:space="preserve"> в течение 30 (тридцати) календарных дней со дня, следующего за днем заключения Контракта.</w:t>
      </w:r>
    </w:p>
    <w:p w:rsidR="00643D7A" w:rsidRPr="008B06EF" w:rsidRDefault="00643D7A" w:rsidP="00643D7A">
      <w:pPr>
        <w:spacing w:line="0" w:lineRule="atLeast"/>
        <w:ind w:firstLine="709"/>
        <w:jc w:val="both"/>
      </w:pPr>
      <w:r w:rsidRPr="008B06EF">
        <w:rPr>
          <w:b/>
        </w:rPr>
        <w:t xml:space="preserve">Место поставки товара: </w:t>
      </w:r>
      <w:r w:rsidRPr="008B06EF">
        <w:t>Краснодарский край, ст.</w:t>
      </w:r>
      <w:r>
        <w:t xml:space="preserve"> </w:t>
      </w:r>
      <w:r w:rsidRPr="008B06EF">
        <w:t>Динская, ул.</w:t>
      </w:r>
      <w:r>
        <w:t xml:space="preserve"> </w:t>
      </w:r>
      <w:r w:rsidRPr="008B06EF">
        <w:t>Красноармейская,</w:t>
      </w:r>
      <w:r>
        <w:t xml:space="preserve"> д. 52</w:t>
      </w:r>
    </w:p>
    <w:p w:rsidR="00643D7A" w:rsidRPr="008B06EF" w:rsidRDefault="00643D7A" w:rsidP="00643D7A">
      <w:pPr>
        <w:spacing w:line="240" w:lineRule="atLeast"/>
        <w:ind w:firstLine="709"/>
        <w:jc w:val="both"/>
      </w:pPr>
      <w:r w:rsidRPr="008B06EF">
        <w:rPr>
          <w:b/>
        </w:rPr>
        <w:t>Условия поставки товара:</w:t>
      </w:r>
      <w:r w:rsidRPr="008B06EF">
        <w:t xml:space="preserve"> доставка Товара включает в себя разгрузку, подъем на этаж, сборку и производится силами Поставщика.</w:t>
      </w:r>
    </w:p>
    <w:p w:rsidR="00643D7A" w:rsidRPr="008B06EF" w:rsidRDefault="00643D7A" w:rsidP="00643D7A">
      <w:pPr>
        <w:spacing w:line="240" w:lineRule="atLeast"/>
        <w:ind w:firstLine="709"/>
        <w:jc w:val="both"/>
      </w:pPr>
      <w:r w:rsidRPr="008B06EF">
        <w:t>Товар должен иметь упаковку, предотвращающую его порчу при транспортировке.</w:t>
      </w:r>
    </w:p>
    <w:p w:rsidR="00643D7A" w:rsidRPr="008B06EF" w:rsidRDefault="00643D7A" w:rsidP="00643D7A">
      <w:pPr>
        <w:spacing w:line="240" w:lineRule="atLeast"/>
        <w:ind w:firstLine="709"/>
        <w:jc w:val="both"/>
      </w:pPr>
      <w:r w:rsidRPr="008B06EF">
        <w:rPr>
          <w:b/>
        </w:rPr>
        <w:t xml:space="preserve">Гарантийный срок: </w:t>
      </w:r>
      <w:r w:rsidRPr="008B06EF">
        <w:t xml:space="preserve">На Товар установлена гарантия производителя: не менее 12 (двенадцати) месяцев </w:t>
      </w:r>
      <w:proofErr w:type="gramStart"/>
      <w:r w:rsidRPr="008B06EF">
        <w:t>с  даты поставки</w:t>
      </w:r>
      <w:proofErr w:type="gramEnd"/>
      <w:r w:rsidRPr="008B06EF">
        <w:t xml:space="preserve"> Товара.</w:t>
      </w:r>
    </w:p>
    <w:p w:rsidR="00643D7A" w:rsidRDefault="00643D7A" w:rsidP="00643D7A">
      <w:pPr>
        <w:ind w:firstLine="709"/>
        <w:jc w:val="both"/>
      </w:pPr>
      <w:r w:rsidRPr="008B06EF">
        <w:t xml:space="preserve">На Товар установлена гарантия Поставщика: не менее 12 (двенадцати) месяцев </w:t>
      </w:r>
      <w:proofErr w:type="gramStart"/>
      <w:r w:rsidRPr="008B06EF">
        <w:t>с даты поставки</w:t>
      </w:r>
      <w:proofErr w:type="gramEnd"/>
      <w:r w:rsidRPr="008B06EF">
        <w:t xml:space="preserve"> Товара, но не менее срока предоставления гарантии производителя.</w:t>
      </w:r>
    </w:p>
    <w:p w:rsidR="00887FE6" w:rsidRPr="008B06EF" w:rsidRDefault="00887FE6" w:rsidP="00643D7A">
      <w:pPr>
        <w:ind w:firstLine="709"/>
        <w:jc w:val="both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2"/>
        <w:gridCol w:w="5953"/>
        <w:gridCol w:w="993"/>
        <w:gridCol w:w="850"/>
      </w:tblGrid>
      <w:tr w:rsidR="00962946" w:rsidRPr="00C73151" w:rsidTr="00962946">
        <w:trPr>
          <w:trHeight w:val="933"/>
        </w:trPr>
        <w:tc>
          <w:tcPr>
            <w:tcW w:w="562" w:type="dxa"/>
            <w:vAlign w:val="center"/>
          </w:tcPr>
          <w:p w:rsidR="00962946" w:rsidRPr="00C73151" w:rsidRDefault="00962946" w:rsidP="00EA3B9E">
            <w:pPr>
              <w:jc w:val="center"/>
              <w:rPr>
                <w:b/>
              </w:rPr>
            </w:pPr>
            <w:r w:rsidRPr="00C73151">
              <w:rPr>
                <w:b/>
              </w:rPr>
              <w:t>№</w:t>
            </w:r>
          </w:p>
          <w:p w:rsidR="00962946" w:rsidRPr="00C73151" w:rsidRDefault="00962946" w:rsidP="00EA3B9E">
            <w:pPr>
              <w:jc w:val="center"/>
              <w:rPr>
                <w:b/>
              </w:rPr>
            </w:pPr>
            <w:proofErr w:type="gramStart"/>
            <w:r w:rsidRPr="00C73151">
              <w:rPr>
                <w:b/>
              </w:rPr>
              <w:t>п</w:t>
            </w:r>
            <w:proofErr w:type="gramEnd"/>
            <w:r w:rsidRPr="00C73151">
              <w:rPr>
                <w:b/>
              </w:rPr>
              <w:t>/п</w:t>
            </w:r>
          </w:p>
        </w:tc>
        <w:tc>
          <w:tcPr>
            <w:tcW w:w="2132" w:type="dxa"/>
            <w:vAlign w:val="center"/>
          </w:tcPr>
          <w:p w:rsidR="00962946" w:rsidRPr="00A15AC8" w:rsidRDefault="00962946" w:rsidP="00EA3B9E">
            <w:pPr>
              <w:jc w:val="center"/>
            </w:pPr>
            <w:r w:rsidRPr="00A15AC8">
              <w:t>Наименование товара</w:t>
            </w:r>
            <w:r w:rsidR="00FD2CFF">
              <w:t>, эскиз</w:t>
            </w:r>
          </w:p>
          <w:p w:rsidR="00962946" w:rsidRPr="00A15AC8" w:rsidRDefault="00962946" w:rsidP="00EA3B9E">
            <w:pPr>
              <w:jc w:val="center"/>
            </w:pPr>
          </w:p>
        </w:tc>
        <w:tc>
          <w:tcPr>
            <w:tcW w:w="5953" w:type="dxa"/>
            <w:vAlign w:val="center"/>
          </w:tcPr>
          <w:p w:rsidR="00962946" w:rsidRPr="00C73151" w:rsidRDefault="00962946" w:rsidP="00EA3B9E">
            <w:pPr>
              <w:jc w:val="center"/>
              <w:rPr>
                <w:b/>
              </w:rPr>
            </w:pPr>
            <w:r w:rsidRPr="00C73151">
              <w:rPr>
                <w:b/>
              </w:rPr>
              <w:t>Характеристика товара</w:t>
            </w:r>
          </w:p>
          <w:p w:rsidR="00962946" w:rsidRPr="00C73151" w:rsidRDefault="00962946" w:rsidP="00EA3B9E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962946" w:rsidRPr="00C73151" w:rsidRDefault="00962946" w:rsidP="00EA3B9E">
            <w:pPr>
              <w:jc w:val="center"/>
              <w:rPr>
                <w:b/>
              </w:rPr>
            </w:pPr>
            <w:r w:rsidRPr="00C73151">
              <w:rPr>
                <w:b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962946" w:rsidRPr="00C73151" w:rsidRDefault="00962946" w:rsidP="00EA3B9E">
            <w:pPr>
              <w:jc w:val="center"/>
              <w:rPr>
                <w:b/>
              </w:rPr>
            </w:pPr>
            <w:r w:rsidRPr="00C73151">
              <w:rPr>
                <w:b/>
              </w:rPr>
              <w:t>Кол-во</w:t>
            </w:r>
          </w:p>
        </w:tc>
      </w:tr>
      <w:tr w:rsidR="00962946" w:rsidRPr="00C73151" w:rsidTr="00962946">
        <w:trPr>
          <w:trHeight w:val="983"/>
        </w:trPr>
        <w:tc>
          <w:tcPr>
            <w:tcW w:w="562" w:type="dxa"/>
            <w:vAlign w:val="center"/>
          </w:tcPr>
          <w:p w:rsidR="00962946" w:rsidRPr="00C73151" w:rsidRDefault="00962946" w:rsidP="00EA3B9E">
            <w:r w:rsidRPr="00C73151">
              <w:t>1</w:t>
            </w:r>
          </w:p>
        </w:tc>
        <w:tc>
          <w:tcPr>
            <w:tcW w:w="2132" w:type="dxa"/>
            <w:vAlign w:val="center"/>
          </w:tcPr>
          <w:p w:rsidR="00962946" w:rsidRDefault="00962946" w:rsidP="00EA3B9E">
            <w:r w:rsidRPr="00A15AC8">
              <w:t xml:space="preserve">Стол </w:t>
            </w:r>
            <w:r>
              <w:t>офисный</w:t>
            </w:r>
          </w:p>
          <w:p w:rsidR="00962946" w:rsidRPr="00962946" w:rsidRDefault="00962946" w:rsidP="00962946"/>
          <w:p w:rsidR="00962946" w:rsidRDefault="00962946" w:rsidP="00962946"/>
          <w:p w:rsidR="00962946" w:rsidRPr="00962946" w:rsidRDefault="00962946" w:rsidP="00962946"/>
          <w:p w:rsidR="00962946" w:rsidRPr="00962946" w:rsidRDefault="00962946" w:rsidP="00962946"/>
          <w:p w:rsidR="00962946" w:rsidRPr="00962946" w:rsidRDefault="00962946" w:rsidP="00962946"/>
        </w:tc>
        <w:tc>
          <w:tcPr>
            <w:tcW w:w="5953" w:type="dxa"/>
            <w:vAlign w:val="center"/>
          </w:tcPr>
          <w:p w:rsidR="00962946" w:rsidRPr="00C73151" w:rsidRDefault="00962946" w:rsidP="00EA3B9E">
            <w:pPr>
              <w:jc w:val="both"/>
            </w:pPr>
            <w:r w:rsidRPr="00C73151">
              <w:t>Размер: 1400*700*750 мм. Материалы изделия: ЛДСП (которое обладает следующими характеристиками: ламинированное покрытие обеспечивает максимальную устойчивость к высокой температуре и к механическим повреждениям) корпус усиленный толщиной 16мм,</w:t>
            </w:r>
            <w:r>
              <w:t xml:space="preserve"> </w:t>
            </w:r>
            <w:r w:rsidRPr="00C73151">
              <w:t>столешница с радиусными углами (50) ЛДСП 22мм,</w:t>
            </w:r>
            <w:r>
              <w:t xml:space="preserve"> т</w:t>
            </w:r>
            <w:r w:rsidRPr="00C73151">
              <w:t xml:space="preserve">орцы обработаны </w:t>
            </w:r>
            <w:proofErr w:type="spellStart"/>
            <w:r w:rsidRPr="00C73151">
              <w:t>противоударной</w:t>
            </w:r>
            <w:proofErr w:type="spellEnd"/>
            <w:r w:rsidRPr="00C73151">
              <w:t xml:space="preserve"> кромкой ПВХ (поливинилхлорид) толщиной 2 мм. Конструкция стола сборно-разборная. Для монтажа конструкции используются </w:t>
            </w:r>
            <w:proofErr w:type="spellStart"/>
            <w:r w:rsidRPr="00C73151">
              <w:t>рафиксы</w:t>
            </w:r>
            <w:proofErr w:type="spellEnd"/>
            <w:r w:rsidRPr="00C73151">
              <w:t xml:space="preserve">, которые позволяют обеспечить скрытый монтаж, а также </w:t>
            </w:r>
            <w:proofErr w:type="spellStart"/>
            <w:r w:rsidRPr="00C73151">
              <w:t>саморезы</w:t>
            </w:r>
            <w:proofErr w:type="spellEnd"/>
            <w:r w:rsidRPr="00C73151">
              <w:t xml:space="preserve"> 3,5*16 для крепления фурнитуры. Цвет</w:t>
            </w:r>
            <w:r>
              <w:t>:</w:t>
            </w:r>
            <w:r w:rsidRPr="00C73151">
              <w:t xml:space="preserve"> Орех</w:t>
            </w:r>
            <w:r w:rsidR="0030234A">
              <w:t>.</w:t>
            </w:r>
          </w:p>
        </w:tc>
        <w:tc>
          <w:tcPr>
            <w:tcW w:w="993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Шт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2</w:t>
            </w:r>
          </w:p>
        </w:tc>
      </w:tr>
      <w:tr w:rsidR="00962946" w:rsidRPr="00C73151" w:rsidTr="00962946">
        <w:trPr>
          <w:trHeight w:val="983"/>
        </w:trPr>
        <w:tc>
          <w:tcPr>
            <w:tcW w:w="562" w:type="dxa"/>
            <w:vAlign w:val="center"/>
          </w:tcPr>
          <w:p w:rsidR="00962946" w:rsidRPr="00C73151" w:rsidRDefault="00962946" w:rsidP="00EA3B9E">
            <w:r w:rsidRPr="00C73151">
              <w:t>2</w:t>
            </w:r>
          </w:p>
        </w:tc>
        <w:tc>
          <w:tcPr>
            <w:tcW w:w="2132" w:type="dxa"/>
            <w:vAlign w:val="center"/>
          </w:tcPr>
          <w:p w:rsidR="00962946" w:rsidRDefault="00962946" w:rsidP="00EA3B9E">
            <w:r>
              <w:t>Шкаф платяной</w:t>
            </w:r>
          </w:p>
          <w:p w:rsidR="00962946" w:rsidRPr="00A15AC8" w:rsidRDefault="00962946" w:rsidP="00EA3B9E"/>
        </w:tc>
        <w:tc>
          <w:tcPr>
            <w:tcW w:w="5953" w:type="dxa"/>
            <w:vAlign w:val="center"/>
          </w:tcPr>
          <w:p w:rsidR="00962946" w:rsidRPr="00C73151" w:rsidRDefault="00962946" w:rsidP="00EA3B9E">
            <w:pPr>
              <w:jc w:val="both"/>
            </w:pPr>
            <w:r w:rsidRPr="00C73151">
              <w:t>Размер: 2000*</w:t>
            </w:r>
            <w:r>
              <w:t>8</w:t>
            </w:r>
            <w:r w:rsidRPr="00C73151">
              <w:t xml:space="preserve">00*470 мм. Материалы изделия: </w:t>
            </w:r>
            <w:proofErr w:type="gramStart"/>
            <w:r w:rsidRPr="00C73151">
              <w:t>ЛДСП (которое обладает следующими характеристиками: ламинированное покрытие обеспечивает максимальную устойчивость к высокой температуре и к механическим повреждениям) корпус усиленный толщиной 16мм, двери распашные внутренние ЛДСП 16мм, задняя стенка из ДВП (древесноволокнистая плита) толщиной 3 мм.; Каркас: состоит из боковых (проходных) щитов (с выборкой под плинтус) и поперечных щитов, с цельной задней стенкой из ДВП.</w:t>
            </w:r>
            <w:proofErr w:type="gramEnd"/>
            <w:r w:rsidRPr="00C73151">
              <w:t xml:space="preserve"> Торцы обработаны </w:t>
            </w:r>
            <w:proofErr w:type="spellStart"/>
            <w:r w:rsidRPr="00C73151">
              <w:t>противоударной</w:t>
            </w:r>
            <w:proofErr w:type="spellEnd"/>
            <w:r w:rsidRPr="00C73151">
              <w:t xml:space="preserve"> кромкой ПВХ (поливинилхлорид) толщиной 2 мм. Наличие: двух полок для хранения сложенной одежды (установлены на </w:t>
            </w:r>
            <w:proofErr w:type="spellStart"/>
            <w:r w:rsidRPr="00C73151">
              <w:t>рафиксы</w:t>
            </w:r>
            <w:proofErr w:type="spellEnd"/>
            <w:r w:rsidRPr="00C73151">
              <w:t xml:space="preserve">) и труба диаметром 25 мм для навесной одежды (для крепления и фиксации которой используются 2 фланца диаметром 25 мм); Двери навешены на регулируемые петли, что обеспечивает легкую, удобную и бесшумную эксплуатацию. Конструкция шкафа сборно-разборная. Для монтажа конструкции используются </w:t>
            </w:r>
            <w:proofErr w:type="spellStart"/>
            <w:r w:rsidRPr="00C73151">
              <w:t>рафиксы</w:t>
            </w:r>
            <w:proofErr w:type="spellEnd"/>
            <w:r w:rsidRPr="00C73151">
              <w:t xml:space="preserve">, которые позволяют обеспечить скрытый монтаж, а также </w:t>
            </w:r>
            <w:proofErr w:type="spellStart"/>
            <w:r w:rsidRPr="00C73151">
              <w:t>саморезы</w:t>
            </w:r>
            <w:proofErr w:type="spellEnd"/>
            <w:r w:rsidRPr="00C73151">
              <w:t xml:space="preserve"> 3,5*16 для крепления фурнитуры. Цвет</w:t>
            </w:r>
            <w:r w:rsidR="0030234A">
              <w:t>:</w:t>
            </w:r>
            <w:r w:rsidRPr="00C73151">
              <w:t xml:space="preserve"> Орех</w:t>
            </w:r>
            <w:r w:rsidR="0030234A">
              <w:t>.</w:t>
            </w:r>
          </w:p>
        </w:tc>
        <w:tc>
          <w:tcPr>
            <w:tcW w:w="993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Шт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1</w:t>
            </w:r>
          </w:p>
        </w:tc>
      </w:tr>
      <w:tr w:rsidR="00962946" w:rsidRPr="00C73151" w:rsidTr="00962946">
        <w:trPr>
          <w:trHeight w:val="983"/>
        </w:trPr>
        <w:tc>
          <w:tcPr>
            <w:tcW w:w="562" w:type="dxa"/>
            <w:vAlign w:val="center"/>
          </w:tcPr>
          <w:p w:rsidR="00962946" w:rsidRPr="00C73151" w:rsidRDefault="00962946" w:rsidP="00EA3B9E">
            <w:r w:rsidRPr="00C73151">
              <w:lastRenderedPageBreak/>
              <w:t>3</w:t>
            </w:r>
          </w:p>
        </w:tc>
        <w:tc>
          <w:tcPr>
            <w:tcW w:w="2132" w:type="dxa"/>
            <w:vAlign w:val="center"/>
          </w:tcPr>
          <w:p w:rsidR="00962946" w:rsidRPr="00A15AC8" w:rsidRDefault="00962946" w:rsidP="00EA3B9E">
            <w:r w:rsidRPr="00A15AC8">
              <w:t xml:space="preserve">Тумба </w:t>
            </w:r>
            <w:r>
              <w:t>мобильная с 3-мя ящиками</w:t>
            </w:r>
          </w:p>
        </w:tc>
        <w:tc>
          <w:tcPr>
            <w:tcW w:w="5953" w:type="dxa"/>
            <w:vAlign w:val="center"/>
          </w:tcPr>
          <w:p w:rsidR="00962946" w:rsidRPr="00C73151" w:rsidRDefault="00962946" w:rsidP="00EA3B9E">
            <w:pPr>
              <w:jc w:val="both"/>
            </w:pPr>
            <w:r w:rsidRPr="00C73151">
              <w:t xml:space="preserve">Размер: 400*400*550 мм. Корпус и фасадная часть тумбы изготовлен из ламинированного ДСП (древесно-стружечная плита) толщиной 16мм, которое обладает следующими характеристиками: ламинированное покрытие обеспечивает максимальную устойчивость к высокой температуре и к механическим повреждениям. Конструкция тумбы сборно-разборная. Для монтажа конструкции используются </w:t>
            </w:r>
            <w:proofErr w:type="spellStart"/>
            <w:r w:rsidRPr="00C73151">
              <w:t>рафиксы</w:t>
            </w:r>
            <w:proofErr w:type="spellEnd"/>
            <w:r w:rsidRPr="00C73151">
              <w:t xml:space="preserve">, которые позволяют обеспечить скрытый монтаж, а также </w:t>
            </w:r>
            <w:proofErr w:type="spellStart"/>
            <w:r w:rsidRPr="00C73151">
              <w:t>конфирматы</w:t>
            </w:r>
            <w:proofErr w:type="spellEnd"/>
            <w:r w:rsidRPr="00C73151">
              <w:t xml:space="preserve">, </w:t>
            </w:r>
            <w:proofErr w:type="spellStart"/>
            <w:r w:rsidRPr="00C73151">
              <w:t>саморезы</w:t>
            </w:r>
            <w:proofErr w:type="spellEnd"/>
            <w:r w:rsidRPr="00C73151">
              <w:t xml:space="preserve"> 3,5*16 и </w:t>
            </w:r>
            <w:proofErr w:type="spellStart"/>
            <w:r w:rsidRPr="00C73151">
              <w:t>саморезы</w:t>
            </w:r>
            <w:proofErr w:type="spellEnd"/>
            <w:r w:rsidRPr="00C73151">
              <w:t xml:space="preserve"> 4*30., направляющие полного выдвижения-шариковые, ручки-</w:t>
            </w:r>
            <w:proofErr w:type="spellStart"/>
            <w:r w:rsidRPr="00C73151">
              <w:t>скоба</w:t>
            </w:r>
            <w:proofErr w:type="gramStart"/>
            <w:r w:rsidRPr="00C73151">
              <w:t>,х</w:t>
            </w:r>
            <w:proofErr w:type="gramEnd"/>
            <w:r w:rsidRPr="00C73151">
              <w:t>ром</w:t>
            </w:r>
            <w:proofErr w:type="spellEnd"/>
            <w:r w:rsidRPr="00C73151">
              <w:t xml:space="preserve"> матовый, 126шаг. Торцы обработаны </w:t>
            </w:r>
            <w:proofErr w:type="spellStart"/>
            <w:r w:rsidRPr="00C73151">
              <w:t>противоударной</w:t>
            </w:r>
            <w:proofErr w:type="spellEnd"/>
            <w:r w:rsidRPr="00C73151">
              <w:t xml:space="preserve"> кромкой ПВХ (поливинилхлорид) толщиной 2 мм, которая защищает торцы изделия от механических повреждений и от влажности. Задняя стенка тумбы изготовлены из ДВП (древесноволокнистая плита) толщиной не менее 3 мм. Тумба имеет 1 полку для хранения. Цвет</w:t>
            </w:r>
            <w:r w:rsidR="0030234A">
              <w:t>:</w:t>
            </w:r>
            <w:r w:rsidRPr="00C73151">
              <w:t xml:space="preserve"> Орех</w:t>
            </w:r>
            <w:r w:rsidR="0030234A">
              <w:t>.</w:t>
            </w:r>
          </w:p>
        </w:tc>
        <w:tc>
          <w:tcPr>
            <w:tcW w:w="993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Шт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2</w:t>
            </w:r>
          </w:p>
        </w:tc>
      </w:tr>
      <w:tr w:rsidR="00962946" w:rsidRPr="00C73151" w:rsidTr="00962946">
        <w:trPr>
          <w:trHeight w:val="983"/>
        </w:trPr>
        <w:tc>
          <w:tcPr>
            <w:tcW w:w="562" w:type="dxa"/>
            <w:vAlign w:val="center"/>
          </w:tcPr>
          <w:p w:rsidR="00962946" w:rsidRPr="00C73151" w:rsidRDefault="00962946" w:rsidP="00EA3B9E">
            <w:r w:rsidRPr="00C73151">
              <w:t>4</w:t>
            </w:r>
          </w:p>
        </w:tc>
        <w:tc>
          <w:tcPr>
            <w:tcW w:w="2132" w:type="dxa"/>
            <w:vAlign w:val="center"/>
          </w:tcPr>
          <w:p w:rsidR="00962946" w:rsidRDefault="00962946" w:rsidP="00EA3B9E">
            <w:r w:rsidRPr="00A15AC8">
              <w:t xml:space="preserve">Шкаф металлический  </w:t>
            </w:r>
          </w:p>
          <w:p w:rsidR="00962946" w:rsidRPr="00A15AC8" w:rsidRDefault="00962946" w:rsidP="00EA3B9E">
            <w:r>
              <w:t>архивный</w:t>
            </w:r>
          </w:p>
        </w:tc>
        <w:tc>
          <w:tcPr>
            <w:tcW w:w="5953" w:type="dxa"/>
            <w:vAlign w:val="center"/>
          </w:tcPr>
          <w:p w:rsidR="00D73420" w:rsidRDefault="0030234A" w:rsidP="004E22AA">
            <w:pPr>
              <w:shd w:val="clear" w:color="auto" w:fill="FFFFFF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4E22AA" w:rsidRPr="004E22AA">
              <w:rPr>
                <w:color w:val="000000"/>
              </w:rPr>
              <w:t>азмер (В</w:t>
            </w:r>
            <w:r w:rsidR="003B6B41">
              <w:rPr>
                <w:color w:val="000000"/>
              </w:rPr>
              <w:t xml:space="preserve"> </w:t>
            </w:r>
            <w:r w:rsidR="004E22AA" w:rsidRPr="004E22AA">
              <w:rPr>
                <w:color w:val="000000"/>
              </w:rPr>
              <w:t>х</w:t>
            </w:r>
            <w:r w:rsidR="003B6B41">
              <w:rPr>
                <w:color w:val="000000"/>
              </w:rPr>
              <w:t xml:space="preserve"> </w:t>
            </w:r>
            <w:proofErr w:type="gramStart"/>
            <w:r w:rsidR="004E22AA" w:rsidRPr="004E22AA">
              <w:rPr>
                <w:color w:val="000000"/>
              </w:rPr>
              <w:t>Ш</w:t>
            </w:r>
            <w:proofErr w:type="gramEnd"/>
            <w:r w:rsidR="003B6B41">
              <w:rPr>
                <w:color w:val="000000"/>
              </w:rPr>
              <w:t xml:space="preserve"> </w:t>
            </w:r>
            <w:r w:rsidR="004E22AA" w:rsidRPr="004E22AA">
              <w:rPr>
                <w:color w:val="000000"/>
              </w:rPr>
              <w:t>х</w:t>
            </w:r>
            <w:r w:rsidR="003B6B41">
              <w:rPr>
                <w:color w:val="000000"/>
              </w:rPr>
              <w:t xml:space="preserve"> </w:t>
            </w:r>
            <w:r w:rsidR="004E22AA" w:rsidRPr="004E22AA">
              <w:rPr>
                <w:color w:val="000000"/>
              </w:rPr>
              <w:t xml:space="preserve">Г) мм — </w:t>
            </w:r>
            <w:r>
              <w:rPr>
                <w:color w:val="000000"/>
              </w:rPr>
              <w:t>1850</w:t>
            </w:r>
            <w:r w:rsidR="004E22AA" w:rsidRPr="004E22AA">
              <w:rPr>
                <w:color w:val="000000"/>
              </w:rPr>
              <w:t>×</w:t>
            </w:r>
            <w:r>
              <w:rPr>
                <w:color w:val="000000"/>
              </w:rPr>
              <w:t>91</w:t>
            </w:r>
            <w:r w:rsidR="004E22AA" w:rsidRPr="004E22AA">
              <w:rPr>
                <w:color w:val="000000"/>
              </w:rPr>
              <w:t>0×5</w:t>
            </w:r>
            <w:r>
              <w:rPr>
                <w:color w:val="000000"/>
              </w:rPr>
              <w:t>0</w:t>
            </w:r>
            <w:r w:rsidR="004E22AA" w:rsidRPr="004E22AA">
              <w:rPr>
                <w:color w:val="000000"/>
              </w:rPr>
              <w:t>0</w:t>
            </w:r>
            <w:r>
              <w:rPr>
                <w:color w:val="000000"/>
              </w:rPr>
              <w:t>. Шкаф с двумя распашными дверьми, установленными на внутренние осевые петли с диаметром стальной оси 5 мм. Осевые петли</w:t>
            </w:r>
            <w:r w:rsidR="003B6B41">
              <w:rPr>
                <w:color w:val="000000"/>
              </w:rPr>
              <w:t xml:space="preserve"> обеспечивают бесшумное и плавное открытие дверей на 110 градусов. Шкаф выполнен из металла. Толщина стенок чуть меньше сантиметра, что создает надежную защиту документам. Двери распашные. Для  бесшумного закрывания дверей и предотвращения сколов</w:t>
            </w:r>
            <w:r w:rsidR="00265ECF">
              <w:rPr>
                <w:color w:val="000000"/>
              </w:rPr>
              <w:t xml:space="preserve"> лакокрасочного покрытия предусмотрены демпферы на верхнем основании корпуса шкафа</w:t>
            </w:r>
            <w:r w:rsidR="00D73420">
              <w:rPr>
                <w:color w:val="000000"/>
              </w:rPr>
              <w:t xml:space="preserve"> и левой двери. На нижнем основании корпуса шкафа предусмотрена магнитная защелка-держатель, которая </w:t>
            </w:r>
          </w:p>
          <w:p w:rsidR="004E22AA" w:rsidRPr="004E22AA" w:rsidRDefault="00D73420" w:rsidP="004E22AA">
            <w:pPr>
              <w:shd w:val="clear" w:color="auto" w:fill="FFFFFF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обеспечивает плотную фиксацию распашных дверей в закрытом </w:t>
            </w:r>
            <w:r w:rsidR="002507E6">
              <w:rPr>
                <w:color w:val="000000"/>
              </w:rPr>
              <w:t xml:space="preserve">положении и предотвращает их внезапное или самопроизвольное открывание. </w:t>
            </w:r>
            <w:r w:rsidR="004E22AA" w:rsidRPr="004E22AA">
              <w:rPr>
                <w:color w:val="000000"/>
              </w:rPr>
              <w:t>Количество стационарных полок – 4</w:t>
            </w:r>
            <w:r w:rsidR="002507E6">
              <w:rPr>
                <w:color w:val="000000"/>
              </w:rPr>
              <w:t>.</w:t>
            </w:r>
            <w:r w:rsidR="004E22AA" w:rsidRPr="004E22AA">
              <w:rPr>
                <w:color w:val="000000"/>
              </w:rPr>
              <w:t xml:space="preserve"> </w:t>
            </w:r>
            <w:r w:rsidR="002507E6">
              <w:rPr>
                <w:color w:val="000000"/>
              </w:rPr>
              <w:t xml:space="preserve">Полки устанавливаются по четырем углам на металлические полкодержатели специальной формы, которые надежно фиксируются в щелевых отверстиях на боковых стенках шкафа и предотвращают случайный съем полок без нагрузки. Для сохранности напольного покрытия  шкаф комплектуется съемными пластиковыми ножками. </w:t>
            </w:r>
          </w:p>
          <w:p w:rsidR="004E22AA" w:rsidRPr="004E22AA" w:rsidRDefault="002507E6" w:rsidP="004E22AA">
            <w:pPr>
              <w:shd w:val="clear" w:color="auto" w:fill="FFFFFF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Все детали окрашены </w:t>
            </w:r>
            <w:r w:rsidR="004E22AA" w:rsidRPr="004E22AA">
              <w:rPr>
                <w:color w:val="000000"/>
              </w:rPr>
              <w:t xml:space="preserve"> порошково</w:t>
            </w:r>
            <w:r>
              <w:rPr>
                <w:color w:val="000000"/>
              </w:rPr>
              <w:t>й</w:t>
            </w:r>
            <w:r w:rsidR="004E22AA" w:rsidRPr="004E22AA">
              <w:rPr>
                <w:color w:val="000000"/>
              </w:rPr>
              <w:t xml:space="preserve"> краск</w:t>
            </w:r>
            <w:r>
              <w:rPr>
                <w:color w:val="000000"/>
              </w:rPr>
              <w:t>ой</w:t>
            </w:r>
            <w:r w:rsidR="00881ED3">
              <w:rPr>
                <w:color w:val="000000"/>
              </w:rPr>
              <w:t xml:space="preserve"> и имеют защитно-декоративное покрытие светло-серого цвета</w:t>
            </w:r>
            <w:r w:rsidR="004E22AA" w:rsidRPr="004E22AA">
              <w:rPr>
                <w:color w:val="000000"/>
              </w:rPr>
              <w:t>.</w:t>
            </w:r>
          </w:p>
          <w:p w:rsidR="00962946" w:rsidRPr="00C73151" w:rsidRDefault="00962946" w:rsidP="004E22AA">
            <w:pPr>
              <w:jc w:val="both"/>
            </w:pPr>
          </w:p>
        </w:tc>
        <w:tc>
          <w:tcPr>
            <w:tcW w:w="993" w:type="dxa"/>
            <w:vAlign w:val="center"/>
          </w:tcPr>
          <w:p w:rsidR="00962946" w:rsidRPr="00C73151" w:rsidRDefault="00962946" w:rsidP="00EA3B9E">
            <w:pPr>
              <w:jc w:val="center"/>
            </w:pPr>
            <w:r>
              <w:t>Ш</w:t>
            </w:r>
            <w:r w:rsidRPr="00C73151">
              <w:t>т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962946" w:rsidRPr="00C73151" w:rsidRDefault="00D52A7A" w:rsidP="00EA3B9E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962946" w:rsidRPr="00C73151" w:rsidTr="00962946">
        <w:trPr>
          <w:trHeight w:val="983"/>
        </w:trPr>
        <w:tc>
          <w:tcPr>
            <w:tcW w:w="562" w:type="dxa"/>
            <w:vAlign w:val="center"/>
          </w:tcPr>
          <w:p w:rsidR="00962946" w:rsidRPr="00C73151" w:rsidRDefault="00962946" w:rsidP="00EA3B9E">
            <w:r w:rsidRPr="00C73151">
              <w:t>5</w:t>
            </w:r>
          </w:p>
        </w:tc>
        <w:tc>
          <w:tcPr>
            <w:tcW w:w="2132" w:type="dxa"/>
            <w:vAlign w:val="center"/>
          </w:tcPr>
          <w:p w:rsidR="00962946" w:rsidRPr="00A15AC8" w:rsidRDefault="00962946" w:rsidP="00EA3B9E">
            <w:r w:rsidRPr="00A15AC8">
              <w:t xml:space="preserve">Кресло </w:t>
            </w:r>
            <w:r>
              <w:t>офисное</w:t>
            </w:r>
          </w:p>
        </w:tc>
        <w:tc>
          <w:tcPr>
            <w:tcW w:w="5953" w:type="dxa"/>
            <w:vAlign w:val="center"/>
          </w:tcPr>
          <w:p w:rsidR="00962946" w:rsidRPr="00C73151" w:rsidRDefault="00962946" w:rsidP="00D844DF">
            <w:pPr>
              <w:jc w:val="both"/>
            </w:pPr>
            <w:r w:rsidRPr="00C73151">
              <w:t xml:space="preserve">Оснащено механизмом качания с регулировкой под вес и фиксацией в вертикальном положении. Материал обивки: </w:t>
            </w:r>
            <w:r w:rsidR="00881ED3">
              <w:t>искусственная кожа</w:t>
            </w:r>
            <w:r w:rsidRPr="00C73151">
              <w:t xml:space="preserve">. Максимальная нагрузка: до 120 кг. Цвет обивки: </w:t>
            </w:r>
            <w:r w:rsidR="00881ED3">
              <w:t>черный</w:t>
            </w:r>
            <w:r w:rsidRPr="00C73151">
              <w:t>. Крестовина (</w:t>
            </w:r>
            <w:proofErr w:type="spellStart"/>
            <w:r w:rsidRPr="00C73151">
              <w:t>пятилучие</w:t>
            </w:r>
            <w:proofErr w:type="spellEnd"/>
            <w:r w:rsidRPr="00C73151">
              <w:t>): пластик</w:t>
            </w:r>
            <w:r w:rsidR="00881ED3">
              <w:t>.</w:t>
            </w:r>
            <w:r w:rsidRPr="00C73151">
              <w:t xml:space="preserve"> Подлокотники: пластик</w:t>
            </w:r>
            <w:r w:rsidR="00881ED3">
              <w:t>, металл</w:t>
            </w:r>
            <w:r w:rsidRPr="00C73151">
              <w:t xml:space="preserve">. </w:t>
            </w:r>
            <w:r w:rsidR="00881ED3" w:rsidRPr="00C73151">
              <w:t xml:space="preserve">Максимальная высота кресла: </w:t>
            </w:r>
            <w:r w:rsidR="00881ED3">
              <w:t>1100</w:t>
            </w:r>
            <w:r w:rsidR="00881ED3" w:rsidRPr="00C73151">
              <w:t xml:space="preserve"> мм.</w:t>
            </w:r>
            <w:r w:rsidR="00881ED3">
              <w:t xml:space="preserve"> </w:t>
            </w:r>
            <w:r w:rsidRPr="00C73151">
              <w:t xml:space="preserve">Минимальная высота кресла: </w:t>
            </w:r>
            <w:r w:rsidR="00881ED3">
              <w:t>9</w:t>
            </w:r>
            <w:r w:rsidRPr="00C73151">
              <w:t xml:space="preserve">10 мм. </w:t>
            </w:r>
            <w:r w:rsidR="00D844DF" w:rsidRPr="00C73151">
              <w:t xml:space="preserve">Максимальная высота до сиденья: </w:t>
            </w:r>
            <w:r w:rsidR="00D844DF">
              <w:t>55</w:t>
            </w:r>
            <w:r w:rsidR="00D844DF" w:rsidRPr="00C73151">
              <w:t>0 мм.</w:t>
            </w:r>
            <w:r w:rsidR="00D844DF">
              <w:t xml:space="preserve"> </w:t>
            </w:r>
            <w:r w:rsidR="00D844DF" w:rsidRPr="00C73151">
              <w:t xml:space="preserve">Минимальная высота до сиденья: </w:t>
            </w:r>
            <w:r w:rsidR="00D844DF">
              <w:t>42</w:t>
            </w:r>
            <w:r w:rsidR="00D844DF" w:rsidRPr="00C73151">
              <w:t xml:space="preserve">0 мм. </w:t>
            </w:r>
            <w:r w:rsidR="00D844DF">
              <w:t>Ширина с</w:t>
            </w:r>
            <w:r w:rsidR="00D844DF" w:rsidRPr="00C73151">
              <w:t>идень</w:t>
            </w:r>
            <w:r w:rsidR="00D844DF">
              <w:t>я</w:t>
            </w:r>
            <w:r w:rsidR="00D844DF" w:rsidRPr="00C73151">
              <w:t>: 4</w:t>
            </w:r>
            <w:r w:rsidR="00D844DF">
              <w:t>6</w:t>
            </w:r>
            <w:r w:rsidR="00D844DF" w:rsidRPr="00C73151">
              <w:t>0 мм.</w:t>
            </w:r>
            <w:r w:rsidR="00D844DF">
              <w:t xml:space="preserve"> Глубина сиденья: 380 мм. Высота спинки: 490 мм. </w:t>
            </w:r>
            <w:r w:rsidRPr="00C73151">
              <w:t xml:space="preserve">Ширина </w:t>
            </w:r>
            <w:r w:rsidR="00D844DF">
              <w:t>крестовины:630 мм.</w:t>
            </w:r>
          </w:p>
        </w:tc>
        <w:tc>
          <w:tcPr>
            <w:tcW w:w="993" w:type="dxa"/>
            <w:vAlign w:val="center"/>
          </w:tcPr>
          <w:p w:rsidR="00962946" w:rsidRPr="00C73151" w:rsidRDefault="00962946" w:rsidP="00EA3B9E">
            <w:pPr>
              <w:jc w:val="center"/>
            </w:pPr>
            <w:r>
              <w:t>Ш</w:t>
            </w:r>
            <w:r w:rsidRPr="00C73151">
              <w:t>т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2</w:t>
            </w:r>
          </w:p>
        </w:tc>
      </w:tr>
      <w:tr w:rsidR="00962946" w:rsidRPr="00C73151" w:rsidTr="00962946">
        <w:trPr>
          <w:trHeight w:val="415"/>
        </w:trPr>
        <w:tc>
          <w:tcPr>
            <w:tcW w:w="562" w:type="dxa"/>
            <w:vAlign w:val="center"/>
          </w:tcPr>
          <w:p w:rsidR="00962946" w:rsidRPr="00C73151" w:rsidRDefault="00962946" w:rsidP="00EA3B9E">
            <w:r w:rsidRPr="00C73151">
              <w:t>6</w:t>
            </w:r>
          </w:p>
        </w:tc>
        <w:tc>
          <w:tcPr>
            <w:tcW w:w="2132" w:type="dxa"/>
            <w:vAlign w:val="center"/>
          </w:tcPr>
          <w:p w:rsidR="00962946" w:rsidRPr="00A15AC8" w:rsidRDefault="00962946" w:rsidP="00EA3B9E">
            <w:r w:rsidRPr="00A15AC8">
              <w:t xml:space="preserve">Стул </w:t>
            </w:r>
            <w:r>
              <w:t>для посетителей</w:t>
            </w:r>
          </w:p>
        </w:tc>
        <w:tc>
          <w:tcPr>
            <w:tcW w:w="5953" w:type="dxa"/>
            <w:vAlign w:val="center"/>
          </w:tcPr>
          <w:p w:rsidR="00962946" w:rsidRPr="00C73151" w:rsidRDefault="00962946" w:rsidP="00FD2CFF">
            <w:pPr>
              <w:jc w:val="both"/>
            </w:pPr>
            <w:r w:rsidRPr="00C73151">
              <w:t xml:space="preserve">Стул универсального предназначения. Состоит из </w:t>
            </w:r>
            <w:proofErr w:type="spellStart"/>
            <w:r w:rsidRPr="00C73151">
              <w:t>метеллокаркаса</w:t>
            </w:r>
            <w:proofErr w:type="spellEnd"/>
            <w:r w:rsidRPr="00C73151">
              <w:t xml:space="preserve"> и мягкого сиденья спинки. Каркас </w:t>
            </w:r>
            <w:r w:rsidRPr="00C73151">
              <w:lastRenderedPageBreak/>
              <w:t xml:space="preserve">изготовлен из трубы диаметром 22 мм. Покраска: порошковое покрытие. </w:t>
            </w:r>
            <w:proofErr w:type="gramStart"/>
            <w:r w:rsidRPr="00C73151">
              <w:t>Сиденье и спинка состоят из: фанеры 9мм, поролона и обтянуты кожзаменителем</w:t>
            </w:r>
            <w:r w:rsidR="00FD2CFF">
              <w:t>.</w:t>
            </w:r>
            <w:proofErr w:type="gramEnd"/>
            <w:r w:rsidRPr="00C73151">
              <w:t xml:space="preserve"> Ширина 400 мм. Высота 600 мм. Глубина440 мм. Глубина сиденья: 390 мм. Высота от пола до сиденья: 480 мм. Ширина спинки: 400 мм. Высота спинки: 430 мм. Максимальная нагрузка: 80 кг. Цвет обивки: черный.</w:t>
            </w:r>
          </w:p>
        </w:tc>
        <w:tc>
          <w:tcPr>
            <w:tcW w:w="993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lastRenderedPageBreak/>
              <w:t>Шт</w:t>
            </w:r>
            <w:r>
              <w:t>.</w:t>
            </w:r>
          </w:p>
        </w:tc>
        <w:tc>
          <w:tcPr>
            <w:tcW w:w="850" w:type="dxa"/>
            <w:vAlign w:val="center"/>
          </w:tcPr>
          <w:p w:rsidR="00962946" w:rsidRPr="00C73151" w:rsidRDefault="00962946" w:rsidP="00EA3B9E">
            <w:pPr>
              <w:jc w:val="center"/>
            </w:pPr>
            <w:r w:rsidRPr="00C73151">
              <w:t>4</w:t>
            </w:r>
          </w:p>
        </w:tc>
      </w:tr>
    </w:tbl>
    <w:p w:rsidR="00643D7A" w:rsidRPr="00C73151" w:rsidRDefault="00643D7A" w:rsidP="00643D7A"/>
    <w:p w:rsidR="00643D7A" w:rsidRPr="008B06EF" w:rsidRDefault="00643D7A" w:rsidP="00643D7A">
      <w:pPr>
        <w:pStyle w:val="a3"/>
        <w:spacing w:line="240" w:lineRule="atLeast"/>
        <w:ind w:left="0" w:firstLine="720"/>
        <w:jc w:val="center"/>
        <w:rPr>
          <w:rFonts w:ascii="Times New Roman" w:eastAsia="Calibri" w:hAnsi="Times New Roman" w:cs="Times New Roman"/>
          <w:b/>
          <w:bCs/>
        </w:rPr>
      </w:pPr>
      <w:r w:rsidRPr="008B06EF">
        <w:rPr>
          <w:rFonts w:ascii="Times New Roman" w:eastAsia="Calibri" w:hAnsi="Times New Roman" w:cs="Times New Roman"/>
          <w:b/>
          <w:bCs/>
        </w:rPr>
        <w:t>Требования к качеству и безопасности Товара</w:t>
      </w:r>
    </w:p>
    <w:p w:rsidR="00643D7A" w:rsidRPr="008B06EF" w:rsidRDefault="00643D7A" w:rsidP="00643D7A">
      <w:pPr>
        <w:numPr>
          <w:ilvl w:val="0"/>
          <w:numId w:val="1"/>
        </w:numPr>
        <w:spacing w:line="240" w:lineRule="atLeast"/>
        <w:ind w:left="0" w:firstLine="720"/>
        <w:jc w:val="both"/>
        <w:rPr>
          <w:rFonts w:eastAsia="Calibri"/>
          <w:bCs/>
        </w:rPr>
      </w:pPr>
      <w:r w:rsidRPr="008B06EF">
        <w:rPr>
          <w:rFonts w:eastAsia="Calibri"/>
          <w:bCs/>
          <w:iCs/>
        </w:rPr>
        <w:t>Поставляемый Товар должен быть безопасным для жизни и здоровья людей в соответствии с Законами Российской Федерации от 07.02.1992 г. № 2300-1 «О защите прав потребителей» и от 30.03.1999 г. № 52-ФЗ «О санитарно-эпидемиологическом благополучии населения».</w:t>
      </w:r>
    </w:p>
    <w:p w:rsidR="00643D7A" w:rsidRPr="008B06EF" w:rsidRDefault="00643D7A" w:rsidP="00643D7A">
      <w:pPr>
        <w:numPr>
          <w:ilvl w:val="0"/>
          <w:numId w:val="1"/>
        </w:numPr>
        <w:spacing w:line="240" w:lineRule="atLeast"/>
        <w:ind w:left="0" w:firstLine="720"/>
        <w:jc w:val="both"/>
        <w:rPr>
          <w:rFonts w:eastAsia="Calibri"/>
          <w:bCs/>
        </w:rPr>
      </w:pPr>
      <w:r w:rsidRPr="008B06EF">
        <w:rPr>
          <w:rFonts w:eastAsia="Calibri"/>
          <w:bCs/>
        </w:rPr>
        <w:t>Весь поставляемый Товар должен удовлетворять требованиям ГОСТам, техническим условиям (ТУ), а также иным документам и сертификатам РФ.</w:t>
      </w:r>
    </w:p>
    <w:p w:rsidR="00643D7A" w:rsidRPr="008B06EF" w:rsidRDefault="00643D7A" w:rsidP="00643D7A">
      <w:pPr>
        <w:numPr>
          <w:ilvl w:val="0"/>
          <w:numId w:val="1"/>
        </w:numPr>
        <w:spacing w:line="240" w:lineRule="atLeast"/>
        <w:ind w:left="0" w:firstLine="720"/>
        <w:jc w:val="both"/>
        <w:rPr>
          <w:rFonts w:eastAsia="Calibri"/>
          <w:bCs/>
        </w:rPr>
      </w:pPr>
      <w:r w:rsidRPr="008B06EF">
        <w:rPr>
          <w:rFonts w:eastAsia="Calibri"/>
          <w:bCs/>
        </w:rPr>
        <w:t>Весь поставляемый Товар должен иметь копии действующих санитарно-эпидемиологических заключений на поставляемый Товар, выданных Федеральной службой по надзору в сфере защиты прав потребителей и благополучия человека, заверенные печатью производителя, в случае если такие документы являются необходимыми для данного вида Товара (при поставе настоящего Товара).</w:t>
      </w:r>
    </w:p>
    <w:p w:rsidR="00643D7A" w:rsidRPr="008B06EF" w:rsidRDefault="00643D7A" w:rsidP="00643D7A">
      <w:pPr>
        <w:numPr>
          <w:ilvl w:val="0"/>
          <w:numId w:val="1"/>
        </w:numPr>
        <w:spacing w:line="240" w:lineRule="atLeast"/>
        <w:ind w:left="0" w:firstLine="720"/>
        <w:jc w:val="both"/>
        <w:rPr>
          <w:rFonts w:eastAsia="Calibri"/>
          <w:bCs/>
        </w:rPr>
      </w:pPr>
      <w:r w:rsidRPr="008B06EF">
        <w:rPr>
          <w:rFonts w:eastAsia="Calibri"/>
          <w:bCs/>
        </w:rPr>
        <w:t>Качество поставляемого Товара должно удовлетворять соответствующим требованиям законодательства Российской Федерации. Поставщик обязан обеспечить качество поставляемого Товара, которое должно подтверждаться необходимыми документами о качестве и сертификации в соответствии с действующим законодательством Российской Федерации.</w:t>
      </w:r>
    </w:p>
    <w:p w:rsidR="00643D7A" w:rsidRPr="008B06EF" w:rsidRDefault="00643D7A" w:rsidP="00643D7A">
      <w:pPr>
        <w:numPr>
          <w:ilvl w:val="0"/>
          <w:numId w:val="1"/>
        </w:numPr>
        <w:spacing w:line="240" w:lineRule="atLeast"/>
        <w:ind w:left="0" w:firstLine="720"/>
        <w:jc w:val="both"/>
        <w:rPr>
          <w:rFonts w:eastAsia="Calibri"/>
          <w:bCs/>
        </w:rPr>
      </w:pPr>
      <w:r w:rsidRPr="008B06EF">
        <w:rPr>
          <w:rFonts w:eastAsia="Calibri"/>
          <w:bCs/>
        </w:rPr>
        <w:t xml:space="preserve">Поставляемый Товар не должен иметь неприятный, резкий запах, не должен содержать токсических и вредных веществ, аллергенов, должен быть изготовлен из </w:t>
      </w:r>
      <w:proofErr w:type="spellStart"/>
      <w:r w:rsidRPr="008B06EF">
        <w:rPr>
          <w:rFonts w:eastAsia="Calibri"/>
          <w:bCs/>
        </w:rPr>
        <w:t>гипоаллергенных</w:t>
      </w:r>
      <w:proofErr w:type="spellEnd"/>
      <w:r w:rsidRPr="008B06EF">
        <w:rPr>
          <w:rFonts w:eastAsia="Calibri"/>
          <w:bCs/>
        </w:rPr>
        <w:t xml:space="preserve"> материалов.</w:t>
      </w:r>
    </w:p>
    <w:p w:rsidR="00643D7A" w:rsidRPr="008B06EF" w:rsidRDefault="00643D7A" w:rsidP="00643D7A">
      <w:pPr>
        <w:numPr>
          <w:ilvl w:val="0"/>
          <w:numId w:val="1"/>
        </w:numPr>
        <w:spacing w:line="240" w:lineRule="atLeast"/>
        <w:ind w:left="0" w:firstLine="720"/>
        <w:jc w:val="both"/>
        <w:rPr>
          <w:rFonts w:eastAsia="Calibri"/>
          <w:bCs/>
        </w:rPr>
      </w:pPr>
      <w:r w:rsidRPr="008B06EF">
        <w:rPr>
          <w:rFonts w:eastAsia="Calibri"/>
          <w:bCs/>
          <w:iCs/>
        </w:rPr>
        <w:t>Весь поставляемый Товар должен быть новым, то есть не бывшим в эксплуатации (употреблении), и обеспечивать предусмотренную производителем функциональность.</w:t>
      </w:r>
      <w:r w:rsidRPr="008B06EF">
        <w:rPr>
          <w:rFonts w:eastAsia="Calibri"/>
          <w:bCs/>
        </w:rPr>
        <w:t xml:space="preserve"> Поставляемый Товар должен быть новым (не прошедшим ремонт, в том числе не был восстановлен, у которого не была осуществлена замена составных частей, не были восстановлены потребительские свойства). Продукция в целом, ее комплектующие, техническая документация и сопутствующие расходные материалы должны быть оригинальными от производителя. </w:t>
      </w:r>
    </w:p>
    <w:p w:rsidR="00643D7A" w:rsidRPr="008B06EF" w:rsidRDefault="00643D7A" w:rsidP="00643D7A">
      <w:pPr>
        <w:numPr>
          <w:ilvl w:val="0"/>
          <w:numId w:val="1"/>
        </w:numPr>
        <w:spacing w:line="240" w:lineRule="atLeast"/>
        <w:ind w:left="0" w:firstLine="720"/>
        <w:jc w:val="both"/>
        <w:rPr>
          <w:rFonts w:eastAsia="Calibri"/>
          <w:bCs/>
        </w:rPr>
      </w:pPr>
      <w:r w:rsidRPr="008B06EF">
        <w:rPr>
          <w:rFonts w:eastAsia="Calibri"/>
          <w:bCs/>
        </w:rPr>
        <w:t>Товар должен быть полностью исправен и работоспособен, готов к эксплуатации, не требовать дополнительных настроек и регулировок.</w:t>
      </w:r>
    </w:p>
    <w:p w:rsidR="00643D7A" w:rsidRPr="00A15AC8" w:rsidRDefault="00643D7A" w:rsidP="00643D7A"/>
    <w:p w:rsidR="00643D7A" w:rsidRDefault="00643D7A" w:rsidP="00643D7A">
      <w:pPr>
        <w:ind w:right="-284"/>
        <w:jc w:val="both"/>
        <w:rPr>
          <w:sz w:val="18"/>
          <w:szCs w:val="18"/>
        </w:rPr>
      </w:pPr>
    </w:p>
    <w:p w:rsidR="004E4030" w:rsidRDefault="004E4030" w:rsidP="00E44530">
      <w:pPr>
        <w:jc w:val="center"/>
        <w:rPr>
          <w:b/>
        </w:rPr>
      </w:pPr>
    </w:p>
    <w:sectPr w:rsidR="004E4030" w:rsidSect="00EA3B9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ED3" w:rsidRDefault="00881ED3" w:rsidP="00526457">
      <w:r>
        <w:separator/>
      </w:r>
    </w:p>
  </w:endnote>
  <w:endnote w:type="continuationSeparator" w:id="0">
    <w:p w:rsidR="00881ED3" w:rsidRDefault="00881ED3" w:rsidP="0052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ED3" w:rsidRDefault="00881ED3" w:rsidP="00526457">
      <w:r>
        <w:separator/>
      </w:r>
    </w:p>
  </w:footnote>
  <w:footnote w:type="continuationSeparator" w:id="0">
    <w:p w:rsidR="00881ED3" w:rsidRDefault="00881ED3" w:rsidP="00526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827"/>
    <w:multiLevelType w:val="hybridMultilevel"/>
    <w:tmpl w:val="A2227C90"/>
    <w:lvl w:ilvl="0" w:tplc="3B34A2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B5"/>
    <w:rsid w:val="000F4B4A"/>
    <w:rsid w:val="002507E6"/>
    <w:rsid w:val="00265ECF"/>
    <w:rsid w:val="002B2BDE"/>
    <w:rsid w:val="0030234A"/>
    <w:rsid w:val="00311429"/>
    <w:rsid w:val="003B6B41"/>
    <w:rsid w:val="004E22AA"/>
    <w:rsid w:val="004E4030"/>
    <w:rsid w:val="00526457"/>
    <w:rsid w:val="005F3F14"/>
    <w:rsid w:val="00643D7A"/>
    <w:rsid w:val="00645F56"/>
    <w:rsid w:val="007901B5"/>
    <w:rsid w:val="00795C82"/>
    <w:rsid w:val="007E6F27"/>
    <w:rsid w:val="0087535F"/>
    <w:rsid w:val="00881ED3"/>
    <w:rsid w:val="00887FE6"/>
    <w:rsid w:val="008E2848"/>
    <w:rsid w:val="008F7A10"/>
    <w:rsid w:val="00913C5A"/>
    <w:rsid w:val="00962946"/>
    <w:rsid w:val="00A1509D"/>
    <w:rsid w:val="00BC4729"/>
    <w:rsid w:val="00CB6BC5"/>
    <w:rsid w:val="00CD22E8"/>
    <w:rsid w:val="00D52A7A"/>
    <w:rsid w:val="00D73420"/>
    <w:rsid w:val="00D844DF"/>
    <w:rsid w:val="00E2577A"/>
    <w:rsid w:val="00E44530"/>
    <w:rsid w:val="00EA3B9E"/>
    <w:rsid w:val="00F52AD3"/>
    <w:rsid w:val="00FD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13C5A"/>
    <w:pPr>
      <w:spacing w:before="100" w:beforeAutospacing="1" w:after="100" w:afterAutospacing="1"/>
      <w:outlineLvl w:val="1"/>
    </w:pPr>
    <w:rPr>
      <w:b/>
      <w:bCs/>
      <w:sz w:val="36"/>
      <w:szCs w:val="36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C5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3">
    <w:name w:val="List Paragraph"/>
    <w:basedOn w:val="a"/>
    <w:uiPriority w:val="34"/>
    <w:qFormat/>
    <w:rsid w:val="00643D7A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629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94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264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6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64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13C5A"/>
    <w:pPr>
      <w:spacing w:before="100" w:beforeAutospacing="1" w:after="100" w:afterAutospacing="1"/>
      <w:outlineLvl w:val="1"/>
    </w:pPr>
    <w:rPr>
      <w:b/>
      <w:bCs/>
      <w:sz w:val="36"/>
      <w:szCs w:val="36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C5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3">
    <w:name w:val="List Paragraph"/>
    <w:basedOn w:val="a"/>
    <w:uiPriority w:val="34"/>
    <w:qFormat/>
    <w:rsid w:val="00643D7A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629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94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264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6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64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4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6EF46-5205-4DF0-A280-A043F91D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Ubiikon.M.A</dc:creator>
  <cp:keywords/>
  <dc:description/>
  <cp:lastModifiedBy>1</cp:lastModifiedBy>
  <cp:revision>22</cp:revision>
  <cp:lastPrinted>2019-09-03T08:46:00Z</cp:lastPrinted>
  <dcterms:created xsi:type="dcterms:W3CDTF">2013-12-18T11:01:00Z</dcterms:created>
  <dcterms:modified xsi:type="dcterms:W3CDTF">2019-09-23T13:43:00Z</dcterms:modified>
</cp:coreProperties>
</file>