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14" w:rsidRDefault="00110F14" w:rsidP="00AF78A1">
      <w:pPr>
        <w:pStyle w:val="6"/>
        <w:jc w:val="center"/>
        <w:rPr>
          <w:b/>
          <w:sz w:val="16"/>
          <w:szCs w:val="16"/>
        </w:rPr>
      </w:pPr>
    </w:p>
    <w:p w:rsidR="00C776FA" w:rsidRPr="00556D19" w:rsidRDefault="00556D19" w:rsidP="00556D19">
      <w:pPr>
        <w:pStyle w:val="af"/>
        <w:rPr>
          <w:rFonts w:ascii="Times New Roman" w:hAnsi="Times New Roman" w:cs="Times New Roman"/>
          <w:sz w:val="16"/>
          <w:szCs w:val="16"/>
        </w:rPr>
      </w:pPr>
      <w:r w:rsidRPr="00556D19">
        <w:rPr>
          <w:rFonts w:ascii="Times New Roman" w:hAnsi="Times New Roman" w:cs="Times New Roman"/>
          <w:sz w:val="16"/>
          <w:szCs w:val="16"/>
        </w:rPr>
        <w:t>Трактор Беларус-1523 предназначен для выполнения различных сельскохозяйственных работ общего назначения, основной и предпосевной обработки почвы, посева в составе широкозахватных и комбинированных агрегатов, уборочных работ в составе высокопроизводительных уборочных комплексов, транспортных работ.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126"/>
        <w:gridCol w:w="6520"/>
        <w:gridCol w:w="1134"/>
      </w:tblGrid>
      <w:tr w:rsidR="00F97C5B" w:rsidRPr="00C56894" w:rsidTr="00C56894">
        <w:tc>
          <w:tcPr>
            <w:tcW w:w="426" w:type="dxa"/>
          </w:tcPr>
          <w:p w:rsidR="00F97C5B" w:rsidRPr="00C56894" w:rsidRDefault="00F97C5B" w:rsidP="00C56894">
            <w:pPr>
              <w:rPr>
                <w:sz w:val="16"/>
                <w:szCs w:val="16"/>
              </w:rPr>
            </w:pPr>
            <w:r w:rsidRPr="00C56894">
              <w:rPr>
                <w:sz w:val="16"/>
                <w:szCs w:val="16"/>
              </w:rPr>
              <w:t xml:space="preserve">№ </w:t>
            </w:r>
            <w:proofErr w:type="spellStart"/>
            <w:r w:rsidRPr="00C56894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2126" w:type="dxa"/>
          </w:tcPr>
          <w:p w:rsidR="00F97C5B" w:rsidRPr="00C56894" w:rsidRDefault="00F97C5B" w:rsidP="00C56894">
            <w:pPr>
              <w:rPr>
                <w:sz w:val="16"/>
                <w:szCs w:val="16"/>
              </w:rPr>
            </w:pPr>
            <w:r w:rsidRPr="00C56894">
              <w:rPr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6520" w:type="dxa"/>
          </w:tcPr>
          <w:p w:rsidR="00F97C5B" w:rsidRPr="00C56894" w:rsidRDefault="00305E8C" w:rsidP="00305E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Функциональные, технические и качественные</w:t>
            </w:r>
            <w:r w:rsidR="00F97C5B" w:rsidRPr="00C56894">
              <w:rPr>
                <w:sz w:val="16"/>
                <w:szCs w:val="16"/>
              </w:rPr>
              <w:t xml:space="preserve"> характеристик</w:t>
            </w:r>
            <w:r>
              <w:rPr>
                <w:sz w:val="16"/>
                <w:szCs w:val="16"/>
              </w:rPr>
              <w:t>и, эксплуатационные характеристики</w:t>
            </w:r>
            <w:r w:rsidR="001B32D0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134" w:type="dxa"/>
          </w:tcPr>
          <w:p w:rsidR="00F97C5B" w:rsidRPr="00C56894" w:rsidRDefault="00F97C5B" w:rsidP="00C56894">
            <w:pPr>
              <w:rPr>
                <w:sz w:val="16"/>
                <w:szCs w:val="16"/>
              </w:rPr>
            </w:pPr>
            <w:r w:rsidRPr="00C56894">
              <w:rPr>
                <w:sz w:val="16"/>
                <w:szCs w:val="16"/>
              </w:rPr>
              <w:t xml:space="preserve">Количество товара </w:t>
            </w:r>
          </w:p>
        </w:tc>
      </w:tr>
      <w:tr w:rsidR="00C56894" w:rsidRPr="00C56894" w:rsidTr="00C56894">
        <w:tc>
          <w:tcPr>
            <w:tcW w:w="426" w:type="dxa"/>
          </w:tcPr>
          <w:p w:rsidR="00A14FB3" w:rsidRPr="00C56894" w:rsidRDefault="00A14FB3" w:rsidP="00C56894">
            <w:pPr>
              <w:rPr>
                <w:sz w:val="16"/>
                <w:szCs w:val="16"/>
              </w:rPr>
            </w:pPr>
            <w:r w:rsidRPr="00C56894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A14FB3" w:rsidRPr="004D193A" w:rsidRDefault="005F3899" w:rsidP="005F3899">
            <w:pPr>
              <w:rPr>
                <w:sz w:val="16"/>
                <w:szCs w:val="16"/>
              </w:rPr>
            </w:pPr>
            <w:r w:rsidRPr="004D193A">
              <w:rPr>
                <w:sz w:val="16"/>
                <w:szCs w:val="16"/>
              </w:rPr>
              <w:t>Колесный трактор «Беларус-1523» или эквивалент</w:t>
            </w:r>
          </w:p>
        </w:tc>
        <w:tc>
          <w:tcPr>
            <w:tcW w:w="6520" w:type="dxa"/>
          </w:tcPr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Масса конструкционная, кг </w:t>
            </w:r>
            <w:r w:rsidR="00730ACB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730ACB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5700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Масса</w:t>
            </w:r>
            <w:r w:rsidR="00730ACB">
              <w:rPr>
                <w:sz w:val="16"/>
                <w:szCs w:val="16"/>
              </w:rPr>
              <w:t xml:space="preserve"> в </w:t>
            </w:r>
            <w:r w:rsidR="00795B3D">
              <w:rPr>
                <w:sz w:val="16"/>
                <w:szCs w:val="16"/>
              </w:rPr>
              <w:t>состоянии отгрузки</w:t>
            </w:r>
            <w:r w:rsidR="00730ACB">
              <w:rPr>
                <w:sz w:val="16"/>
                <w:szCs w:val="16"/>
              </w:rPr>
              <w:t xml:space="preserve"> с завода</w:t>
            </w:r>
            <w:r w:rsidRPr="00FC2ADD">
              <w:rPr>
                <w:sz w:val="16"/>
                <w:szCs w:val="16"/>
              </w:rPr>
              <w:t xml:space="preserve">, кг </w:t>
            </w:r>
            <w:r w:rsidR="00730ACB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730ACB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5800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Масса эксплуатационная, </w:t>
            </w:r>
            <w:r w:rsidR="00795B3D" w:rsidRPr="00FC2ADD">
              <w:rPr>
                <w:sz w:val="16"/>
                <w:szCs w:val="16"/>
              </w:rPr>
              <w:t>кг -</w:t>
            </w:r>
            <w:r w:rsidRPr="00FC2ADD">
              <w:rPr>
                <w:sz w:val="16"/>
                <w:szCs w:val="16"/>
              </w:rPr>
              <w:t xml:space="preserve"> </w:t>
            </w:r>
            <w:r w:rsidR="00730ACB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6250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Масса максимально </w:t>
            </w:r>
            <w:r w:rsidR="00795B3D" w:rsidRPr="00FC2ADD">
              <w:rPr>
                <w:sz w:val="16"/>
                <w:szCs w:val="16"/>
              </w:rPr>
              <w:t>допустимая(полная),</w:t>
            </w:r>
            <w:r w:rsidRPr="00FC2ADD">
              <w:rPr>
                <w:sz w:val="16"/>
                <w:szCs w:val="16"/>
              </w:rPr>
              <w:t xml:space="preserve"> кг </w:t>
            </w:r>
            <w:r w:rsidR="00730ACB">
              <w:rPr>
                <w:sz w:val="16"/>
                <w:szCs w:val="16"/>
              </w:rPr>
              <w:t xml:space="preserve">– не более </w:t>
            </w:r>
            <w:r w:rsidRPr="00FC2ADD">
              <w:rPr>
                <w:sz w:val="16"/>
                <w:szCs w:val="16"/>
              </w:rPr>
              <w:t>9000</w:t>
            </w:r>
          </w:p>
          <w:p w:rsidR="00FC2ADD" w:rsidRPr="00FC2ADD" w:rsidRDefault="00A53132" w:rsidP="00FC2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База</w:t>
            </w:r>
            <w:r w:rsidR="00FC2ADD" w:rsidRPr="00FC2ADD">
              <w:rPr>
                <w:sz w:val="16"/>
                <w:szCs w:val="16"/>
              </w:rPr>
              <w:t xml:space="preserve">, мм </w:t>
            </w:r>
            <w:r>
              <w:rPr>
                <w:sz w:val="16"/>
                <w:szCs w:val="16"/>
              </w:rPr>
              <w:t xml:space="preserve">– не менее </w:t>
            </w:r>
            <w:r w:rsidR="00FC2ADD" w:rsidRPr="00FC2ADD">
              <w:rPr>
                <w:sz w:val="16"/>
                <w:szCs w:val="16"/>
              </w:rPr>
              <w:t>2760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Габаритные размеры: длина мм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4710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Габаритные размеры: ширина мм </w:t>
            </w:r>
            <w:r w:rsidR="00A53132">
              <w:rPr>
                <w:sz w:val="16"/>
                <w:szCs w:val="16"/>
              </w:rPr>
              <w:t xml:space="preserve">– не менее </w:t>
            </w:r>
            <w:r w:rsidRPr="00FC2ADD">
              <w:rPr>
                <w:sz w:val="16"/>
                <w:szCs w:val="16"/>
              </w:rPr>
              <w:t>2</w:t>
            </w:r>
            <w:r w:rsidR="00A0532B">
              <w:rPr>
                <w:sz w:val="16"/>
                <w:szCs w:val="16"/>
              </w:rPr>
              <w:t>250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Габаритные размеры: высота. Мм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3000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Колея по передним колесам (мин), мм </w:t>
            </w:r>
            <w:r w:rsidR="00A53132">
              <w:rPr>
                <w:sz w:val="16"/>
                <w:szCs w:val="16"/>
              </w:rPr>
              <w:t xml:space="preserve">– не менее </w:t>
            </w:r>
            <w:r w:rsidRPr="00FC2ADD">
              <w:rPr>
                <w:sz w:val="16"/>
                <w:szCs w:val="16"/>
              </w:rPr>
              <w:t>1540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Колея по </w:t>
            </w:r>
            <w:r w:rsidR="00795B3D" w:rsidRPr="00FC2ADD">
              <w:rPr>
                <w:sz w:val="16"/>
                <w:szCs w:val="16"/>
              </w:rPr>
              <w:t>передним колесам(мак), мм -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2115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Колея по задним колесам (мин), мм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1520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Колея по задним колесам (мак), мм </w:t>
            </w:r>
            <w:r w:rsidR="00A53132">
              <w:rPr>
                <w:sz w:val="16"/>
                <w:szCs w:val="16"/>
              </w:rPr>
              <w:t xml:space="preserve">–не менее </w:t>
            </w:r>
            <w:r w:rsidRPr="00FC2ADD">
              <w:rPr>
                <w:sz w:val="16"/>
                <w:szCs w:val="16"/>
              </w:rPr>
              <w:t>2435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Наименьший радиус поворота,</w:t>
            </w:r>
            <w:r w:rsidR="00A53132">
              <w:rPr>
                <w:sz w:val="16"/>
                <w:szCs w:val="16"/>
              </w:rPr>
              <w:t xml:space="preserve"> </w:t>
            </w:r>
            <w:r w:rsidRPr="00FC2ADD">
              <w:rPr>
                <w:sz w:val="16"/>
                <w:szCs w:val="16"/>
              </w:rPr>
              <w:t xml:space="preserve">м </w:t>
            </w:r>
            <w:r w:rsidR="00A53132">
              <w:rPr>
                <w:sz w:val="16"/>
                <w:szCs w:val="16"/>
              </w:rPr>
              <w:t xml:space="preserve">–не менее </w:t>
            </w:r>
            <w:r w:rsidRPr="00FC2ADD">
              <w:rPr>
                <w:sz w:val="16"/>
                <w:szCs w:val="16"/>
              </w:rPr>
              <w:t>5,5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Дорожный просвет, мм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380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Агротехнический просвет трактора под рукавами передних и задних полуосей, не менее, мм - 620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Размеры шин передних колес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420/70</w:t>
            </w:r>
            <w:r w:rsidRPr="00FC2ADD">
              <w:rPr>
                <w:sz w:val="16"/>
                <w:szCs w:val="16"/>
                <w:lang w:val="en-US"/>
              </w:rPr>
              <w:t>R</w:t>
            </w:r>
            <w:r w:rsidRPr="00FC2ADD">
              <w:rPr>
                <w:sz w:val="16"/>
                <w:szCs w:val="16"/>
              </w:rPr>
              <w:t>24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Размеры шин задних колес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520/70</w:t>
            </w:r>
            <w:r w:rsidRPr="00FC2ADD">
              <w:rPr>
                <w:sz w:val="16"/>
                <w:szCs w:val="16"/>
                <w:lang w:val="en-US"/>
              </w:rPr>
              <w:t>R</w:t>
            </w:r>
            <w:r w:rsidRPr="00FC2ADD">
              <w:rPr>
                <w:sz w:val="16"/>
                <w:szCs w:val="16"/>
              </w:rPr>
              <w:t>38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Удаление давление на грунт, кПа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150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Емкость топливного бака, л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130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Емкость дополнительного топливного бака, л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120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Скорость движения: транспортная, км/ч мак 32.380001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Скорость движения: рабочая, км/ч мак - 14.92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Марка</w:t>
            </w:r>
            <w:r w:rsidR="00A53132">
              <w:rPr>
                <w:sz w:val="16"/>
                <w:szCs w:val="16"/>
              </w:rPr>
              <w:t xml:space="preserve"> </w:t>
            </w:r>
            <w:r w:rsidRPr="00FC2ADD">
              <w:rPr>
                <w:sz w:val="16"/>
                <w:szCs w:val="16"/>
                <w:lang w:val="en-US"/>
              </w:rPr>
              <w:t>M</w:t>
            </w:r>
            <w:r w:rsidRPr="00FC2ADD">
              <w:rPr>
                <w:sz w:val="16"/>
                <w:szCs w:val="16"/>
              </w:rPr>
              <w:t>МЗ</w:t>
            </w:r>
            <w:r w:rsidR="00A53132">
              <w:rPr>
                <w:sz w:val="16"/>
                <w:szCs w:val="16"/>
              </w:rPr>
              <w:t xml:space="preserve"> или эквивалент</w:t>
            </w:r>
          </w:p>
          <w:p w:rsidR="00FC2ADD" w:rsidRPr="00A53132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Модель Д-260.1</w:t>
            </w:r>
            <w:r w:rsidRPr="00FC2ADD">
              <w:rPr>
                <w:sz w:val="16"/>
                <w:szCs w:val="16"/>
                <w:lang w:val="en-US"/>
              </w:rPr>
              <w:t>S</w:t>
            </w:r>
            <w:r w:rsidR="00A53132">
              <w:rPr>
                <w:sz w:val="16"/>
                <w:szCs w:val="16"/>
              </w:rPr>
              <w:t xml:space="preserve"> или эквивалент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4хтактный, дизельный</w:t>
            </w:r>
            <w:r w:rsidR="00795B3D">
              <w:rPr>
                <w:sz w:val="16"/>
                <w:szCs w:val="16"/>
              </w:rPr>
              <w:t xml:space="preserve"> </w:t>
            </w:r>
            <w:r w:rsidRPr="00FC2ADD">
              <w:rPr>
                <w:sz w:val="16"/>
                <w:szCs w:val="16"/>
              </w:rPr>
              <w:t xml:space="preserve">с </w:t>
            </w:r>
            <w:proofErr w:type="spellStart"/>
            <w:r w:rsidR="00795B3D" w:rsidRPr="00FC2ADD">
              <w:rPr>
                <w:sz w:val="16"/>
                <w:szCs w:val="16"/>
              </w:rPr>
              <w:t>турбонадувом</w:t>
            </w:r>
            <w:proofErr w:type="spellEnd"/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Число цилиндров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6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Диаметр цилиндра, мм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110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Ход поршня, мм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125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Рабочий объем, л </w:t>
            </w:r>
            <w:r w:rsidR="00A53132">
              <w:rPr>
                <w:sz w:val="16"/>
                <w:szCs w:val="16"/>
              </w:rPr>
              <w:t>–</w:t>
            </w:r>
            <w:r w:rsidRPr="00FC2ADD">
              <w:rPr>
                <w:sz w:val="16"/>
                <w:szCs w:val="16"/>
              </w:rPr>
              <w:t xml:space="preserve">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7,12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Муфта сцепления – Сухая, двухдисковая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Коробка передач – Механическая, ступенчатая, диапазонная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Число передач вперед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16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Число передач назад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8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Тип моста - Портальный 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колесного редуктора - Планетарно-цилиндрический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дифференциала - Самоблокирующей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Привод ПВМ – карда</w:t>
            </w:r>
            <w:r w:rsidR="00795B3D">
              <w:rPr>
                <w:sz w:val="16"/>
                <w:szCs w:val="16"/>
              </w:rPr>
              <w:t>н</w:t>
            </w:r>
            <w:r w:rsidRPr="00FC2ADD">
              <w:rPr>
                <w:sz w:val="16"/>
                <w:szCs w:val="16"/>
              </w:rPr>
              <w:t>ный вал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Управление ПВМ - </w:t>
            </w:r>
            <w:proofErr w:type="gramStart"/>
            <w:r w:rsidRPr="00FC2ADD">
              <w:rPr>
                <w:sz w:val="16"/>
                <w:szCs w:val="16"/>
              </w:rPr>
              <w:t>Электро-гидравлическое</w:t>
            </w:r>
            <w:proofErr w:type="gramEnd"/>
            <w:r w:rsidRPr="00FC2ADD">
              <w:rPr>
                <w:sz w:val="16"/>
                <w:szCs w:val="16"/>
              </w:rPr>
              <w:t xml:space="preserve"> с 3 режимами работы</w:t>
            </w:r>
          </w:p>
          <w:p w:rsidR="00FC2ADD" w:rsidRPr="00FC2ADD" w:rsidRDefault="00FC2ADD" w:rsidP="00795B3D">
            <w:pPr>
              <w:tabs>
                <w:tab w:val="center" w:pos="3152"/>
              </w:tabs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моста - Составной</w:t>
            </w:r>
            <w:r w:rsidR="00795B3D">
              <w:rPr>
                <w:sz w:val="16"/>
                <w:szCs w:val="16"/>
              </w:rPr>
              <w:tab/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колесного редуктора - Планетарный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дифференциала – блокируемый, конический, закрытый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Привод ЗМ - постоянный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Управление ЗМ </w:t>
            </w:r>
            <w:proofErr w:type="gramStart"/>
            <w:r w:rsidRPr="00FC2ADD">
              <w:rPr>
                <w:sz w:val="16"/>
                <w:szCs w:val="16"/>
              </w:rPr>
              <w:t>Электро-гидравлическое</w:t>
            </w:r>
            <w:proofErr w:type="gramEnd"/>
            <w:r w:rsidRPr="00FC2ADD">
              <w:rPr>
                <w:sz w:val="16"/>
                <w:szCs w:val="16"/>
              </w:rPr>
              <w:t xml:space="preserve"> с 3 режимами работы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Тормоза  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Рабочие – дисковые, работающие в масле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Рабочие на задние колеса - дисковые, работающие в масле 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Стояночные - дисковые, работающие в масле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Стояночные на задние колеса - дисковые, работающие в масле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proofErr w:type="spellStart"/>
            <w:r w:rsidRPr="00FC2ADD">
              <w:rPr>
                <w:sz w:val="16"/>
                <w:szCs w:val="16"/>
              </w:rPr>
              <w:t>Пневмопривод</w:t>
            </w:r>
            <w:proofErr w:type="spellEnd"/>
            <w:r w:rsidRPr="00FC2ADD">
              <w:rPr>
                <w:sz w:val="16"/>
                <w:szCs w:val="16"/>
              </w:rPr>
              <w:t xml:space="preserve"> управления тормозами прицепов – Однопроводные, сблокированные с тормозами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Кабина 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– Цилиндрическая повышенной комфортности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Дополнительные сиденья по заказу+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proofErr w:type="spellStart"/>
            <w:r w:rsidRPr="00FC2ADD">
              <w:rPr>
                <w:sz w:val="16"/>
                <w:szCs w:val="16"/>
              </w:rPr>
              <w:t>Отопитель</w:t>
            </w:r>
            <w:proofErr w:type="spellEnd"/>
            <w:r w:rsidRPr="00FC2ADD">
              <w:rPr>
                <w:sz w:val="16"/>
                <w:szCs w:val="16"/>
              </w:rPr>
              <w:t xml:space="preserve"> +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Задний ВОМ +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Задний ВОМ независимый 1(при номинальной частоте двигателя) 540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Задний ВОМ независимый </w:t>
            </w:r>
            <w:r w:rsidR="00795B3D" w:rsidRPr="00FC2ADD">
              <w:rPr>
                <w:sz w:val="16"/>
                <w:szCs w:val="16"/>
              </w:rPr>
              <w:t>«(</w:t>
            </w:r>
            <w:r w:rsidRPr="00FC2ADD">
              <w:rPr>
                <w:sz w:val="16"/>
                <w:szCs w:val="16"/>
              </w:rPr>
              <w:t>при номинальной частоте двигателя) об\мин 1000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Рулевое управление </w:t>
            </w:r>
          </w:p>
          <w:p w:rsidR="00FC2ADD" w:rsidRPr="00FC2ADD" w:rsidRDefault="00795B3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-</w:t>
            </w:r>
            <w:r w:rsidR="00FC2ADD" w:rsidRPr="00FC2ADD">
              <w:rPr>
                <w:sz w:val="16"/>
                <w:szCs w:val="16"/>
              </w:rPr>
              <w:t xml:space="preserve"> гидрообъемное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механизма поворота два гидроцилиндра и рулевая тяга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ГНС задняя +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задней ГСН – Раздельно - агрегатная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Грузоподъемность на оси шарниров нижних тяг задней ГСН, кгс</w:t>
            </w:r>
            <w:r w:rsidR="00A53132">
              <w:rPr>
                <w:sz w:val="16"/>
                <w:szCs w:val="16"/>
              </w:rPr>
              <w:t xml:space="preserve"> не </w:t>
            </w:r>
            <w:r w:rsidR="00F27469">
              <w:rPr>
                <w:sz w:val="16"/>
                <w:szCs w:val="16"/>
              </w:rPr>
              <w:t xml:space="preserve">менее </w:t>
            </w:r>
            <w:r w:rsidR="00F27469" w:rsidRPr="00FC2ADD">
              <w:rPr>
                <w:sz w:val="16"/>
                <w:szCs w:val="16"/>
              </w:rPr>
              <w:t>6500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FC2ADD">
              <w:rPr>
                <w:sz w:val="16"/>
                <w:szCs w:val="16"/>
              </w:rPr>
              <w:t>гидровыводов</w:t>
            </w:r>
            <w:proofErr w:type="spellEnd"/>
            <w:r w:rsidRPr="00FC2ADD">
              <w:rPr>
                <w:sz w:val="16"/>
                <w:szCs w:val="16"/>
              </w:rPr>
              <w:t xml:space="preserve"> задней ГНС 3 пары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Грузоподъемность на оси шарниров нижних тяг передней ГСН, кгс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2000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Гидросистема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Тип </w:t>
            </w:r>
            <w:r w:rsidR="00F27469" w:rsidRPr="00FC2ADD">
              <w:rPr>
                <w:sz w:val="16"/>
                <w:szCs w:val="16"/>
              </w:rPr>
              <w:t>насоса -</w:t>
            </w:r>
            <w:r w:rsidRPr="00FC2ADD">
              <w:rPr>
                <w:sz w:val="16"/>
                <w:szCs w:val="16"/>
              </w:rPr>
              <w:t xml:space="preserve"> шестеренный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Рабочий объем насоса,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см3/об 32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Максимальное давление, </w:t>
            </w:r>
            <w:r w:rsidR="00F27469" w:rsidRPr="00FC2ADD">
              <w:rPr>
                <w:sz w:val="16"/>
                <w:szCs w:val="16"/>
              </w:rPr>
              <w:t>МПА 20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Производительность насоса, л\мин 55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 xml:space="preserve">Емкость гидросистемы, л </w:t>
            </w:r>
            <w:r w:rsidR="00A53132">
              <w:rPr>
                <w:sz w:val="16"/>
                <w:szCs w:val="16"/>
              </w:rPr>
              <w:t xml:space="preserve">не менее </w:t>
            </w:r>
            <w:r w:rsidRPr="00FC2ADD">
              <w:rPr>
                <w:sz w:val="16"/>
                <w:szCs w:val="16"/>
              </w:rPr>
              <w:t>35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Ходовая система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Тип -колесная</w:t>
            </w:r>
          </w:p>
          <w:p w:rsidR="00FC2ADD" w:rsidRPr="00FC2ADD" w:rsidRDefault="00FC2ADD" w:rsidP="00FC2ADD">
            <w:pPr>
              <w:rPr>
                <w:sz w:val="16"/>
                <w:szCs w:val="16"/>
              </w:rPr>
            </w:pPr>
            <w:r w:rsidRPr="00FC2ADD">
              <w:rPr>
                <w:sz w:val="16"/>
                <w:szCs w:val="16"/>
              </w:rPr>
              <w:t>Колесная формула 4к4</w:t>
            </w:r>
          </w:p>
          <w:p w:rsidR="00E90357" w:rsidRPr="00C56894" w:rsidRDefault="00EA1E3D" w:rsidP="00C117CA">
            <w:pPr>
              <w:rPr>
                <w:sz w:val="16"/>
                <w:szCs w:val="16"/>
              </w:rPr>
            </w:pPr>
            <w:r w:rsidRPr="00C117CA">
              <w:rPr>
                <w:sz w:val="16"/>
                <w:szCs w:val="16"/>
              </w:rPr>
              <w:t>Товар должен быть не ранее 2017 года выпуска</w:t>
            </w:r>
          </w:p>
        </w:tc>
        <w:tc>
          <w:tcPr>
            <w:tcW w:w="1134" w:type="dxa"/>
          </w:tcPr>
          <w:p w:rsidR="00A14FB3" w:rsidRPr="00C56894" w:rsidRDefault="00C776FA" w:rsidP="00C568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A14FB3" w:rsidRPr="00C56894">
              <w:rPr>
                <w:sz w:val="16"/>
                <w:szCs w:val="16"/>
              </w:rPr>
              <w:t>шт.</w:t>
            </w:r>
          </w:p>
        </w:tc>
      </w:tr>
    </w:tbl>
    <w:p w:rsidR="00857714" w:rsidRDefault="00857714" w:rsidP="006D72F7"/>
    <w:sectPr w:rsidR="00857714" w:rsidSect="00AC22CC">
      <w:headerReference w:type="even" r:id="rId8"/>
      <w:footerReference w:type="even" r:id="rId9"/>
      <w:footerReference w:type="default" r:id="rId10"/>
      <w:pgSz w:w="11909" w:h="16834"/>
      <w:pgMar w:top="284" w:right="567" w:bottom="284" w:left="1077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DE" w:rsidRDefault="00CC2FDE">
      <w:r>
        <w:separator/>
      </w:r>
    </w:p>
  </w:endnote>
  <w:endnote w:type="continuationSeparator" w:id="0">
    <w:p w:rsidR="00CC2FDE" w:rsidRDefault="00CC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xt">
    <w:altName w:val="Courier New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font36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505" w:rsidRDefault="008902A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8650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6505" w:rsidRDefault="00686505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505" w:rsidRDefault="00686505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DE" w:rsidRDefault="00CC2FDE">
      <w:r>
        <w:separator/>
      </w:r>
    </w:p>
  </w:footnote>
  <w:footnote w:type="continuationSeparator" w:id="0">
    <w:p w:rsidR="00CC2FDE" w:rsidRDefault="00CC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505" w:rsidRDefault="008902A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8650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6505" w:rsidRDefault="0068650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B3622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A5565"/>
    <w:multiLevelType w:val="hybridMultilevel"/>
    <w:tmpl w:val="7F7075C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E537BA"/>
    <w:multiLevelType w:val="hybridMultilevel"/>
    <w:tmpl w:val="40E86E4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9F5F7E"/>
    <w:multiLevelType w:val="hybridMultilevel"/>
    <w:tmpl w:val="C06EF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274B8"/>
    <w:multiLevelType w:val="hybridMultilevel"/>
    <w:tmpl w:val="C06EF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203D6F09"/>
    <w:multiLevelType w:val="multilevel"/>
    <w:tmpl w:val="FF56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24E30"/>
    <w:multiLevelType w:val="multilevel"/>
    <w:tmpl w:val="B4C0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F7F99"/>
    <w:multiLevelType w:val="hybridMultilevel"/>
    <w:tmpl w:val="C06EF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219AC"/>
    <w:multiLevelType w:val="multilevel"/>
    <w:tmpl w:val="169E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70FB3"/>
    <w:multiLevelType w:val="hybridMultilevel"/>
    <w:tmpl w:val="EA7AF3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A7D56F9"/>
    <w:multiLevelType w:val="multilevel"/>
    <w:tmpl w:val="FB2C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DB3CDB"/>
    <w:multiLevelType w:val="hybridMultilevel"/>
    <w:tmpl w:val="C06EF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30442"/>
    <w:multiLevelType w:val="multilevel"/>
    <w:tmpl w:val="1F5C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4B180E"/>
    <w:multiLevelType w:val="hybridMultilevel"/>
    <w:tmpl w:val="C06EF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4658C"/>
    <w:multiLevelType w:val="hybridMultilevel"/>
    <w:tmpl w:val="C06EF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487"/>
        </w:tabs>
        <w:ind w:left="126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6D0D5325"/>
    <w:multiLevelType w:val="multilevel"/>
    <w:tmpl w:val="0B52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1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3"/>
  </w:num>
  <w:num w:numId="17">
    <w:abstractNumId w:val="9"/>
  </w:num>
  <w:num w:numId="18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6DE"/>
    <w:rsid w:val="00001D9A"/>
    <w:rsid w:val="00003309"/>
    <w:rsid w:val="00010537"/>
    <w:rsid w:val="00012D7D"/>
    <w:rsid w:val="00022854"/>
    <w:rsid w:val="0002291B"/>
    <w:rsid w:val="00034ABE"/>
    <w:rsid w:val="00042D30"/>
    <w:rsid w:val="000545D4"/>
    <w:rsid w:val="00064A2D"/>
    <w:rsid w:val="000660E5"/>
    <w:rsid w:val="00067DD0"/>
    <w:rsid w:val="000772AB"/>
    <w:rsid w:val="000807BC"/>
    <w:rsid w:val="000863F3"/>
    <w:rsid w:val="00090D09"/>
    <w:rsid w:val="00091A23"/>
    <w:rsid w:val="00094388"/>
    <w:rsid w:val="00094DD0"/>
    <w:rsid w:val="000959E2"/>
    <w:rsid w:val="0009653D"/>
    <w:rsid w:val="00096E1A"/>
    <w:rsid w:val="000A1598"/>
    <w:rsid w:val="000A315C"/>
    <w:rsid w:val="000A39B5"/>
    <w:rsid w:val="000A63C1"/>
    <w:rsid w:val="000A6D05"/>
    <w:rsid w:val="000B0C85"/>
    <w:rsid w:val="000B3563"/>
    <w:rsid w:val="000C3A25"/>
    <w:rsid w:val="000C6871"/>
    <w:rsid w:val="000D0A93"/>
    <w:rsid w:val="000D3CB8"/>
    <w:rsid w:val="000D741F"/>
    <w:rsid w:val="000E55EB"/>
    <w:rsid w:val="000E5A96"/>
    <w:rsid w:val="000E612F"/>
    <w:rsid w:val="000E7B6C"/>
    <w:rsid w:val="000F0744"/>
    <w:rsid w:val="000F14CD"/>
    <w:rsid w:val="000F26C4"/>
    <w:rsid w:val="000F5B47"/>
    <w:rsid w:val="000F6BBD"/>
    <w:rsid w:val="000F7A2B"/>
    <w:rsid w:val="00101613"/>
    <w:rsid w:val="00102737"/>
    <w:rsid w:val="001039A5"/>
    <w:rsid w:val="00110F14"/>
    <w:rsid w:val="00124DE6"/>
    <w:rsid w:val="00130097"/>
    <w:rsid w:val="001301E7"/>
    <w:rsid w:val="001347D0"/>
    <w:rsid w:val="0013516B"/>
    <w:rsid w:val="00135D75"/>
    <w:rsid w:val="00136FD3"/>
    <w:rsid w:val="001413D0"/>
    <w:rsid w:val="0014140C"/>
    <w:rsid w:val="00146F03"/>
    <w:rsid w:val="00156098"/>
    <w:rsid w:val="0016086F"/>
    <w:rsid w:val="00166D52"/>
    <w:rsid w:val="00172FE5"/>
    <w:rsid w:val="00173996"/>
    <w:rsid w:val="001757B1"/>
    <w:rsid w:val="00181A73"/>
    <w:rsid w:val="00181F63"/>
    <w:rsid w:val="00187F99"/>
    <w:rsid w:val="00192D99"/>
    <w:rsid w:val="00195DC2"/>
    <w:rsid w:val="001A4D0C"/>
    <w:rsid w:val="001A4DC3"/>
    <w:rsid w:val="001A54CB"/>
    <w:rsid w:val="001B32D0"/>
    <w:rsid w:val="001B6ED0"/>
    <w:rsid w:val="001C2D8A"/>
    <w:rsid w:val="001D4BD7"/>
    <w:rsid w:val="001D6037"/>
    <w:rsid w:val="001D71D1"/>
    <w:rsid w:val="001D791A"/>
    <w:rsid w:val="001D7C39"/>
    <w:rsid w:val="001E41E4"/>
    <w:rsid w:val="001F2EE4"/>
    <w:rsid w:val="001F329C"/>
    <w:rsid w:val="001F51E8"/>
    <w:rsid w:val="001F543B"/>
    <w:rsid w:val="001F54E8"/>
    <w:rsid w:val="001F59BB"/>
    <w:rsid w:val="0020015D"/>
    <w:rsid w:val="00203F2E"/>
    <w:rsid w:val="00210DF4"/>
    <w:rsid w:val="00213220"/>
    <w:rsid w:val="00223D14"/>
    <w:rsid w:val="002317F7"/>
    <w:rsid w:val="002344EC"/>
    <w:rsid w:val="0023773A"/>
    <w:rsid w:val="00241AA5"/>
    <w:rsid w:val="002466FD"/>
    <w:rsid w:val="00247ACE"/>
    <w:rsid w:val="00247FD8"/>
    <w:rsid w:val="00252459"/>
    <w:rsid w:val="00261607"/>
    <w:rsid w:val="0026657D"/>
    <w:rsid w:val="002768BC"/>
    <w:rsid w:val="00280FD7"/>
    <w:rsid w:val="00284A60"/>
    <w:rsid w:val="002933C6"/>
    <w:rsid w:val="00295B2B"/>
    <w:rsid w:val="002A1B48"/>
    <w:rsid w:val="002A5C03"/>
    <w:rsid w:val="002B150D"/>
    <w:rsid w:val="002B65AE"/>
    <w:rsid w:val="002C1FB9"/>
    <w:rsid w:val="002C2C66"/>
    <w:rsid w:val="002C4297"/>
    <w:rsid w:val="002C4E52"/>
    <w:rsid w:val="002C7C65"/>
    <w:rsid w:val="002D1E4A"/>
    <w:rsid w:val="002D4EA1"/>
    <w:rsid w:val="002E0585"/>
    <w:rsid w:val="002E0852"/>
    <w:rsid w:val="002E2BBD"/>
    <w:rsid w:val="002E642D"/>
    <w:rsid w:val="002F08A5"/>
    <w:rsid w:val="002F2016"/>
    <w:rsid w:val="002F61FC"/>
    <w:rsid w:val="003036A2"/>
    <w:rsid w:val="00305E8C"/>
    <w:rsid w:val="00314D5B"/>
    <w:rsid w:val="00317D64"/>
    <w:rsid w:val="003216C9"/>
    <w:rsid w:val="003219A2"/>
    <w:rsid w:val="00322556"/>
    <w:rsid w:val="003238BD"/>
    <w:rsid w:val="003241D6"/>
    <w:rsid w:val="00324A47"/>
    <w:rsid w:val="00332EB8"/>
    <w:rsid w:val="0033417A"/>
    <w:rsid w:val="00335E34"/>
    <w:rsid w:val="00340778"/>
    <w:rsid w:val="00340879"/>
    <w:rsid w:val="00341DD0"/>
    <w:rsid w:val="00341FE1"/>
    <w:rsid w:val="00344011"/>
    <w:rsid w:val="00353207"/>
    <w:rsid w:val="0036115B"/>
    <w:rsid w:val="003621D2"/>
    <w:rsid w:val="00365C18"/>
    <w:rsid w:val="003679A9"/>
    <w:rsid w:val="00370604"/>
    <w:rsid w:val="00376916"/>
    <w:rsid w:val="00377683"/>
    <w:rsid w:val="003823B5"/>
    <w:rsid w:val="003838DF"/>
    <w:rsid w:val="003859CB"/>
    <w:rsid w:val="00386C5F"/>
    <w:rsid w:val="0039274D"/>
    <w:rsid w:val="003A32C7"/>
    <w:rsid w:val="003B14EC"/>
    <w:rsid w:val="003C1889"/>
    <w:rsid w:val="003C319C"/>
    <w:rsid w:val="003D619A"/>
    <w:rsid w:val="003E0995"/>
    <w:rsid w:val="003E142D"/>
    <w:rsid w:val="003E15A2"/>
    <w:rsid w:val="003E2342"/>
    <w:rsid w:val="003F2A9E"/>
    <w:rsid w:val="00401755"/>
    <w:rsid w:val="00403A79"/>
    <w:rsid w:val="00413EC2"/>
    <w:rsid w:val="0042243B"/>
    <w:rsid w:val="00423A65"/>
    <w:rsid w:val="00431EA4"/>
    <w:rsid w:val="00434E30"/>
    <w:rsid w:val="00442957"/>
    <w:rsid w:val="00457F0A"/>
    <w:rsid w:val="00460A82"/>
    <w:rsid w:val="0046586A"/>
    <w:rsid w:val="00466FF5"/>
    <w:rsid w:val="004673B4"/>
    <w:rsid w:val="004700A9"/>
    <w:rsid w:val="00472B7A"/>
    <w:rsid w:val="004744E2"/>
    <w:rsid w:val="004756B7"/>
    <w:rsid w:val="00480082"/>
    <w:rsid w:val="00490718"/>
    <w:rsid w:val="00491E75"/>
    <w:rsid w:val="00493845"/>
    <w:rsid w:val="004A6BF4"/>
    <w:rsid w:val="004B15F8"/>
    <w:rsid w:val="004B3969"/>
    <w:rsid w:val="004C0D0B"/>
    <w:rsid w:val="004D193A"/>
    <w:rsid w:val="004D1C78"/>
    <w:rsid w:val="004D5A5D"/>
    <w:rsid w:val="004E0006"/>
    <w:rsid w:val="004E7AF2"/>
    <w:rsid w:val="004E7B7C"/>
    <w:rsid w:val="004F0B44"/>
    <w:rsid w:val="004F420F"/>
    <w:rsid w:val="004F61BB"/>
    <w:rsid w:val="00514C72"/>
    <w:rsid w:val="00515779"/>
    <w:rsid w:val="00517AAA"/>
    <w:rsid w:val="00521A38"/>
    <w:rsid w:val="00521AE3"/>
    <w:rsid w:val="0052428E"/>
    <w:rsid w:val="0052541B"/>
    <w:rsid w:val="0052789A"/>
    <w:rsid w:val="00534165"/>
    <w:rsid w:val="00536488"/>
    <w:rsid w:val="005408F1"/>
    <w:rsid w:val="00547405"/>
    <w:rsid w:val="00550BF7"/>
    <w:rsid w:val="00553D71"/>
    <w:rsid w:val="00556D19"/>
    <w:rsid w:val="00563095"/>
    <w:rsid w:val="005709B4"/>
    <w:rsid w:val="00575FD4"/>
    <w:rsid w:val="0058114D"/>
    <w:rsid w:val="00584C5C"/>
    <w:rsid w:val="00586098"/>
    <w:rsid w:val="00586E81"/>
    <w:rsid w:val="00597B38"/>
    <w:rsid w:val="00597CE5"/>
    <w:rsid w:val="005B6549"/>
    <w:rsid w:val="005B6B9A"/>
    <w:rsid w:val="005C06D3"/>
    <w:rsid w:val="005C2667"/>
    <w:rsid w:val="005C2AB5"/>
    <w:rsid w:val="005C3F0D"/>
    <w:rsid w:val="005C55E3"/>
    <w:rsid w:val="005C6627"/>
    <w:rsid w:val="005C6A8E"/>
    <w:rsid w:val="005C7E1D"/>
    <w:rsid w:val="005D28D8"/>
    <w:rsid w:val="005D6CF9"/>
    <w:rsid w:val="005D7AF3"/>
    <w:rsid w:val="005D7ED8"/>
    <w:rsid w:val="005E2C08"/>
    <w:rsid w:val="005E4395"/>
    <w:rsid w:val="005E4FEC"/>
    <w:rsid w:val="005F2996"/>
    <w:rsid w:val="005F3899"/>
    <w:rsid w:val="005F74C8"/>
    <w:rsid w:val="005F7CA5"/>
    <w:rsid w:val="006023E5"/>
    <w:rsid w:val="006104B7"/>
    <w:rsid w:val="00613CC3"/>
    <w:rsid w:val="0061766E"/>
    <w:rsid w:val="00621168"/>
    <w:rsid w:val="006250D7"/>
    <w:rsid w:val="006352B4"/>
    <w:rsid w:val="006370FD"/>
    <w:rsid w:val="006375BC"/>
    <w:rsid w:val="00644C58"/>
    <w:rsid w:val="00644CA3"/>
    <w:rsid w:val="00653BC1"/>
    <w:rsid w:val="00657754"/>
    <w:rsid w:val="006633EC"/>
    <w:rsid w:val="00663AF1"/>
    <w:rsid w:val="006674A2"/>
    <w:rsid w:val="0067106D"/>
    <w:rsid w:val="006726EE"/>
    <w:rsid w:val="00681A46"/>
    <w:rsid w:val="0068422C"/>
    <w:rsid w:val="00686505"/>
    <w:rsid w:val="00692362"/>
    <w:rsid w:val="0069255D"/>
    <w:rsid w:val="006933B0"/>
    <w:rsid w:val="006A258C"/>
    <w:rsid w:val="006A2AFF"/>
    <w:rsid w:val="006A31EB"/>
    <w:rsid w:val="006B6BE7"/>
    <w:rsid w:val="006C37D1"/>
    <w:rsid w:val="006C73D1"/>
    <w:rsid w:val="006C7FDE"/>
    <w:rsid w:val="006D06E3"/>
    <w:rsid w:val="006D4084"/>
    <w:rsid w:val="006D414E"/>
    <w:rsid w:val="006D5967"/>
    <w:rsid w:val="006D72F7"/>
    <w:rsid w:val="006F06BC"/>
    <w:rsid w:val="006F18EC"/>
    <w:rsid w:val="006F2ABA"/>
    <w:rsid w:val="006F6748"/>
    <w:rsid w:val="006F73C1"/>
    <w:rsid w:val="00702DF4"/>
    <w:rsid w:val="00703C2E"/>
    <w:rsid w:val="0070539E"/>
    <w:rsid w:val="007147F3"/>
    <w:rsid w:val="00730ACB"/>
    <w:rsid w:val="00731B4B"/>
    <w:rsid w:val="007322C4"/>
    <w:rsid w:val="00736699"/>
    <w:rsid w:val="0073747F"/>
    <w:rsid w:val="00743E09"/>
    <w:rsid w:val="00744CD6"/>
    <w:rsid w:val="00747E83"/>
    <w:rsid w:val="007501C3"/>
    <w:rsid w:val="007567E1"/>
    <w:rsid w:val="0075772C"/>
    <w:rsid w:val="00767301"/>
    <w:rsid w:val="00770757"/>
    <w:rsid w:val="007712F3"/>
    <w:rsid w:val="00774631"/>
    <w:rsid w:val="007769C0"/>
    <w:rsid w:val="0078419D"/>
    <w:rsid w:val="00784C94"/>
    <w:rsid w:val="00787E39"/>
    <w:rsid w:val="00795B3D"/>
    <w:rsid w:val="007A2D4F"/>
    <w:rsid w:val="007A4696"/>
    <w:rsid w:val="007A744E"/>
    <w:rsid w:val="007B458D"/>
    <w:rsid w:val="007B4605"/>
    <w:rsid w:val="007C4CBE"/>
    <w:rsid w:val="007C50BC"/>
    <w:rsid w:val="007D11D4"/>
    <w:rsid w:val="007D440A"/>
    <w:rsid w:val="007D5A83"/>
    <w:rsid w:val="007E00AC"/>
    <w:rsid w:val="007E00E3"/>
    <w:rsid w:val="007E0755"/>
    <w:rsid w:val="007E1A9D"/>
    <w:rsid w:val="007E3327"/>
    <w:rsid w:val="007E49B8"/>
    <w:rsid w:val="007F15C1"/>
    <w:rsid w:val="0080280A"/>
    <w:rsid w:val="00806A03"/>
    <w:rsid w:val="00810E5C"/>
    <w:rsid w:val="00813219"/>
    <w:rsid w:val="00816C4A"/>
    <w:rsid w:val="00826AC0"/>
    <w:rsid w:val="00830D09"/>
    <w:rsid w:val="008378E0"/>
    <w:rsid w:val="00844467"/>
    <w:rsid w:val="00845604"/>
    <w:rsid w:val="0085646D"/>
    <w:rsid w:val="00857714"/>
    <w:rsid w:val="00860BBE"/>
    <w:rsid w:val="0086228D"/>
    <w:rsid w:val="00863C11"/>
    <w:rsid w:val="00875C44"/>
    <w:rsid w:val="00875D3F"/>
    <w:rsid w:val="0087760D"/>
    <w:rsid w:val="0088300A"/>
    <w:rsid w:val="008902A5"/>
    <w:rsid w:val="00891908"/>
    <w:rsid w:val="00893AF0"/>
    <w:rsid w:val="008976E7"/>
    <w:rsid w:val="008A67A4"/>
    <w:rsid w:val="008B08E3"/>
    <w:rsid w:val="008B4464"/>
    <w:rsid w:val="008C19C8"/>
    <w:rsid w:val="008D4EFB"/>
    <w:rsid w:val="008D5DBF"/>
    <w:rsid w:val="008D6DD9"/>
    <w:rsid w:val="008D71F2"/>
    <w:rsid w:val="008D768C"/>
    <w:rsid w:val="008E1909"/>
    <w:rsid w:val="008E239B"/>
    <w:rsid w:val="008E65EC"/>
    <w:rsid w:val="008E72AB"/>
    <w:rsid w:val="008F09A3"/>
    <w:rsid w:val="008F0E23"/>
    <w:rsid w:val="008F409E"/>
    <w:rsid w:val="00905B44"/>
    <w:rsid w:val="009115B2"/>
    <w:rsid w:val="009148EC"/>
    <w:rsid w:val="00914ED4"/>
    <w:rsid w:val="00920A62"/>
    <w:rsid w:val="00932D51"/>
    <w:rsid w:val="009406DB"/>
    <w:rsid w:val="009431E8"/>
    <w:rsid w:val="00950E8C"/>
    <w:rsid w:val="0095114E"/>
    <w:rsid w:val="00951812"/>
    <w:rsid w:val="00952742"/>
    <w:rsid w:val="00953DDE"/>
    <w:rsid w:val="00956B72"/>
    <w:rsid w:val="0096120E"/>
    <w:rsid w:val="009638F1"/>
    <w:rsid w:val="009705D6"/>
    <w:rsid w:val="00976406"/>
    <w:rsid w:val="00981FD7"/>
    <w:rsid w:val="009959DC"/>
    <w:rsid w:val="009A4EAD"/>
    <w:rsid w:val="009A560D"/>
    <w:rsid w:val="009A5693"/>
    <w:rsid w:val="009B0D2B"/>
    <w:rsid w:val="009B739C"/>
    <w:rsid w:val="009C6DB6"/>
    <w:rsid w:val="009C7FE9"/>
    <w:rsid w:val="009D1494"/>
    <w:rsid w:val="009D5579"/>
    <w:rsid w:val="009E51FD"/>
    <w:rsid w:val="009E6C49"/>
    <w:rsid w:val="009F3819"/>
    <w:rsid w:val="009F4039"/>
    <w:rsid w:val="009F6797"/>
    <w:rsid w:val="00A052EF"/>
    <w:rsid w:val="00A0532B"/>
    <w:rsid w:val="00A07A85"/>
    <w:rsid w:val="00A07AB0"/>
    <w:rsid w:val="00A126B9"/>
    <w:rsid w:val="00A14B8C"/>
    <w:rsid w:val="00A14FB3"/>
    <w:rsid w:val="00A165BC"/>
    <w:rsid w:val="00A21CD8"/>
    <w:rsid w:val="00A2293A"/>
    <w:rsid w:val="00A26FF0"/>
    <w:rsid w:val="00A322C2"/>
    <w:rsid w:val="00A353D2"/>
    <w:rsid w:val="00A37A7E"/>
    <w:rsid w:val="00A409C0"/>
    <w:rsid w:val="00A416F2"/>
    <w:rsid w:val="00A51301"/>
    <w:rsid w:val="00A51EBA"/>
    <w:rsid w:val="00A53132"/>
    <w:rsid w:val="00A5372A"/>
    <w:rsid w:val="00A54E76"/>
    <w:rsid w:val="00A5725C"/>
    <w:rsid w:val="00A5726F"/>
    <w:rsid w:val="00A613B0"/>
    <w:rsid w:val="00A622DB"/>
    <w:rsid w:val="00A653CE"/>
    <w:rsid w:val="00A65C31"/>
    <w:rsid w:val="00A6621B"/>
    <w:rsid w:val="00A67C17"/>
    <w:rsid w:val="00A71709"/>
    <w:rsid w:val="00A725A8"/>
    <w:rsid w:val="00A7426F"/>
    <w:rsid w:val="00A76D1F"/>
    <w:rsid w:val="00A771D7"/>
    <w:rsid w:val="00A819A6"/>
    <w:rsid w:val="00A826C7"/>
    <w:rsid w:val="00A90D6C"/>
    <w:rsid w:val="00AA001A"/>
    <w:rsid w:val="00AA0958"/>
    <w:rsid w:val="00AA2BB8"/>
    <w:rsid w:val="00AA2F8A"/>
    <w:rsid w:val="00AA4593"/>
    <w:rsid w:val="00AB658B"/>
    <w:rsid w:val="00AB6942"/>
    <w:rsid w:val="00AB7617"/>
    <w:rsid w:val="00AC22CC"/>
    <w:rsid w:val="00AC46FF"/>
    <w:rsid w:val="00AC701F"/>
    <w:rsid w:val="00AD3E05"/>
    <w:rsid w:val="00AD7ECC"/>
    <w:rsid w:val="00AE01CE"/>
    <w:rsid w:val="00AE1353"/>
    <w:rsid w:val="00AE38B6"/>
    <w:rsid w:val="00AE5624"/>
    <w:rsid w:val="00AE60CE"/>
    <w:rsid w:val="00AE75BC"/>
    <w:rsid w:val="00AF78A1"/>
    <w:rsid w:val="00B0573F"/>
    <w:rsid w:val="00B11754"/>
    <w:rsid w:val="00B12517"/>
    <w:rsid w:val="00B130EB"/>
    <w:rsid w:val="00B14E23"/>
    <w:rsid w:val="00B16871"/>
    <w:rsid w:val="00B17FD0"/>
    <w:rsid w:val="00B241E4"/>
    <w:rsid w:val="00B2507F"/>
    <w:rsid w:val="00B251EC"/>
    <w:rsid w:val="00B254B6"/>
    <w:rsid w:val="00B3345E"/>
    <w:rsid w:val="00B35EE4"/>
    <w:rsid w:val="00B440D2"/>
    <w:rsid w:val="00B45872"/>
    <w:rsid w:val="00B47A35"/>
    <w:rsid w:val="00B50E34"/>
    <w:rsid w:val="00B52030"/>
    <w:rsid w:val="00B63FBB"/>
    <w:rsid w:val="00B73DCC"/>
    <w:rsid w:val="00B74A51"/>
    <w:rsid w:val="00B81269"/>
    <w:rsid w:val="00B8316D"/>
    <w:rsid w:val="00B83351"/>
    <w:rsid w:val="00B83383"/>
    <w:rsid w:val="00B9100D"/>
    <w:rsid w:val="00B9481A"/>
    <w:rsid w:val="00B9756D"/>
    <w:rsid w:val="00BA1C40"/>
    <w:rsid w:val="00BA3EB9"/>
    <w:rsid w:val="00BC6745"/>
    <w:rsid w:val="00BD1FFC"/>
    <w:rsid w:val="00BD3BA5"/>
    <w:rsid w:val="00BD52B2"/>
    <w:rsid w:val="00BE3127"/>
    <w:rsid w:val="00BE3CB6"/>
    <w:rsid w:val="00BE6D8E"/>
    <w:rsid w:val="00BF0E2D"/>
    <w:rsid w:val="00BF5E3A"/>
    <w:rsid w:val="00BF71EB"/>
    <w:rsid w:val="00C045FE"/>
    <w:rsid w:val="00C117CA"/>
    <w:rsid w:val="00C130A9"/>
    <w:rsid w:val="00C20DB8"/>
    <w:rsid w:val="00C2668A"/>
    <w:rsid w:val="00C267A4"/>
    <w:rsid w:val="00C2735D"/>
    <w:rsid w:val="00C3094F"/>
    <w:rsid w:val="00C3569B"/>
    <w:rsid w:val="00C42329"/>
    <w:rsid w:val="00C435AF"/>
    <w:rsid w:val="00C44747"/>
    <w:rsid w:val="00C44894"/>
    <w:rsid w:val="00C44DE5"/>
    <w:rsid w:val="00C46D2D"/>
    <w:rsid w:val="00C47533"/>
    <w:rsid w:val="00C52952"/>
    <w:rsid w:val="00C559B0"/>
    <w:rsid w:val="00C56894"/>
    <w:rsid w:val="00C60722"/>
    <w:rsid w:val="00C72D9E"/>
    <w:rsid w:val="00C72EDC"/>
    <w:rsid w:val="00C75D65"/>
    <w:rsid w:val="00C776FA"/>
    <w:rsid w:val="00C805B0"/>
    <w:rsid w:val="00C94EA4"/>
    <w:rsid w:val="00CA16B4"/>
    <w:rsid w:val="00CA2092"/>
    <w:rsid w:val="00CA5838"/>
    <w:rsid w:val="00CA7277"/>
    <w:rsid w:val="00CB28A3"/>
    <w:rsid w:val="00CB60A2"/>
    <w:rsid w:val="00CB6181"/>
    <w:rsid w:val="00CC1378"/>
    <w:rsid w:val="00CC1D47"/>
    <w:rsid w:val="00CC2FDE"/>
    <w:rsid w:val="00CC4F6E"/>
    <w:rsid w:val="00CC772C"/>
    <w:rsid w:val="00CD0355"/>
    <w:rsid w:val="00CD512B"/>
    <w:rsid w:val="00CD554B"/>
    <w:rsid w:val="00CE3802"/>
    <w:rsid w:val="00CE73DB"/>
    <w:rsid w:val="00D10631"/>
    <w:rsid w:val="00D169EA"/>
    <w:rsid w:val="00D211C5"/>
    <w:rsid w:val="00D213E5"/>
    <w:rsid w:val="00D23B0E"/>
    <w:rsid w:val="00D24560"/>
    <w:rsid w:val="00D30382"/>
    <w:rsid w:val="00D352DC"/>
    <w:rsid w:val="00D46517"/>
    <w:rsid w:val="00D47155"/>
    <w:rsid w:val="00D506B7"/>
    <w:rsid w:val="00D53B88"/>
    <w:rsid w:val="00D8452C"/>
    <w:rsid w:val="00DA1D98"/>
    <w:rsid w:val="00DA387B"/>
    <w:rsid w:val="00DA7EC5"/>
    <w:rsid w:val="00DB0457"/>
    <w:rsid w:val="00DB601D"/>
    <w:rsid w:val="00DB7988"/>
    <w:rsid w:val="00DC18C0"/>
    <w:rsid w:val="00DC3EF0"/>
    <w:rsid w:val="00DC52E6"/>
    <w:rsid w:val="00DD4046"/>
    <w:rsid w:val="00DD5157"/>
    <w:rsid w:val="00DE271C"/>
    <w:rsid w:val="00DF22E1"/>
    <w:rsid w:val="00DF5C13"/>
    <w:rsid w:val="00DF76CE"/>
    <w:rsid w:val="00E0055A"/>
    <w:rsid w:val="00E021BA"/>
    <w:rsid w:val="00E07C60"/>
    <w:rsid w:val="00E14FEE"/>
    <w:rsid w:val="00E167A0"/>
    <w:rsid w:val="00E17102"/>
    <w:rsid w:val="00E22490"/>
    <w:rsid w:val="00E2466F"/>
    <w:rsid w:val="00E25CB8"/>
    <w:rsid w:val="00E302AF"/>
    <w:rsid w:val="00E31995"/>
    <w:rsid w:val="00E4180E"/>
    <w:rsid w:val="00E50212"/>
    <w:rsid w:val="00E50AB6"/>
    <w:rsid w:val="00E579B8"/>
    <w:rsid w:val="00E63409"/>
    <w:rsid w:val="00E73070"/>
    <w:rsid w:val="00E74C6B"/>
    <w:rsid w:val="00E75321"/>
    <w:rsid w:val="00E90357"/>
    <w:rsid w:val="00E957AE"/>
    <w:rsid w:val="00EA1E3D"/>
    <w:rsid w:val="00EB09F6"/>
    <w:rsid w:val="00EB4E15"/>
    <w:rsid w:val="00EC2937"/>
    <w:rsid w:val="00EC2B9D"/>
    <w:rsid w:val="00ED1027"/>
    <w:rsid w:val="00ED245E"/>
    <w:rsid w:val="00EE403E"/>
    <w:rsid w:val="00EE6269"/>
    <w:rsid w:val="00EF14B2"/>
    <w:rsid w:val="00F02296"/>
    <w:rsid w:val="00F03A5A"/>
    <w:rsid w:val="00F047FD"/>
    <w:rsid w:val="00F06108"/>
    <w:rsid w:val="00F06820"/>
    <w:rsid w:val="00F136DE"/>
    <w:rsid w:val="00F155B8"/>
    <w:rsid w:val="00F21B6F"/>
    <w:rsid w:val="00F22BF8"/>
    <w:rsid w:val="00F240E6"/>
    <w:rsid w:val="00F27469"/>
    <w:rsid w:val="00F30D2C"/>
    <w:rsid w:val="00F3137C"/>
    <w:rsid w:val="00F543FF"/>
    <w:rsid w:val="00F55660"/>
    <w:rsid w:val="00F55FD5"/>
    <w:rsid w:val="00F561C3"/>
    <w:rsid w:val="00F603A6"/>
    <w:rsid w:val="00F62DFF"/>
    <w:rsid w:val="00F63B7F"/>
    <w:rsid w:val="00F70393"/>
    <w:rsid w:val="00F70929"/>
    <w:rsid w:val="00F715C2"/>
    <w:rsid w:val="00F74B34"/>
    <w:rsid w:val="00F82123"/>
    <w:rsid w:val="00F83AF8"/>
    <w:rsid w:val="00F84835"/>
    <w:rsid w:val="00F84A77"/>
    <w:rsid w:val="00F87223"/>
    <w:rsid w:val="00F92704"/>
    <w:rsid w:val="00F97B79"/>
    <w:rsid w:val="00F97C5B"/>
    <w:rsid w:val="00FA22C1"/>
    <w:rsid w:val="00FA4561"/>
    <w:rsid w:val="00FA67E8"/>
    <w:rsid w:val="00FB1610"/>
    <w:rsid w:val="00FB4789"/>
    <w:rsid w:val="00FB5658"/>
    <w:rsid w:val="00FC1D73"/>
    <w:rsid w:val="00FC2ADD"/>
    <w:rsid w:val="00FC2E14"/>
    <w:rsid w:val="00FC3C9F"/>
    <w:rsid w:val="00FD09D4"/>
    <w:rsid w:val="00FD3F23"/>
    <w:rsid w:val="00FD5F11"/>
    <w:rsid w:val="00FE4975"/>
    <w:rsid w:val="00FE4F9D"/>
    <w:rsid w:val="00FF123C"/>
    <w:rsid w:val="00FF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902A5"/>
    <w:rPr>
      <w:sz w:val="28"/>
      <w:szCs w:val="24"/>
    </w:rPr>
  </w:style>
  <w:style w:type="paragraph" w:styleId="10">
    <w:name w:val="heading 1"/>
    <w:basedOn w:val="a0"/>
    <w:next w:val="a0"/>
    <w:qFormat/>
    <w:rsid w:val="008902A5"/>
    <w:pPr>
      <w:keepNext/>
      <w:jc w:val="center"/>
      <w:outlineLvl w:val="0"/>
    </w:pPr>
    <w:rPr>
      <w:rFonts w:ascii="Txt" w:hAnsi="Txt"/>
      <w:sz w:val="24"/>
      <w:szCs w:val="20"/>
    </w:rPr>
  </w:style>
  <w:style w:type="paragraph" w:styleId="20">
    <w:name w:val="heading 2"/>
    <w:basedOn w:val="a0"/>
    <w:next w:val="a0"/>
    <w:qFormat/>
    <w:rsid w:val="008902A5"/>
    <w:pPr>
      <w:keepNext/>
      <w:jc w:val="center"/>
      <w:outlineLvl w:val="1"/>
    </w:pPr>
    <w:rPr>
      <w:b/>
      <w:sz w:val="20"/>
      <w:szCs w:val="20"/>
    </w:rPr>
  </w:style>
  <w:style w:type="paragraph" w:styleId="30">
    <w:name w:val="heading 3"/>
    <w:basedOn w:val="a0"/>
    <w:next w:val="a0"/>
    <w:link w:val="31"/>
    <w:qFormat/>
    <w:rsid w:val="008902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8902A5"/>
    <w:pPr>
      <w:keepNext/>
      <w:tabs>
        <w:tab w:val="left" w:pos="4860"/>
      </w:tabs>
      <w:jc w:val="right"/>
      <w:outlineLvl w:val="3"/>
    </w:pPr>
    <w:rPr>
      <w:rFonts w:ascii="Tahoma" w:hAnsi="Tahoma" w:cs="Tahoma"/>
      <w:b/>
      <w:bCs/>
      <w:sz w:val="20"/>
    </w:rPr>
  </w:style>
  <w:style w:type="paragraph" w:styleId="5">
    <w:name w:val="heading 5"/>
    <w:basedOn w:val="a0"/>
    <w:next w:val="a0"/>
    <w:qFormat/>
    <w:rsid w:val="008902A5"/>
    <w:pPr>
      <w:keepNext/>
      <w:jc w:val="right"/>
      <w:outlineLvl w:val="4"/>
    </w:pPr>
    <w:rPr>
      <w:rFonts w:ascii="Tahoma" w:hAnsi="Tahoma" w:cs="Tahoma"/>
      <w:b/>
      <w:bCs/>
      <w:i/>
      <w:iCs/>
      <w:sz w:val="20"/>
    </w:rPr>
  </w:style>
  <w:style w:type="paragraph" w:styleId="6">
    <w:name w:val="heading 6"/>
    <w:basedOn w:val="a0"/>
    <w:next w:val="a0"/>
    <w:qFormat/>
    <w:rsid w:val="008902A5"/>
    <w:pPr>
      <w:keepNext/>
      <w:jc w:val="right"/>
      <w:outlineLvl w:val="5"/>
    </w:pPr>
    <w:rPr>
      <w:sz w:val="24"/>
      <w:szCs w:val="20"/>
    </w:rPr>
  </w:style>
  <w:style w:type="paragraph" w:styleId="7">
    <w:name w:val="heading 7"/>
    <w:basedOn w:val="a0"/>
    <w:next w:val="a0"/>
    <w:qFormat/>
    <w:rsid w:val="008902A5"/>
    <w:pPr>
      <w:keepNext/>
      <w:ind w:firstLine="709"/>
      <w:jc w:val="center"/>
      <w:outlineLvl w:val="6"/>
    </w:pPr>
    <w:rPr>
      <w:rFonts w:ascii="Tahoma" w:hAnsi="Tahoma" w:cs="Tahoma"/>
      <w:b/>
      <w:sz w:val="24"/>
      <w:szCs w:val="28"/>
    </w:rPr>
  </w:style>
  <w:style w:type="paragraph" w:styleId="8">
    <w:name w:val="heading 8"/>
    <w:basedOn w:val="a0"/>
    <w:next w:val="a0"/>
    <w:qFormat/>
    <w:rsid w:val="008902A5"/>
    <w:pPr>
      <w:keepNext/>
      <w:jc w:val="both"/>
      <w:outlineLvl w:val="7"/>
    </w:pPr>
    <w:rPr>
      <w:rFonts w:ascii="Tahoma" w:hAnsi="Tahoma" w:cs="Tahoma"/>
      <w:b/>
      <w:bCs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1"/>
    <w:basedOn w:val="a0"/>
    <w:rsid w:val="008902A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4">
    <w:name w:val="Hyperlink"/>
    <w:uiPriority w:val="99"/>
    <w:rsid w:val="008902A5"/>
    <w:rPr>
      <w:color w:val="0000FF"/>
      <w:u w:val="single"/>
    </w:rPr>
  </w:style>
  <w:style w:type="paragraph" w:styleId="a5">
    <w:name w:val="Body Text"/>
    <w:basedOn w:val="a0"/>
    <w:link w:val="a6"/>
    <w:rsid w:val="008902A5"/>
    <w:rPr>
      <w:sz w:val="24"/>
      <w:szCs w:val="20"/>
    </w:rPr>
  </w:style>
  <w:style w:type="paragraph" w:styleId="a7">
    <w:name w:val="Body Text Indent"/>
    <w:basedOn w:val="a0"/>
    <w:rsid w:val="008902A5"/>
    <w:pPr>
      <w:ind w:left="360"/>
      <w:jc w:val="both"/>
    </w:pPr>
    <w:rPr>
      <w:sz w:val="24"/>
      <w:szCs w:val="20"/>
    </w:rPr>
  </w:style>
  <w:style w:type="paragraph" w:styleId="21">
    <w:name w:val="Body Text 2"/>
    <w:basedOn w:val="a0"/>
    <w:rsid w:val="008902A5"/>
    <w:pPr>
      <w:jc w:val="both"/>
    </w:pPr>
    <w:rPr>
      <w:sz w:val="24"/>
      <w:szCs w:val="20"/>
    </w:rPr>
  </w:style>
  <w:style w:type="paragraph" w:styleId="32">
    <w:name w:val="Body Text 3"/>
    <w:basedOn w:val="a0"/>
    <w:rsid w:val="008902A5"/>
    <w:pPr>
      <w:jc w:val="both"/>
    </w:pPr>
    <w:rPr>
      <w:b/>
      <w:sz w:val="24"/>
      <w:szCs w:val="20"/>
    </w:rPr>
  </w:style>
  <w:style w:type="paragraph" w:styleId="22">
    <w:name w:val="Body Text Indent 2"/>
    <w:basedOn w:val="a0"/>
    <w:rsid w:val="008902A5"/>
    <w:pPr>
      <w:ind w:firstLine="426"/>
      <w:jc w:val="both"/>
    </w:pPr>
    <w:rPr>
      <w:sz w:val="24"/>
      <w:szCs w:val="20"/>
    </w:rPr>
  </w:style>
  <w:style w:type="paragraph" w:styleId="33">
    <w:name w:val="Body Text Indent 3"/>
    <w:basedOn w:val="a0"/>
    <w:rsid w:val="008902A5"/>
    <w:pPr>
      <w:ind w:firstLine="720"/>
    </w:pPr>
    <w:rPr>
      <w:sz w:val="22"/>
    </w:rPr>
  </w:style>
  <w:style w:type="paragraph" w:customStyle="1" w:styleId="ConsNormal">
    <w:name w:val="ConsNormal"/>
    <w:rsid w:val="008902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Стиль1"/>
    <w:basedOn w:val="a0"/>
    <w:rsid w:val="008902A5"/>
    <w:pPr>
      <w:keepNext/>
      <w:keepLines/>
      <w:widowControl w:val="0"/>
      <w:numPr>
        <w:numId w:val="1"/>
      </w:numPr>
      <w:suppressLineNumbers/>
      <w:suppressAutoHyphens/>
      <w:spacing w:after="60"/>
    </w:pPr>
    <w:rPr>
      <w:b/>
    </w:rPr>
  </w:style>
  <w:style w:type="paragraph" w:customStyle="1" w:styleId="2">
    <w:name w:val="Стиль2"/>
    <w:basedOn w:val="23"/>
    <w:rsid w:val="008902A5"/>
    <w:pPr>
      <w:keepNext/>
      <w:keepLines/>
      <w:widowControl w:val="0"/>
      <w:numPr>
        <w:ilvl w:val="1"/>
        <w:numId w:val="1"/>
      </w:numPr>
      <w:suppressLineNumbers/>
      <w:suppressAutoHyphens/>
      <w:spacing w:after="60"/>
      <w:jc w:val="both"/>
    </w:pPr>
    <w:rPr>
      <w:b/>
      <w:sz w:val="24"/>
      <w:szCs w:val="20"/>
    </w:rPr>
  </w:style>
  <w:style w:type="paragraph" w:styleId="23">
    <w:name w:val="List Number 2"/>
    <w:basedOn w:val="a0"/>
    <w:rsid w:val="008902A5"/>
    <w:pPr>
      <w:tabs>
        <w:tab w:val="num" w:pos="432"/>
      </w:tabs>
      <w:ind w:left="432" w:hanging="432"/>
    </w:pPr>
  </w:style>
  <w:style w:type="paragraph" w:customStyle="1" w:styleId="3">
    <w:name w:val="Стиль3"/>
    <w:basedOn w:val="22"/>
    <w:rsid w:val="008902A5"/>
    <w:pPr>
      <w:widowControl w:val="0"/>
      <w:numPr>
        <w:ilvl w:val="2"/>
        <w:numId w:val="1"/>
      </w:numPr>
      <w:adjustRightInd w:val="0"/>
    </w:pPr>
  </w:style>
  <w:style w:type="paragraph" w:styleId="a8">
    <w:name w:val="Block Text"/>
    <w:basedOn w:val="a0"/>
    <w:rsid w:val="008902A5"/>
    <w:pPr>
      <w:shd w:val="clear" w:color="auto" w:fill="FFFFFF"/>
      <w:tabs>
        <w:tab w:val="left" w:pos="180"/>
        <w:tab w:val="left" w:pos="709"/>
      </w:tabs>
      <w:ind w:left="180" w:right="282" w:firstLine="567"/>
      <w:jc w:val="both"/>
    </w:pPr>
    <w:rPr>
      <w:rFonts w:ascii="Tahoma" w:hAnsi="Tahoma" w:cs="Tahoma"/>
      <w:color w:val="000000"/>
      <w:spacing w:val="-1"/>
      <w:sz w:val="20"/>
      <w:szCs w:val="20"/>
    </w:rPr>
  </w:style>
  <w:style w:type="paragraph" w:styleId="a9">
    <w:name w:val="header"/>
    <w:basedOn w:val="a0"/>
    <w:rsid w:val="008902A5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8902A5"/>
  </w:style>
  <w:style w:type="paragraph" w:styleId="ab">
    <w:name w:val="footer"/>
    <w:basedOn w:val="a0"/>
    <w:rsid w:val="008902A5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8902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Title"/>
    <w:basedOn w:val="a0"/>
    <w:link w:val="ad"/>
    <w:qFormat/>
    <w:rsid w:val="008902A5"/>
    <w:pPr>
      <w:jc w:val="center"/>
    </w:pPr>
    <w:rPr>
      <w:b/>
      <w:bCs/>
    </w:rPr>
  </w:style>
  <w:style w:type="paragraph" w:customStyle="1" w:styleId="ae">
    <w:name w:val="Îáû÷íûé"/>
    <w:rsid w:val="008902A5"/>
  </w:style>
  <w:style w:type="paragraph" w:customStyle="1" w:styleId="34">
    <w:name w:val="Стиль3 Знак Знак"/>
    <w:basedOn w:val="22"/>
    <w:rsid w:val="008902A5"/>
    <w:pPr>
      <w:widowControl w:val="0"/>
      <w:tabs>
        <w:tab w:val="num" w:pos="227"/>
      </w:tabs>
      <w:adjustRightInd w:val="0"/>
      <w:spacing w:before="120"/>
      <w:ind w:firstLine="0"/>
      <w:textAlignment w:val="baseline"/>
    </w:pPr>
  </w:style>
  <w:style w:type="paragraph" w:customStyle="1" w:styleId="35">
    <w:name w:val="Стиль3 Знак"/>
    <w:basedOn w:val="22"/>
    <w:rsid w:val="008902A5"/>
    <w:pPr>
      <w:widowControl w:val="0"/>
      <w:tabs>
        <w:tab w:val="num" w:pos="227"/>
      </w:tabs>
      <w:adjustRightInd w:val="0"/>
      <w:ind w:firstLine="0"/>
      <w:textAlignment w:val="baseline"/>
    </w:pPr>
  </w:style>
  <w:style w:type="paragraph" w:customStyle="1" w:styleId="2-11">
    <w:name w:val="содержание2-11"/>
    <w:basedOn w:val="a0"/>
    <w:rsid w:val="008902A5"/>
    <w:pPr>
      <w:spacing w:after="60"/>
      <w:jc w:val="both"/>
    </w:pPr>
    <w:rPr>
      <w:sz w:val="24"/>
    </w:rPr>
  </w:style>
  <w:style w:type="paragraph" w:customStyle="1" w:styleId="12">
    <w:name w:val="Обычный1"/>
    <w:rsid w:val="008902A5"/>
    <w:pPr>
      <w:widowControl w:val="0"/>
      <w:snapToGrid w:val="0"/>
      <w:spacing w:before="100" w:after="100"/>
    </w:pPr>
    <w:rPr>
      <w:sz w:val="24"/>
    </w:rPr>
  </w:style>
  <w:style w:type="paragraph" w:styleId="a">
    <w:name w:val="List Bullet"/>
    <w:basedOn w:val="a0"/>
    <w:rsid w:val="008902A5"/>
    <w:pPr>
      <w:numPr>
        <w:numId w:val="2"/>
      </w:numPr>
    </w:pPr>
    <w:rPr>
      <w:sz w:val="24"/>
    </w:rPr>
  </w:style>
  <w:style w:type="paragraph" w:styleId="af">
    <w:name w:val="Normal (Web)"/>
    <w:basedOn w:val="a0"/>
    <w:uiPriority w:val="99"/>
    <w:rsid w:val="008902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af0">
    <w:name w:val="Знак"/>
    <w:basedOn w:val="a0"/>
    <w:rsid w:val="008902A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b">
    <w:name w:val="Обычный (Web)"/>
    <w:basedOn w:val="a0"/>
    <w:rsid w:val="008902A5"/>
    <w:pPr>
      <w:spacing w:before="100" w:beforeAutospacing="1" w:after="100" w:afterAutospacing="1"/>
    </w:pPr>
    <w:rPr>
      <w:sz w:val="24"/>
    </w:rPr>
  </w:style>
  <w:style w:type="paragraph" w:customStyle="1" w:styleId="af1">
    <w:name w:val="Знак"/>
    <w:basedOn w:val="a0"/>
    <w:rsid w:val="008902A5"/>
    <w:pPr>
      <w:spacing w:after="160" w:line="240" w:lineRule="exact"/>
    </w:pPr>
    <w:rPr>
      <w:rFonts w:ascii="Verdana" w:hAnsi="Verdana"/>
      <w:sz w:val="24"/>
      <w:lang w:val="en-US" w:eastAsia="en-US"/>
    </w:rPr>
  </w:style>
  <w:style w:type="paragraph" w:customStyle="1" w:styleId="caaieiaie1">
    <w:name w:val="caaieiaie 1"/>
    <w:basedOn w:val="a0"/>
    <w:next w:val="a0"/>
    <w:rsid w:val="008902A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567"/>
      <w:jc w:val="both"/>
    </w:pPr>
    <w:rPr>
      <w:b/>
      <w:i/>
      <w:color w:val="000000"/>
      <w:sz w:val="22"/>
      <w:szCs w:val="20"/>
    </w:rPr>
  </w:style>
  <w:style w:type="paragraph" w:customStyle="1" w:styleId="210">
    <w:name w:val="Основной текст 21"/>
    <w:basedOn w:val="a0"/>
    <w:rsid w:val="008902A5"/>
    <w:pPr>
      <w:overflowPunct w:val="0"/>
      <w:autoSpaceDE w:val="0"/>
      <w:autoSpaceDN w:val="0"/>
      <w:adjustRightInd w:val="0"/>
      <w:spacing w:line="360" w:lineRule="auto"/>
    </w:pPr>
    <w:rPr>
      <w:sz w:val="24"/>
      <w:szCs w:val="20"/>
    </w:rPr>
  </w:style>
  <w:style w:type="paragraph" w:customStyle="1" w:styleId="Iauiue">
    <w:name w:val="Iau?iue"/>
    <w:rsid w:val="008902A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</w:rPr>
  </w:style>
  <w:style w:type="paragraph" w:customStyle="1" w:styleId="caaieiaie2">
    <w:name w:val="caaieiaie 2"/>
    <w:basedOn w:val="Iauiue"/>
    <w:next w:val="Iauiue"/>
    <w:rsid w:val="008902A5"/>
    <w:pPr>
      <w:spacing w:line="360" w:lineRule="auto"/>
      <w:jc w:val="center"/>
    </w:pPr>
    <w:rPr>
      <w:b/>
    </w:rPr>
  </w:style>
  <w:style w:type="paragraph" w:customStyle="1" w:styleId="211">
    <w:name w:val="Основной текст с отступом 21"/>
    <w:basedOn w:val="a0"/>
    <w:rsid w:val="008902A5"/>
    <w:pPr>
      <w:overflowPunct w:val="0"/>
      <w:autoSpaceDE w:val="0"/>
      <w:autoSpaceDN w:val="0"/>
      <w:adjustRightInd w:val="0"/>
      <w:ind w:left="5103"/>
    </w:pPr>
    <w:rPr>
      <w:sz w:val="20"/>
      <w:szCs w:val="20"/>
    </w:rPr>
  </w:style>
  <w:style w:type="paragraph" w:customStyle="1" w:styleId="13">
    <w:name w:val="Цитата1"/>
    <w:basedOn w:val="a0"/>
    <w:rsid w:val="008902A5"/>
    <w:pPr>
      <w:overflowPunct w:val="0"/>
      <w:autoSpaceDE w:val="0"/>
      <w:autoSpaceDN w:val="0"/>
      <w:adjustRightInd w:val="0"/>
      <w:ind w:left="567" w:right="5952"/>
    </w:pPr>
    <w:rPr>
      <w:sz w:val="24"/>
      <w:szCs w:val="20"/>
    </w:rPr>
  </w:style>
  <w:style w:type="paragraph" w:customStyle="1" w:styleId="-">
    <w:name w:val="Контракт-раздел"/>
    <w:basedOn w:val="a0"/>
    <w:next w:val="-0"/>
    <w:rsid w:val="0046586A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0">
    <w:name w:val="Контракт-пункт"/>
    <w:basedOn w:val="a0"/>
    <w:rsid w:val="0046586A"/>
    <w:pPr>
      <w:numPr>
        <w:ilvl w:val="1"/>
        <w:numId w:val="3"/>
      </w:numPr>
      <w:tabs>
        <w:tab w:val="num" w:pos="1391"/>
      </w:tabs>
      <w:ind w:left="1391"/>
      <w:jc w:val="both"/>
    </w:pPr>
    <w:rPr>
      <w:sz w:val="24"/>
    </w:rPr>
  </w:style>
  <w:style w:type="paragraph" w:customStyle="1" w:styleId="-1">
    <w:name w:val="Контракт-подпункт"/>
    <w:basedOn w:val="a0"/>
    <w:rsid w:val="0046586A"/>
    <w:pPr>
      <w:numPr>
        <w:ilvl w:val="2"/>
        <w:numId w:val="3"/>
      </w:numPr>
      <w:jc w:val="both"/>
    </w:pPr>
    <w:rPr>
      <w:sz w:val="24"/>
    </w:rPr>
  </w:style>
  <w:style w:type="paragraph" w:customStyle="1" w:styleId="-2">
    <w:name w:val="Контракт-подподпункт"/>
    <w:basedOn w:val="a0"/>
    <w:rsid w:val="0046586A"/>
    <w:pPr>
      <w:numPr>
        <w:ilvl w:val="3"/>
        <w:numId w:val="3"/>
      </w:numPr>
      <w:jc w:val="both"/>
    </w:pPr>
    <w:rPr>
      <w:sz w:val="24"/>
    </w:rPr>
  </w:style>
  <w:style w:type="character" w:styleId="af2">
    <w:name w:val="Strong"/>
    <w:uiPriority w:val="22"/>
    <w:qFormat/>
    <w:rsid w:val="00956B72"/>
    <w:rPr>
      <w:b/>
      <w:bCs/>
    </w:rPr>
  </w:style>
  <w:style w:type="paragraph" w:customStyle="1" w:styleId="ConsPlusNormal">
    <w:name w:val="ConsPlusNormal"/>
    <w:rsid w:val="0084560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2">
    <w:name w:val="Основной текст 21"/>
    <w:rsid w:val="00341DD0"/>
    <w:pPr>
      <w:widowControl w:val="0"/>
      <w:suppressAutoHyphens/>
      <w:spacing w:before="120" w:line="100" w:lineRule="atLeast"/>
      <w:jc w:val="both"/>
    </w:pPr>
    <w:rPr>
      <w:rFonts w:eastAsia="DejaVu Sans" w:cs="font364"/>
      <w:kern w:val="1"/>
      <w:sz w:val="24"/>
      <w:lang w:eastAsia="ar-SA"/>
    </w:rPr>
  </w:style>
  <w:style w:type="character" w:customStyle="1" w:styleId="ad">
    <w:name w:val="Название Знак"/>
    <w:link w:val="ac"/>
    <w:rsid w:val="002A5C03"/>
    <w:rPr>
      <w:b/>
      <w:bCs/>
      <w:sz w:val="28"/>
      <w:szCs w:val="24"/>
    </w:rPr>
  </w:style>
  <w:style w:type="paragraph" w:styleId="af3">
    <w:name w:val="Balloon Text"/>
    <w:basedOn w:val="a0"/>
    <w:link w:val="af4"/>
    <w:rsid w:val="00284A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84A60"/>
    <w:rPr>
      <w:rFonts w:ascii="Tahoma" w:hAnsi="Tahoma" w:cs="Tahoma"/>
      <w:sz w:val="16"/>
      <w:szCs w:val="16"/>
    </w:rPr>
  </w:style>
  <w:style w:type="character" w:customStyle="1" w:styleId="31">
    <w:name w:val="Заголовок 3 Знак"/>
    <w:link w:val="30"/>
    <w:rsid w:val="00547405"/>
    <w:rPr>
      <w:rFonts w:ascii="Cambria" w:hAnsi="Cambria"/>
      <w:b/>
      <w:bCs/>
      <w:sz w:val="26"/>
      <w:szCs w:val="26"/>
    </w:rPr>
  </w:style>
  <w:style w:type="paragraph" w:customStyle="1" w:styleId="Standard">
    <w:name w:val="Standard"/>
    <w:rsid w:val="008564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5">
    <w:name w:val="Гипертекстовая ссылка"/>
    <w:uiPriority w:val="99"/>
    <w:rsid w:val="00AB6942"/>
    <w:rPr>
      <w:color w:val="106BBE"/>
    </w:rPr>
  </w:style>
  <w:style w:type="character" w:customStyle="1" w:styleId="iceouttxt4">
    <w:name w:val="iceouttxt4"/>
    <w:rsid w:val="00F03A5A"/>
  </w:style>
  <w:style w:type="character" w:customStyle="1" w:styleId="iceouttxt5">
    <w:name w:val="iceouttxt5"/>
    <w:rsid w:val="002C4E52"/>
    <w:rPr>
      <w:rFonts w:ascii="Arial" w:hAnsi="Arial" w:cs="Arial" w:hint="default"/>
      <w:color w:val="666666"/>
      <w:sz w:val="17"/>
      <w:szCs w:val="17"/>
    </w:rPr>
  </w:style>
  <w:style w:type="character" w:customStyle="1" w:styleId="a6">
    <w:name w:val="Основной текст Знак"/>
    <w:link w:val="a5"/>
    <w:rsid w:val="000E612F"/>
    <w:rPr>
      <w:sz w:val="24"/>
    </w:rPr>
  </w:style>
  <w:style w:type="paragraph" w:customStyle="1" w:styleId="ConsNonformat">
    <w:name w:val="ConsNonformat"/>
    <w:qFormat/>
    <w:rsid w:val="00DC18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Без интервала1"/>
    <w:qFormat/>
    <w:rsid w:val="00DC18C0"/>
    <w:rPr>
      <w:rFonts w:ascii="Calibri" w:hAnsi="Calibri"/>
      <w:sz w:val="22"/>
      <w:szCs w:val="22"/>
    </w:rPr>
  </w:style>
  <w:style w:type="paragraph" w:customStyle="1" w:styleId="af6">
    <w:name w:val="Содержимое таблицы"/>
    <w:basedOn w:val="a0"/>
    <w:rsid w:val="002317F7"/>
    <w:pPr>
      <w:widowControl w:val="0"/>
      <w:suppressLineNumbers/>
      <w:suppressAutoHyphens/>
      <w:jc w:val="center"/>
    </w:pPr>
    <w:rPr>
      <w:rFonts w:ascii="Arial" w:eastAsia="Lucida Sans Unicode" w:hAnsi="Arial"/>
      <w:kern w:val="1"/>
      <w:sz w:val="20"/>
    </w:rPr>
  </w:style>
  <w:style w:type="table" w:styleId="af7">
    <w:name w:val="Table Grid"/>
    <w:basedOn w:val="a2"/>
    <w:rsid w:val="006D72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0"/>
    <w:uiPriority w:val="34"/>
    <w:qFormat/>
    <w:rsid w:val="00E14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088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5725602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43830639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61278314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63691133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9723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D1D2D2"/>
          </w:divBdr>
          <w:divsChild>
            <w:div w:id="258946731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441269433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605893977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734939336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1068385099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1297561649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134540290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1892615316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  <w:div w:id="214226292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single" w:sz="4" w:space="3" w:color="D1D2D2"/>
                <w:right w:val="none" w:sz="0" w:space="3" w:color="auto"/>
              </w:divBdr>
            </w:div>
          </w:divsChild>
        </w:div>
        <w:div w:id="109270687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11551984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57103671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59300677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488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6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2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2724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84694459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98324353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06024981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0121109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0471059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33137091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45046634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72825642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1194367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73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08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57189492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57344219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71088689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981082412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134500928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152393574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170474773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  <w:div w:id="170760711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dotted" w:sz="4" w:space="3" w:color="89978F"/>
            <w:right w:val="none" w:sz="0" w:space="0" w:color="auto"/>
          </w:divBdr>
        </w:div>
      </w:divsChild>
    </w:div>
    <w:div w:id="7877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938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09119666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14651422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43289313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46823218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492066354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94433518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94472981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06170285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8676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171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45699444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47136251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86818542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0320570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38995640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3833491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07993913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993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37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31950543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36505862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56126069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72044593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16405458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32161247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5664531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93659082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14001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1973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5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266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71462329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4309995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5679089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54051478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56548261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6678616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18889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349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47649070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2380450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3876058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5102631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9545972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01283416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01846250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11493157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199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939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2245359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56487882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0371498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1373550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7909662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0237287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72852904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29441814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2038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139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57319706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85800936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11459590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11779105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8663553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44583437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88667254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05233589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  <w:div w:id="2070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741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20113352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26878058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39908824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454253374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690720068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  <w:div w:id="176995737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3" w:color="auto"/>
            <w:bottom w:val="single" w:sz="4" w:space="3" w:color="D1D2D2"/>
            <w:right w:val="none" w:sz="0" w:space="3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7D787-81CF-4FE8-9B55-688B2688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</Words>
  <Characters>3020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Пользователь</dc:creator>
  <cp:keywords/>
  <dc:description/>
  <cp:lastModifiedBy>User</cp:lastModifiedBy>
  <cp:revision>2</cp:revision>
  <cp:lastPrinted>2017-09-18T09:53:00Z</cp:lastPrinted>
  <dcterms:created xsi:type="dcterms:W3CDTF">2019-09-23T13:01:00Z</dcterms:created>
  <dcterms:modified xsi:type="dcterms:W3CDTF">2019-09-23T13:01:00Z</dcterms:modified>
</cp:coreProperties>
</file>