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rPr/>
      </w:pPr>
      <w:r>
        <w:rPr>
          <w:b/>
          <w:sz w:val="32"/>
          <w:szCs w:val="32"/>
          <w:u w:val="single"/>
          <w:lang w:eastAsia="en-US"/>
        </w:rPr>
        <w:t>Смета № 1594798</w:t>
      </w:r>
    </w:p>
    <w:p>
      <w:pPr>
        <w:pStyle w:val="ListParagraph"/>
        <w:rPr/>
      </w:pPr>
      <w:r>
        <w:rPr>
          <w:sz w:val="32"/>
          <w:szCs w:val="32"/>
          <w:lang w:eastAsia="en-US"/>
        </w:rPr>
        <w:t>-</w:t>
      </w:r>
    </w:p>
    <w:p>
      <w:pPr>
        <w:pStyle w:val="Normal"/>
        <w:rPr/>
      </w:pPr>
      <w:r>
        <w:rPr>
          <w:sz w:val="28"/>
          <w:szCs w:val="28"/>
          <w:lang w:eastAsia="en-US"/>
        </w:rPr>
        <w:t>1.</w:t>
      </w:r>
      <w:r>
        <w:rPr>
          <w:rFonts w:cs="TimesNewRoman" w:ascii="TimesNewRoman" w:hAnsi="TimesNewRoman"/>
          <w:sz w:val="20"/>
          <w:szCs w:val="20"/>
          <w:lang w:eastAsia="en-US"/>
        </w:rPr>
        <w:t xml:space="preserve"> Герметик пенополиуретановый (пена монтажная) типа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 xml:space="preserve">Makrofleks, Soudal в баллонах по 750 мл (1 бал/20 пм) </w:t>
      </w:r>
      <w:r>
        <w:rPr>
          <w:sz w:val="28"/>
          <w:szCs w:val="28"/>
          <w:lang w:eastAsia="en-US"/>
        </w:rPr>
        <w:t>– 2+2,08+1,01 шт.</w:t>
      </w:r>
    </w:p>
    <w:p>
      <w:pPr>
        <w:pStyle w:val="ListParagraph"/>
        <w:ind w:left="0" w:hanging="0"/>
        <w:rPr/>
      </w:pPr>
      <w:r>
        <w:rPr>
          <w:sz w:val="28"/>
          <w:szCs w:val="28"/>
          <w:lang w:eastAsia="en-US"/>
        </w:rPr>
        <w:t>-</w:t>
      </w:r>
    </w:p>
    <w:p>
      <w:pPr>
        <w:pStyle w:val="ListParagraph"/>
        <w:ind w:left="0" w:hanging="0"/>
        <w:rPr/>
      </w:pPr>
      <w:r>
        <w:rPr>
          <w:sz w:val="28"/>
          <w:szCs w:val="28"/>
          <w:lang w:eastAsia="en-US"/>
        </w:rPr>
        <w:t>2.</w:t>
      </w:r>
      <w:r>
        <w:rPr>
          <w:rFonts w:cs="TimesNewRoman" w:ascii="TimesNewRoman" w:hAnsi="TimesNewRoman"/>
          <w:sz w:val="20"/>
          <w:szCs w:val="20"/>
          <w:lang w:eastAsia="en-US"/>
        </w:rPr>
        <w:t xml:space="preserve"> Болты строительные с гайками и шайбами- анкер-гильза – 0,22 кг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3. Плиты теплоизоляционные из минеральной ваты на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синтетическом связующем (без упаковки): П-125, размером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1000х1000мм, толщиной 50-100мм -0,428 м3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4. Профиль металлический потолочный, длина 3000 мм ПП-1-1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50х17х0,55 -38,43 м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5. Протравочный состав - 0,25 кг/м2 – 128,34 л+48,6+354,09+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6. Грунтовка акриловая/0,15 кг/м2 -0,05757+0,01971+ тонн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7. Шпатлевка ВАК-002В водостойкая акрилатная, для внутренних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работ/1,3 кг/м2 -498,93+184,58+ 232,93 кг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8. Уголок декоративный (пристенный) – 46,42 м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9. Профиль металлический потолочный, длина 3000 мм ПП-1-1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50х17х0,55 -32,31 метра</w:t>
      </w:r>
    </w:p>
    <w:p>
      <w:pPr>
        <w:pStyle w:val="ListParagraph"/>
        <w:ind w:left="0" w:hanging="0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10. Болты строительные с гайками и шайбами- анкер-шпильки (260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шт)/ -1,28+10,4+0,64+3,52</w:t>
      </w:r>
    </w:p>
    <w:p>
      <w:pPr>
        <w:pStyle w:val="Normal"/>
        <w:rPr>
          <w:rFonts w:ascii="TimesNewRoman" w:hAnsi="TimesNewRoman" w:cs="TimesNewRoman"/>
          <w:sz w:val="20"/>
          <w:szCs w:val="20"/>
          <w:lang w:eastAsia="en-US"/>
        </w:rPr>
      </w:pPr>
      <w:r>
        <w:rPr>
          <w:rFonts w:cs="TimesNewRoman" w:ascii="TimesNewRoman" w:hAnsi="TimesNewRoman"/>
          <w:sz w:val="20"/>
          <w:szCs w:val="20"/>
          <w:lang w:eastAsia="en-US"/>
        </w:rPr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11. Сетка арматурная - 0,3138+0,11147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12. Ерши металлические -21,84+56,88 +40,8+</w:t>
      </w:r>
      <w:bookmarkStart w:id="0" w:name="_GoBack"/>
      <w:bookmarkEnd w:id="0"/>
      <w:r>
        <w:rPr>
          <w:rFonts w:cs="TimesNewRoman" w:ascii="TimesNewRoman" w:hAnsi="TimesNewRoman"/>
          <w:sz w:val="20"/>
          <w:szCs w:val="20"/>
          <w:lang w:eastAsia="en-US"/>
        </w:rPr>
        <w:t>кг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13. Прокладки ПРП уплотнительные, диаметром 40 мм -1,6578+0,5884+ м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14. Мастика герметизирующая нетвердеющая строительная (0,9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кг/пм) - 0,1421+0,05047+ тонн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15. Перемычки железобетонные БУ-18 -1,14+0,16+0,19 м3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16. Профиль металлический направляющий, длина 3000 мм ПН-4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75х40х0,6 -0,8м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17. Профиль металлический стоечный ПС-4 75х50х0,6 – 2,16 м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18. Болты строительные с гайками и шайбами- анкер-гильзы -3,19+2,42 кг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19. Плиты теплоизоляционные из минеральной ваты на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синтетическом связующем (без упаковки): П-125, размером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1000х1000мм, толщиной 50-100мм – 8,561 м3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20. Листы гипсокартонные ГКЛ толщиной 12,5 мм – 15,09 м2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21. Грунтовка акриловая/0,15 кг/м2 ( грунт- фиксатор) -0,20478 тонн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22. Сухие смеси для гидроизоляционных работ " Аквастоп" ( 3кг/м2) – 314,79 кг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23. Плитки рядовые – 1094,53 м2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24. Клей для облицовочных работ (сухая смесь) -4,10449 т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25. Уголок пластиковый 15x15 – 28,31 пм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26. Зеркала – 15,15 м2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27. Сталь оцинкованная листовая толщиной листа 1,5 мм – 1,2276 т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-</w:t>
      </w:r>
    </w:p>
    <w:p>
      <w:pPr>
        <w:pStyle w:val="Normal"/>
        <w:rPr/>
      </w:pPr>
      <w:r>
        <w:rPr>
          <w:rFonts w:cs="TimesNewRoman" w:ascii="TimesNewRoman" w:hAnsi="TimesNewRoman"/>
          <w:sz w:val="20"/>
          <w:szCs w:val="20"/>
          <w:lang w:eastAsia="en-US"/>
        </w:rPr>
        <w:t>28.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imesNew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6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en-US" w:eastAsia="en-US" w:bidi="en-US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Andale Sans UI" w:cs="Tahoma"/>
      <w:color w:val="auto"/>
      <w:sz w:val="24"/>
      <w:szCs w:val="24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Tahoma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Tahoma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LibreOffice/5.1.6.2$Linux_X86_64 LibreOffice_project/10m0$Build-2</Application>
  <Pages>2</Pages>
  <Words>288</Words>
  <Characters>1697</Characters>
  <CharactersWithSpaces>1929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ru-RU</dc:language>
  <cp:lastModifiedBy/>
  <dcterms:modified xsi:type="dcterms:W3CDTF">2020-01-30T19:27:14Z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