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F4" w:rsidRDefault="009D2CF4" w:rsidP="009D2CF4">
      <w:r>
        <w:t>Труба ПЭ100 SDR17 - 63х3,8 питьевая</w:t>
      </w:r>
      <w:r>
        <w:tab/>
        <w:t>ГОСТ 18599-2001</w:t>
      </w:r>
      <w:r>
        <w:tab/>
        <w:t>м</w:t>
      </w:r>
      <w:r>
        <w:tab/>
        <w:t>15,0</w:t>
      </w:r>
    </w:p>
    <w:p w:rsidR="009D2CF4" w:rsidRDefault="009D2CF4" w:rsidP="009D2CF4">
      <w:r>
        <w:t>Отвод сварной односекционный ПЭ100 (90°) SDR17 Ø63 (DN50)</w:t>
      </w:r>
      <w:r>
        <w:tab/>
        <w:t>ТУ 2248-001-50049230-2007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2</w:t>
      </w:r>
    </w:p>
    <w:p w:rsidR="009D2CF4" w:rsidRDefault="009D2CF4" w:rsidP="009D2CF4">
      <w:r>
        <w:t xml:space="preserve">Муфта электросварная ПЭ100 Ø63  </w:t>
      </w:r>
      <w:r>
        <w:tab/>
        <w:t>ТУ 2248-001-50049230-2007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4</w:t>
      </w:r>
    </w:p>
    <w:p w:rsidR="009D2CF4" w:rsidRDefault="009D2CF4" w:rsidP="009D2CF4">
      <w:r>
        <w:t>Труба ПЭ63 SDR41 - 110х2,7</w:t>
      </w:r>
      <w:r>
        <w:tab/>
        <w:t>ГОСТ 18599-2001</w:t>
      </w:r>
      <w:r>
        <w:tab/>
        <w:t>м</w:t>
      </w:r>
      <w:r>
        <w:tab/>
        <w:t>4,0</w:t>
      </w:r>
    </w:p>
    <w:p w:rsidR="009D2CF4" w:rsidRDefault="009D2CF4" w:rsidP="009D2CF4">
      <w:r>
        <w:t>Труба ПЭ 110х3,4</w:t>
      </w:r>
      <w:r>
        <w:tab/>
        <w:t>ГОСТ 22689-2014</w:t>
      </w:r>
      <w:r>
        <w:tab/>
        <w:t>м</w:t>
      </w:r>
      <w:r>
        <w:tab/>
        <w:t>4,0</w:t>
      </w:r>
    </w:p>
    <w:p w:rsidR="009D2CF4" w:rsidRDefault="009D2CF4" w:rsidP="009D2CF4">
      <w:r>
        <w:t>Отвод 90° односекционный ПЭ80 SDR41 - 110х2,7</w:t>
      </w:r>
      <w:r>
        <w:tab/>
        <w:t>ТУ 2248-001-81298866-2010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1</w:t>
      </w:r>
    </w:p>
    <w:p w:rsidR="009D2CF4" w:rsidRDefault="009D2CF4" w:rsidP="009D2CF4">
      <w:r>
        <w:t>Муфта надвижная ПЭ80 110</w:t>
      </w:r>
      <w:r>
        <w:tab/>
        <w:t>ГОСТ 22689-2014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1</w:t>
      </w:r>
    </w:p>
    <w:p w:rsidR="009D2CF4" w:rsidRDefault="009D2CF4" w:rsidP="009D2CF4">
      <w:r>
        <w:t>Тройник 90° ПЭ 110</w:t>
      </w:r>
      <w:r>
        <w:tab/>
        <w:t>ГОСТ 22689-2014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2</w:t>
      </w:r>
    </w:p>
    <w:p w:rsidR="009D2CF4" w:rsidRDefault="009D2CF4" w:rsidP="009D2CF4">
      <w:r>
        <w:t>Тройник 90° ПЭ 110х63</w:t>
      </w:r>
      <w:r>
        <w:tab/>
        <w:t>ГОСТ 22689-2014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1</w:t>
      </w:r>
    </w:p>
    <w:p w:rsidR="009D2CF4" w:rsidRDefault="009D2CF4" w:rsidP="009D2CF4">
      <w:r>
        <w:t>Отвод 90° ПЭ 110</w:t>
      </w:r>
      <w:r>
        <w:tab/>
        <w:t>ГОСТ 22689-2014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2</w:t>
      </w:r>
    </w:p>
    <w:p w:rsidR="009D2CF4" w:rsidRDefault="009D2CF4" w:rsidP="009D2CF4">
      <w:r>
        <w:t>Ревизия ПЭ 110</w:t>
      </w:r>
      <w:r>
        <w:tab/>
        <w:t>ГОСТ 22689-2014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1</w:t>
      </w:r>
    </w:p>
    <w:p w:rsidR="009D2CF4" w:rsidRDefault="009D2CF4" w:rsidP="009D2CF4">
      <w:r>
        <w:t>Заглушка ПЭ 110</w:t>
      </w:r>
      <w:r>
        <w:tab/>
        <w:t>ГОСТ 22689-2014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1</w:t>
      </w:r>
    </w:p>
    <w:p w:rsidR="009D2CF4" w:rsidRDefault="009D2CF4" w:rsidP="009D2CF4">
      <w:r>
        <w:t>Труба стальная электросварная 108х4,5 II</w:t>
      </w:r>
      <w:proofErr w:type="gramStart"/>
      <w:r>
        <w:t xml:space="preserve">  С</w:t>
      </w:r>
      <w:proofErr w:type="gramEnd"/>
      <w:r>
        <w:t xml:space="preserve">т.20 </w:t>
      </w:r>
      <w:r>
        <w:tab/>
        <w:t>ГОСТ 10704-91*                           ГОСТ 10705-80*</w:t>
      </w:r>
      <w:r>
        <w:tab/>
        <w:t>м</w:t>
      </w:r>
      <w:r>
        <w:tab/>
        <w:t>30,0</w:t>
      </w:r>
    </w:p>
    <w:p w:rsidR="009D2CF4" w:rsidRDefault="009D2CF4" w:rsidP="009D2CF4">
      <w:r>
        <w:t>Отвод 90° - 108х4,5</w:t>
      </w:r>
      <w:r>
        <w:tab/>
        <w:t>ГОСТ 17375-2001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5</w:t>
      </w:r>
    </w:p>
    <w:p w:rsidR="00843C51" w:rsidRPr="009D2CF4" w:rsidRDefault="009D2CF4" w:rsidP="009D2CF4">
      <w:r>
        <w:t>Тройник 108х4,5</w:t>
      </w:r>
      <w:r>
        <w:tab/>
        <w:t>ГОСТ 17375-2001</w:t>
      </w:r>
      <w:r>
        <w:tab/>
      </w:r>
      <w:proofErr w:type="spellStart"/>
      <w:proofErr w:type="gramStart"/>
      <w:r>
        <w:t>шт</w:t>
      </w:r>
      <w:proofErr w:type="spellEnd"/>
      <w:proofErr w:type="gramEnd"/>
      <w:r>
        <w:tab/>
        <w:t>3</w:t>
      </w:r>
      <w:bookmarkStart w:id="0" w:name="_GoBack"/>
      <w:bookmarkEnd w:id="0"/>
    </w:p>
    <w:sectPr w:rsidR="00843C51" w:rsidRPr="009D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5D"/>
    <w:rsid w:val="0040525F"/>
    <w:rsid w:val="00510A5D"/>
    <w:rsid w:val="00545E0C"/>
    <w:rsid w:val="00843C51"/>
    <w:rsid w:val="00853CB5"/>
    <w:rsid w:val="009A1D6E"/>
    <w:rsid w:val="009D2CF4"/>
    <w:rsid w:val="00A43D0E"/>
    <w:rsid w:val="00D31BFF"/>
    <w:rsid w:val="00E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41aac2fad7323e7ddeae75496350c9msonormalmailrucssattributepostfixmailrucssattributepostfixmailrucssattributepostfixmailrucssattributepostfix">
    <w:name w:val="7641aac2fad7323e7ddeae75496350c9msonormal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e2902453ce1a32eedf5148a462332amsolistparagraphmailrucssattributepostfixmailrucssattributepostfixmailrucssattributepostfixmailrucssattributepostfix">
    <w:name w:val="c1e2902453ce1a32eedf5148a462332amsolistparagraph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41aac2fad7323e7ddeae75496350c9msonormalmailrucssattributepostfixmailrucssattributepostfixmailrucssattributepostfixmailrucssattributepostfix">
    <w:name w:val="7641aac2fad7323e7ddeae75496350c9msonormal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e2902453ce1a32eedf5148a462332amsolistparagraphmailrucssattributepostfixmailrucssattributepostfixmailrucssattributepostfixmailrucssattributepostfix">
    <w:name w:val="c1e2902453ce1a32eedf5148a462332amsolistparagraph_mailru_css_attribute_postfix_mailru_css_attribute_postfix_mailru_css_attribute_postfix_mailru_css_attribute_postfix"/>
    <w:basedOn w:val="a"/>
    <w:rsid w:val="0040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dcterms:created xsi:type="dcterms:W3CDTF">2020-10-02T14:06:00Z</dcterms:created>
  <dcterms:modified xsi:type="dcterms:W3CDTF">2020-10-02T14:06:00Z</dcterms:modified>
</cp:coreProperties>
</file>