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482"/>
        <w:gridCol w:w="567"/>
        <w:gridCol w:w="992"/>
      </w:tblGrid>
      <w:tr w:rsidR="00E2564B" w:rsidRPr="00617481" w:rsidTr="00BD45ED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3039CB">
            <w:pPr>
              <w:pStyle w:val="2"/>
              <w:rPr>
                <w:lang w:eastAsia="en-US"/>
              </w:rPr>
            </w:pPr>
            <w:bookmarkStart w:id="0" w:name="_GoBack"/>
            <w:bookmarkEnd w:id="0"/>
            <w:r w:rsidRPr="00617481">
              <w:rPr>
                <w:lang w:eastAsia="en-US"/>
              </w:rPr>
              <w:t xml:space="preserve">№ </w:t>
            </w:r>
            <w:proofErr w:type="gramStart"/>
            <w:r w:rsidRPr="00617481">
              <w:rPr>
                <w:lang w:eastAsia="en-US"/>
              </w:rPr>
              <w:t>п</w:t>
            </w:r>
            <w:proofErr w:type="gramEnd"/>
            <w:r w:rsidRPr="00617481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b/>
                <w:bCs/>
                <w:color w:val="000000"/>
                <w:sz w:val="18"/>
                <w:szCs w:val="18"/>
                <w:lang w:eastAsia="en-US"/>
              </w:rPr>
              <w:t>Наименование товаров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b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b/>
                <w:bCs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b/>
                <w:bCs/>
                <w:color w:val="000000"/>
                <w:sz w:val="18"/>
                <w:szCs w:val="18"/>
                <w:lang w:eastAsia="en-US"/>
              </w:rPr>
              <w:t>Кол-во</w:t>
            </w:r>
          </w:p>
        </w:tc>
      </w:tr>
      <w:tr w:rsidR="00E2564B" w:rsidRPr="00617481" w:rsidTr="00BD45E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штукатурка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Цвет белый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617481">
              <w:rPr>
                <w:sz w:val="18"/>
                <w:szCs w:val="18"/>
                <w:lang w:eastAsia="en-US"/>
              </w:rPr>
              <w:t>вяжущее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 xml:space="preserve"> цемент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Максимальная крупность зерен, 0,63 мм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Расход воды на 1 кг смеси, не более 0,29л.</w:t>
            </w:r>
          </w:p>
          <w:p w:rsidR="00E2564B" w:rsidRPr="00617481" w:rsidRDefault="00E2564B" w:rsidP="00BD45ED">
            <w:pPr>
              <w:spacing w:line="256" w:lineRule="auto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Проведение работ при температуре основания от +5</w:t>
            </w:r>
            <w:proofErr w:type="gramStart"/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°С</w:t>
            </w:r>
            <w:proofErr w:type="gramEnd"/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 xml:space="preserve"> до +25°С</w:t>
            </w:r>
          </w:p>
          <w:p w:rsidR="00E2564B" w:rsidRPr="00617481" w:rsidRDefault="00E2564B" w:rsidP="00BD45ED">
            <w:pPr>
              <w:spacing w:line="256" w:lineRule="auto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Жизнеспособность готового раствора в открытой таре, не менее 2 часов</w:t>
            </w:r>
          </w:p>
          <w:p w:rsidR="00E2564B" w:rsidRPr="00617481" w:rsidRDefault="00E2564B" w:rsidP="00BD45ED">
            <w:pPr>
              <w:spacing w:line="256" w:lineRule="auto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Толщина слоя, 2-5 мм</w:t>
            </w:r>
          </w:p>
          <w:p w:rsidR="00E2564B" w:rsidRPr="00617481" w:rsidRDefault="00E2564B" w:rsidP="00BD45ED">
            <w:pPr>
              <w:spacing w:line="256" w:lineRule="auto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Прочность на сжатие через 28 суток, МПа, не менее 5,0</w:t>
            </w:r>
          </w:p>
          <w:p w:rsidR="00E2564B" w:rsidRPr="00617481" w:rsidRDefault="00E2564B" w:rsidP="00BD45ED">
            <w:pPr>
              <w:spacing w:line="256" w:lineRule="auto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Прочность сцепления с основанием через 28 суток, МПа, не менее 0,4</w:t>
            </w:r>
          </w:p>
          <w:p w:rsidR="00E2564B" w:rsidRPr="00617481" w:rsidRDefault="00E2564B" w:rsidP="00BD45ED">
            <w:pPr>
              <w:spacing w:line="256" w:lineRule="auto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Примерный расход смеси на 1 м</w:t>
            </w:r>
            <w:proofErr w:type="gramStart"/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2</w:t>
            </w:r>
            <w:proofErr w:type="gramEnd"/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 при толщине 1 мм, не более 1,3 кг</w:t>
            </w:r>
          </w:p>
          <w:p w:rsidR="00E2564B" w:rsidRPr="00617481" w:rsidRDefault="00E2564B" w:rsidP="00BD45ED">
            <w:pPr>
              <w:spacing w:line="256" w:lineRule="auto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 xml:space="preserve">Гарантийный срок хранения, не менее 6 месяцев 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bCs/>
                <w:spacing w:val="-4"/>
                <w:sz w:val="18"/>
                <w:szCs w:val="18"/>
                <w:lang w:eastAsia="en-US"/>
              </w:rPr>
              <w:t>Морозостойкость F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800</w:t>
            </w:r>
          </w:p>
        </w:tc>
      </w:tr>
      <w:tr w:rsidR="00E2564B" w:rsidRPr="00617481" w:rsidTr="00BD45E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Шпаклевка гипсовая финишная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Цвет белый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617481">
              <w:rPr>
                <w:sz w:val="18"/>
                <w:szCs w:val="18"/>
                <w:lang w:eastAsia="en-US"/>
              </w:rPr>
              <w:t>Вяжущее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 xml:space="preserve"> – гипс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Максимальная крупность зёрен, 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>мм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>. 0,2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Расход воды на 1 кг. смеси, не более л. 0,45 Температура применения, </w:t>
            </w:r>
            <w:r w:rsidRPr="00617481">
              <w:rPr>
                <w:sz w:val="18"/>
                <w:szCs w:val="18"/>
                <w:vertAlign w:val="superscript"/>
                <w:lang w:eastAsia="en-US"/>
              </w:rPr>
              <w:t>0</w:t>
            </w:r>
            <w:proofErr w:type="gramStart"/>
            <w:r w:rsidRPr="00617481">
              <w:rPr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Pr="00617481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>, не менее плюс 5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Толщина слоя, 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>мм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>. 0-3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Прочность на сжатие через 7 суток, МПа, не менее 2,5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Выход готового раствора, не менее  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>л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>/кг 0,90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Адгезия (прочность сцепления с бетонным основанием) через 28 суток при влажности 65 ±10% и тем-ре 20±2 0С, МПа 0,7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Примерный расход смеси на 1м2 при толщине слоя 1 мм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 xml:space="preserve">., 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>не более кг.  1,1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Гарантийный срок хранения, не менее мес.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200</w:t>
            </w:r>
          </w:p>
        </w:tc>
      </w:tr>
      <w:tr w:rsidR="00E2564B" w:rsidRPr="00617481" w:rsidTr="00BD45E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краска водоэмульсионная белая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Назначение: для стен и потолков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Повышенной белизны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ВРЕМЯ ВЫСЫХАНИЯ: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Не более часа при влажности 65% и температуре +20</w:t>
            </w:r>
            <w:proofErr w:type="gramStart"/>
            <w:r w:rsidRPr="00617481">
              <w:rPr>
                <w:color w:val="000000"/>
                <w:sz w:val="18"/>
                <w:szCs w:val="18"/>
                <w:lang w:eastAsia="en-US"/>
              </w:rPr>
              <w:t>°С</w:t>
            </w:r>
            <w:proofErr w:type="gramEnd"/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Остаточный срок хранения должен быть не менее 12 месяцев.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Краска должна быть  </w:t>
            </w:r>
            <w:proofErr w:type="spellStart"/>
            <w:r w:rsidRPr="00617481">
              <w:rPr>
                <w:sz w:val="18"/>
                <w:szCs w:val="18"/>
                <w:lang w:eastAsia="en-US"/>
              </w:rPr>
              <w:t>пожар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>о</w:t>
            </w:r>
            <w:proofErr w:type="spellEnd"/>
            <w:r w:rsidRPr="00617481">
              <w:rPr>
                <w:sz w:val="18"/>
                <w:szCs w:val="18"/>
                <w:lang w:eastAsia="en-US"/>
              </w:rPr>
              <w:t>-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 xml:space="preserve"> и взрывобезопасной.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600</w:t>
            </w:r>
          </w:p>
        </w:tc>
      </w:tr>
      <w:tr w:rsidR="00E2564B" w:rsidRPr="00617481" w:rsidTr="00BD45E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краска водоэмульсионная</w:t>
            </w:r>
            <w:r>
              <w:rPr>
                <w:sz w:val="18"/>
                <w:szCs w:val="18"/>
                <w:lang w:eastAsia="en-US"/>
              </w:rPr>
              <w:t xml:space="preserve"> белая фасадная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Назначение: для стен и потолков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Повышенной белизны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ВРЕМЯ ВЫСЫХАНИЯ: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Не более часа при влажности 65% и температуре +20</w:t>
            </w:r>
            <w:proofErr w:type="gramStart"/>
            <w:r w:rsidRPr="00617481">
              <w:rPr>
                <w:color w:val="000000"/>
                <w:sz w:val="18"/>
                <w:szCs w:val="18"/>
                <w:lang w:eastAsia="en-US"/>
              </w:rPr>
              <w:t>°С</w:t>
            </w:r>
            <w:proofErr w:type="gramEnd"/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Остаточный срок хранения должен быть не менее 12 месяцев.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Краска должна быть  </w:t>
            </w:r>
            <w:proofErr w:type="spellStart"/>
            <w:r w:rsidRPr="00617481">
              <w:rPr>
                <w:sz w:val="18"/>
                <w:szCs w:val="18"/>
                <w:lang w:eastAsia="en-US"/>
              </w:rPr>
              <w:t>пожар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>о</w:t>
            </w:r>
            <w:proofErr w:type="spellEnd"/>
            <w:r w:rsidRPr="00617481">
              <w:rPr>
                <w:sz w:val="18"/>
                <w:szCs w:val="18"/>
                <w:lang w:eastAsia="en-US"/>
              </w:rPr>
              <w:t>-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 xml:space="preserve"> и взрывобезопасной.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600 фасадная</w:t>
            </w:r>
          </w:p>
        </w:tc>
      </w:tr>
      <w:tr w:rsidR="00E2564B" w:rsidRPr="00617481" w:rsidTr="00BD45E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Эмаль ПФ-115</w:t>
            </w:r>
            <w:r w:rsidRPr="00617481">
              <w:rPr>
                <w:bCs/>
                <w:sz w:val="18"/>
                <w:szCs w:val="18"/>
              </w:rPr>
              <w:t xml:space="preserve"> или эквивалент</w:t>
            </w:r>
            <w:r w:rsidRPr="0061748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Внешний вид покрытия - гладкое, однородное, без кратеров, пор и морщин.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Массовая доля нелетучих веществ, % 49-70.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Условная вязкость по вискозиметру типа ВЗ-246 с диаметром сопла 4 мм при температуре (20±2)°C, с 60-120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Время высыхания до степени 3 при температуре (20±2)°C, ч, не более 24.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lastRenderedPageBreak/>
              <w:t xml:space="preserve">Эластичность покрытия при изгибе, 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>мм</w:t>
            </w:r>
            <w:proofErr w:type="gramEnd"/>
            <w:r w:rsidRPr="00617481">
              <w:rPr>
                <w:sz w:val="18"/>
                <w:szCs w:val="18"/>
                <w:lang w:eastAsia="en-US"/>
              </w:rPr>
              <w:t>, не более 1.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Прочность покрытия при ударе на приборе типа У-1, см, не менее 40.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Твердость покрытия по маятниковому прибору типа ТМЛ (м. А) при температуре (20±2)°C, </w:t>
            </w:r>
            <w:proofErr w:type="spellStart"/>
            <w:r w:rsidRPr="00617481">
              <w:rPr>
                <w:sz w:val="18"/>
                <w:szCs w:val="18"/>
                <w:lang w:eastAsia="en-US"/>
              </w:rPr>
              <w:t>отн</w:t>
            </w:r>
            <w:proofErr w:type="spellEnd"/>
            <w:r w:rsidRPr="00617481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 w:rsidRPr="00617481">
              <w:rPr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617481">
              <w:rPr>
                <w:sz w:val="18"/>
                <w:szCs w:val="18"/>
                <w:lang w:eastAsia="en-US"/>
              </w:rPr>
              <w:t>, не менее 0,10.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Адгезия покрытия, баллы, не более 1.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Стойкость покрытия к статическому воздействию воды при температуре (20±2)°C, ч, не менее 2.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Блеск пленки, не менее 50%;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Цвет – белый.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Срок годности, не менее 12 месяцев.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lastRenderedPageBreak/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200</w:t>
            </w:r>
          </w:p>
        </w:tc>
      </w:tr>
      <w:tr w:rsidR="00E2564B" w:rsidRPr="00617481" w:rsidTr="00BD45E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Эмаль для пола ПФ-266 или эквивалент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Примерный расход эмали на однослойное покрытие: не более 110 г/м</w:t>
            </w:r>
            <w:proofErr w:type="gramStart"/>
            <w:r w:rsidRPr="00617481">
              <w:rPr>
                <w:color w:val="000000"/>
                <w:sz w:val="18"/>
                <w:szCs w:val="18"/>
                <w:vertAlign w:val="superscript"/>
                <w:lang w:eastAsia="en-US"/>
              </w:rPr>
              <w:t>2</w:t>
            </w:r>
            <w:proofErr w:type="gramEnd"/>
            <w:r w:rsidRPr="00617481">
              <w:rPr>
                <w:color w:val="000000"/>
                <w:sz w:val="18"/>
                <w:szCs w:val="18"/>
                <w:lang w:eastAsia="en-US"/>
              </w:rPr>
              <w:t>;</w:t>
            </w:r>
          </w:p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время высыхания при t +20±2ºC:</w:t>
            </w:r>
            <w:r w:rsidRPr="00617481">
              <w:rPr>
                <w:color w:val="000000"/>
                <w:sz w:val="18"/>
                <w:szCs w:val="18"/>
                <w:lang w:eastAsia="en-US"/>
              </w:rPr>
              <w:br/>
              <w:t>каждого слоя – 10-16 часов;</w:t>
            </w:r>
            <w:r w:rsidRPr="00617481">
              <w:rPr>
                <w:color w:val="000000"/>
                <w:sz w:val="18"/>
                <w:szCs w:val="18"/>
                <w:lang w:eastAsia="en-US"/>
              </w:rPr>
              <w:br/>
              <w:t>полное – не более 24 часов;</w:t>
            </w:r>
          </w:p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интервал между нанесением слоёв – не менее 8 часов;</w:t>
            </w:r>
          </w:p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быстро сохнет.</w:t>
            </w:r>
          </w:p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Износостойкая.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Покрытие отличается высоким блеском, устойчивостью к мытью бытовыми моющими средствами, надежно защищает окрашенные поверхности от солнечных лучей и иных атмосферных воздействий на период до пяти лет. Покрытие устойчиво к изменению температуры от минус 50</w:t>
            </w:r>
            <w:proofErr w:type="gramStart"/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°С</w:t>
            </w:r>
            <w:proofErr w:type="gramEnd"/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 xml:space="preserve"> до плюс 60°С.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Срок годности, не менее 24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E2564B" w:rsidRPr="00617481" w:rsidTr="00BD45E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proofErr w:type="spellStart"/>
            <w:r w:rsidRPr="00617481">
              <w:rPr>
                <w:sz w:val="18"/>
                <w:szCs w:val="18"/>
                <w:lang w:eastAsia="en-US"/>
              </w:rPr>
              <w:t>бетоноконтакт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Назначение: для внутренних и наружных работ.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Цвет: белый</w:t>
            </w:r>
          </w:p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Повышает долговечность покрытия, снижает расход краски и растворов, увеличивает сцепление слоев, защищает от плесени и грибка.</w:t>
            </w:r>
          </w:p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Не токсична, </w:t>
            </w:r>
            <w:proofErr w:type="spellStart"/>
            <w:r w:rsidRPr="00617481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пожар</w:t>
            </w:r>
            <w:proofErr w:type="gramStart"/>
            <w:r w:rsidRPr="00617481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о</w:t>
            </w:r>
            <w:proofErr w:type="spellEnd"/>
            <w:r w:rsidRPr="00617481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>-</w:t>
            </w:r>
            <w:proofErr w:type="gramEnd"/>
            <w:r w:rsidRPr="00617481">
              <w:rPr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взрывобезопасна, разбавляется водой.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ВРЕМЯ ВЫСЫХАНИЯ:</w:t>
            </w:r>
          </w:p>
          <w:p w:rsidR="00E2564B" w:rsidRPr="00617481" w:rsidRDefault="00E2564B" w:rsidP="00BD45ED">
            <w:pPr>
              <w:pStyle w:val="a6"/>
              <w:shd w:val="clear" w:color="auto" w:fill="F8F8F8"/>
              <w:spacing w:before="0" w:line="256" w:lineRule="auto"/>
              <w:textAlignment w:val="baseline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Не более часа при влажности 65% и температуре +20</w:t>
            </w:r>
            <w:proofErr w:type="gramStart"/>
            <w:r w:rsidRPr="00617481">
              <w:rPr>
                <w:sz w:val="18"/>
                <w:szCs w:val="18"/>
                <w:lang w:eastAsia="en-US"/>
              </w:rPr>
              <w:t>°С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Шпатлевка масляно-клеевая типа «Эксперт» или эквивалент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Универсальная финишная шпатлевка для внутренних работ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Цвет бежевый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Назначение: бетон, кирпич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Лист гипсокартонный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Длина, не менее 2500 мм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толщина, не менее  9,5 мм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Ширина,  не менее 1200 мм</w:t>
            </w:r>
          </w:p>
          <w:p w:rsidR="00E2564B" w:rsidRPr="00617481" w:rsidRDefault="00E2564B" w:rsidP="00BD45ED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617481">
              <w:rPr>
                <w:color w:val="000000"/>
                <w:sz w:val="18"/>
                <w:szCs w:val="18"/>
                <w:lang w:eastAsia="en-US"/>
              </w:rPr>
              <w:t>ГОСТ 6266-97.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дюбель-гвоздь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Размер 6х40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Диаметр отверстия под дюбель: 6 мм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Длина дюбеля, не менее 40 мм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ind w:left="-360" w:firstLine="360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Диаметр гвоздя: не менее 4 мм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ind w:left="-360" w:firstLine="360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Длина гвоздя не менее 42 мм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Мин. глубина при сквозном монтаже, не менее 50 мм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 xml:space="preserve">Мин. глубина </w:t>
            </w:r>
            <w:proofErr w:type="spellStart"/>
            <w:r w:rsidRPr="00617481">
              <w:rPr>
                <w:sz w:val="18"/>
                <w:szCs w:val="18"/>
                <w:lang w:eastAsia="en-US"/>
              </w:rPr>
              <w:t>анкеровки</w:t>
            </w:r>
            <w:proofErr w:type="spellEnd"/>
            <w:r w:rsidRPr="00617481">
              <w:rPr>
                <w:sz w:val="18"/>
                <w:szCs w:val="18"/>
                <w:lang w:eastAsia="en-US"/>
              </w:rPr>
              <w:t>, не менее 30 мм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Макс. толщина прикрепляемого материала, не более 10 мм 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Мин. вырывающая сила, кН (бетон В25): 1,60 </w:t>
            </w:r>
          </w:p>
          <w:p w:rsidR="00E2564B" w:rsidRPr="00617481" w:rsidRDefault="00E2564B" w:rsidP="00BD45ED">
            <w:pP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lastRenderedPageBreak/>
              <w:t>Мин. срезающая сила, кН (бетон В25): 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2000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сетка строительная самоклеющаяся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Из стекловолокна с клеевым слоем.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Размер ячеек не менее 2,5*2,5 мм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Плотность не менее 45гр./м</w:t>
            </w:r>
            <w:proofErr w:type="gramStart"/>
            <w:r w:rsidRPr="00617481">
              <w:rPr>
                <w:sz w:val="18"/>
                <w:szCs w:val="18"/>
                <w:shd w:val="clear" w:color="auto" w:fill="FFFFFF"/>
                <w:vertAlign w:val="superscript"/>
                <w:lang w:eastAsia="en-US"/>
              </w:rPr>
              <w:t>2</w:t>
            </w:r>
            <w:proofErr w:type="gramEnd"/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Ширина рулона, не менее 230мм.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Длина рулона не менее 50м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пороги алюминиевые.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proofErr w:type="spellStart"/>
            <w:r w:rsidRPr="00617481">
              <w:rPr>
                <w:color w:val="171717"/>
                <w:sz w:val="18"/>
                <w:szCs w:val="18"/>
                <w:lang w:eastAsia="en-US"/>
              </w:rPr>
              <w:t>Стыкоперекрывающий</w:t>
            </w:r>
            <w:proofErr w:type="spellEnd"/>
            <w:r w:rsidRPr="00617481">
              <w:rPr>
                <w:color w:val="171717"/>
                <w:sz w:val="18"/>
                <w:szCs w:val="18"/>
                <w:lang w:eastAsia="en-US"/>
              </w:rPr>
              <w:t xml:space="preserve"> плоский алюминиевый порожек с отверстиями предназначен для закрытия стыков любых </w:t>
            </w:r>
            <w:proofErr w:type="spellStart"/>
            <w:r w:rsidRPr="00617481">
              <w:rPr>
                <w:color w:val="171717"/>
                <w:sz w:val="18"/>
                <w:szCs w:val="18"/>
                <w:lang w:eastAsia="en-US"/>
              </w:rPr>
              <w:t>равноуровневых</w:t>
            </w:r>
            <w:proofErr w:type="spellEnd"/>
            <w:r w:rsidRPr="00617481">
              <w:rPr>
                <w:color w:val="171717"/>
                <w:sz w:val="18"/>
                <w:szCs w:val="18"/>
                <w:lang w:eastAsia="en-US"/>
              </w:rPr>
              <w:t xml:space="preserve"> напольных покрытий анодированный серебро </w:t>
            </w:r>
          </w:p>
          <w:p w:rsidR="00E2564B" w:rsidRPr="00617481" w:rsidRDefault="00E2564B" w:rsidP="00BD45ED">
            <w:pPr>
              <w:pStyle w:val="a6"/>
              <w:spacing w:before="0"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Ширина, не менее 30 мм и не более 37 мм</w:t>
            </w:r>
          </w:p>
          <w:p w:rsidR="00E2564B" w:rsidRPr="00617481" w:rsidRDefault="00E2564B" w:rsidP="00BD45ED">
            <w:pPr>
              <w:pStyle w:val="a6"/>
              <w:spacing w:before="0"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Высота, не более 2,8 мм.</w:t>
            </w:r>
          </w:p>
          <w:p w:rsidR="00E2564B" w:rsidRPr="00617481" w:rsidRDefault="00E2564B" w:rsidP="00BD45ED">
            <w:pPr>
              <w:pStyle w:val="a6"/>
              <w:spacing w:before="0"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Длина не менее 2,7 м.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EEF3F7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EEF3F7"/>
                <w:lang w:eastAsia="en-US"/>
              </w:rPr>
              <w:t xml:space="preserve">Система крепления – </w:t>
            </w:r>
            <w:proofErr w:type="gramStart"/>
            <w:r w:rsidRPr="00617481">
              <w:rPr>
                <w:sz w:val="18"/>
                <w:szCs w:val="18"/>
                <w:shd w:val="clear" w:color="auto" w:fill="EEF3F7"/>
                <w:lang w:eastAsia="en-US"/>
              </w:rPr>
              <w:t>сверленный</w:t>
            </w:r>
            <w:proofErr w:type="gramEnd"/>
            <w:r w:rsidRPr="00617481">
              <w:rPr>
                <w:sz w:val="18"/>
                <w:szCs w:val="18"/>
                <w:shd w:val="clear" w:color="auto" w:fill="EEF3F7"/>
                <w:lang w:eastAsia="en-US"/>
              </w:rPr>
              <w:t xml:space="preserve"> профиль, крепление на </w:t>
            </w:r>
            <w:proofErr w:type="spellStart"/>
            <w:r w:rsidRPr="00617481">
              <w:rPr>
                <w:sz w:val="18"/>
                <w:szCs w:val="18"/>
                <w:shd w:val="clear" w:color="auto" w:fill="EEF3F7"/>
                <w:lang w:eastAsia="en-US"/>
              </w:rPr>
              <w:t>саморезы</w:t>
            </w:r>
            <w:proofErr w:type="spellEnd"/>
            <w:r w:rsidRPr="00617481">
              <w:rPr>
                <w:sz w:val="18"/>
                <w:szCs w:val="18"/>
                <w:shd w:val="clear" w:color="auto" w:fill="EEF3F7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E2564B" w:rsidRPr="00617481" w:rsidTr="00BD45E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Угол внутренний для ПВХ плинтуса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Цвет серый ясень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Материал ПВХ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2564B" w:rsidRPr="00617481" w:rsidTr="00BD45E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угол внешний для ПВХ плинтуса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Цвет серый ясень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Материал ПВХ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2564B" w:rsidRPr="00617481" w:rsidTr="00BD45ED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Соединитель для ПВХ плинтуса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Цвет серый ясень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Материал ПВХ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150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Заглушка для ПВХ плинтуса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Цвет серый ясень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Материал ПВХ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Заглушка для ПВХ плинтуса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Цвет серый ясень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Материал ПВХ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Правая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Плинтус напольный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Длина, не менее 2500мм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Ширина, не менее 22 мм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Высота, не менее 55 мм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Особенности: с кабель каналом и резиновым краем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Материал ПВХ</w:t>
            </w:r>
          </w:p>
          <w:p w:rsidR="00E2564B" w:rsidRPr="00617481" w:rsidRDefault="00E2564B" w:rsidP="00BD45ED">
            <w:pPr>
              <w:spacing w:line="256" w:lineRule="auto"/>
              <w:jc w:val="both"/>
              <w:rPr>
                <w:color w:val="171717"/>
                <w:sz w:val="18"/>
                <w:szCs w:val="18"/>
                <w:lang w:eastAsia="en-US"/>
              </w:rPr>
            </w:pPr>
            <w:r w:rsidRPr="00617481">
              <w:rPr>
                <w:color w:val="171717"/>
                <w:sz w:val="18"/>
                <w:szCs w:val="18"/>
                <w:lang w:eastAsia="en-US"/>
              </w:rPr>
              <w:t>Цвет плинтуса ясень серый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2564B" w:rsidRPr="00617481" w:rsidTr="00BD45ED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4B" w:rsidRPr="00617481" w:rsidRDefault="00E2564B" w:rsidP="00E2564B">
            <w:pPr>
              <w:numPr>
                <w:ilvl w:val="0"/>
                <w:numId w:val="3"/>
              </w:num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Гвозди строительные</w:t>
            </w:r>
          </w:p>
          <w:p w:rsidR="00E2564B" w:rsidRPr="00617481" w:rsidRDefault="00E2564B" w:rsidP="00BD45ED">
            <w:pPr>
              <w:spacing w:line="256" w:lineRule="auto"/>
              <w:ind w:left="3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Длина не менее 30 мм.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Диаметр не менее 2,5 мм.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Материал сталь.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t>Материал назначения – дерево.</w:t>
            </w:r>
          </w:p>
          <w:p w:rsidR="00E2564B" w:rsidRPr="00617481" w:rsidRDefault="00E2564B" w:rsidP="00BD45ED">
            <w:pPr>
              <w:spacing w:line="256" w:lineRule="auto"/>
              <w:rPr>
                <w:sz w:val="18"/>
                <w:szCs w:val="18"/>
                <w:shd w:val="clear" w:color="auto" w:fill="FFFFFF"/>
                <w:lang w:eastAsia="en-US"/>
              </w:rPr>
            </w:pPr>
            <w:r w:rsidRPr="00617481">
              <w:rPr>
                <w:sz w:val="18"/>
                <w:szCs w:val="18"/>
                <w:shd w:val="clear" w:color="auto" w:fill="FFFFFF"/>
                <w:lang w:eastAsia="en-US"/>
              </w:rPr>
              <w:lastRenderedPageBreak/>
              <w:t>Без покрытия.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lastRenderedPageBreak/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4B" w:rsidRPr="00617481" w:rsidRDefault="00E2564B" w:rsidP="00BD45ED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617481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ПЦС типа «</w:t>
            </w:r>
            <w:proofErr w:type="spellStart"/>
            <w:r w:rsidRPr="00617481">
              <w:rPr>
                <w:bCs/>
                <w:sz w:val="18"/>
                <w:szCs w:val="18"/>
              </w:rPr>
              <w:t>Сандин</w:t>
            </w:r>
            <w:proofErr w:type="spellEnd"/>
            <w:r w:rsidRPr="00617481">
              <w:rPr>
                <w:bCs/>
                <w:sz w:val="18"/>
                <w:szCs w:val="18"/>
              </w:rPr>
              <w:t xml:space="preserve">» </w:t>
            </w:r>
            <w:r w:rsidRPr="00617481">
              <w:rPr>
                <w:sz w:val="18"/>
                <w:szCs w:val="18"/>
                <w:lang w:eastAsia="en-US"/>
              </w:rPr>
              <w:t>или эквивалент</w:t>
            </w:r>
          </w:p>
          <w:p w:rsidR="00E2564B" w:rsidRPr="00617481" w:rsidRDefault="00E2564B" w:rsidP="00BD45ED">
            <w:pPr>
              <w:pStyle w:val="a4"/>
              <w:ind w:left="36"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482" w:type="dxa"/>
          </w:tcPr>
          <w:p w:rsidR="00E2564B" w:rsidRPr="00617481" w:rsidRDefault="00E2564B" w:rsidP="00BD45ED">
            <w:pPr>
              <w:pStyle w:val="a4"/>
              <w:ind w:right="10"/>
              <w:jc w:val="left"/>
              <w:rPr>
                <w:b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Цвет серый</w:t>
            </w:r>
          </w:p>
          <w:p w:rsidR="00E2564B" w:rsidRPr="00617481" w:rsidRDefault="00E2564B" w:rsidP="00BD45ED">
            <w:pPr>
              <w:pStyle w:val="a4"/>
              <w:ind w:right="10"/>
              <w:jc w:val="left"/>
              <w:rPr>
                <w:b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Срок схватывания не более 180 мин</w:t>
            </w:r>
          </w:p>
          <w:p w:rsidR="00E2564B" w:rsidRPr="00617481" w:rsidRDefault="00E2564B" w:rsidP="00BD45ED">
            <w:pPr>
              <w:pStyle w:val="a4"/>
              <w:ind w:right="10"/>
              <w:jc w:val="left"/>
              <w:rPr>
                <w:b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Жизнеспособность не менее 120 мин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</w:p>
          <w:p w:rsidR="00E2564B" w:rsidRPr="00617481" w:rsidRDefault="00E2564B" w:rsidP="00BD45ED">
            <w:pPr>
              <w:pStyle w:val="a4"/>
              <w:ind w:right="10"/>
              <w:jc w:val="left"/>
              <w:rPr>
                <w:b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</w:p>
          <w:p w:rsidR="00E2564B" w:rsidRPr="00617481" w:rsidRDefault="00E2564B" w:rsidP="00BD45ED">
            <w:pPr>
              <w:pStyle w:val="a4"/>
              <w:ind w:right="10"/>
              <w:jc w:val="left"/>
              <w:rPr>
                <w:b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1000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166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Пена монтажная типа «</w:t>
            </w:r>
            <w:proofErr w:type="spellStart"/>
            <w:r w:rsidRPr="00617481">
              <w:rPr>
                <w:bCs/>
                <w:sz w:val="18"/>
                <w:szCs w:val="18"/>
              </w:rPr>
              <w:t>макрофлекс</w:t>
            </w:r>
            <w:proofErr w:type="spellEnd"/>
            <w:r w:rsidRPr="00617481">
              <w:rPr>
                <w:bCs/>
                <w:sz w:val="18"/>
                <w:szCs w:val="18"/>
              </w:rPr>
              <w:t>-стандарт» или эквивалент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rStyle w:val="a3"/>
                <w:color w:val="000000"/>
                <w:sz w:val="18"/>
                <w:szCs w:val="18"/>
              </w:rPr>
              <w:t>Основной базовый материал </w:t>
            </w:r>
            <w:r w:rsidRPr="00617481">
              <w:rPr>
                <w:color w:val="000000"/>
                <w:sz w:val="18"/>
                <w:szCs w:val="18"/>
              </w:rPr>
              <w:t>– полиуретан;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rStyle w:val="a3"/>
                <w:color w:val="000000"/>
                <w:sz w:val="18"/>
                <w:szCs w:val="18"/>
              </w:rPr>
              <w:t>Максимальный объем после расширения </w:t>
            </w:r>
            <w:proofErr w:type="gramStart"/>
            <w:r w:rsidRPr="00617481">
              <w:rPr>
                <w:color w:val="000000"/>
                <w:sz w:val="18"/>
                <w:szCs w:val="18"/>
              </w:rPr>
              <w:t>–д</w:t>
            </w:r>
            <w:proofErr w:type="gramEnd"/>
            <w:r w:rsidRPr="00617481">
              <w:rPr>
                <w:color w:val="000000"/>
                <w:sz w:val="18"/>
                <w:szCs w:val="18"/>
              </w:rPr>
              <w:t>о65 л;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rStyle w:val="a3"/>
                <w:color w:val="000000"/>
                <w:sz w:val="18"/>
                <w:szCs w:val="18"/>
              </w:rPr>
              <w:t>Вторичная расширяемость </w:t>
            </w:r>
            <w:r w:rsidRPr="00617481">
              <w:rPr>
                <w:color w:val="000000"/>
                <w:sz w:val="18"/>
                <w:szCs w:val="18"/>
              </w:rPr>
              <w:t>– не выше 120%;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rStyle w:val="a3"/>
                <w:color w:val="000000"/>
                <w:sz w:val="18"/>
                <w:szCs w:val="18"/>
              </w:rPr>
              <w:t>Создаваемое давление </w:t>
            </w:r>
            <w:r w:rsidRPr="00617481">
              <w:rPr>
                <w:color w:val="000000"/>
                <w:sz w:val="18"/>
                <w:szCs w:val="18"/>
              </w:rPr>
              <w:t>– меньше 31 Н/дм²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rStyle w:val="a3"/>
                <w:color w:val="000000"/>
                <w:sz w:val="18"/>
                <w:szCs w:val="18"/>
              </w:rPr>
              <w:t>Срок высыхания от</w:t>
            </w:r>
            <w:r w:rsidRPr="00617481">
              <w:rPr>
                <w:color w:val="000000"/>
                <w:sz w:val="18"/>
                <w:szCs w:val="18"/>
              </w:rPr>
              <w:t> 7 до 16 мин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rStyle w:val="a3"/>
                <w:color w:val="000000"/>
                <w:sz w:val="18"/>
                <w:szCs w:val="18"/>
              </w:rPr>
              <w:t>Срок полного отвердевания: </w:t>
            </w:r>
            <w:r w:rsidRPr="00617481">
              <w:rPr>
                <w:color w:val="000000"/>
                <w:sz w:val="18"/>
                <w:szCs w:val="18"/>
              </w:rPr>
              <w:t xml:space="preserve">влажность 93% – 1 час; влажность 15% – 15 часов                                                 </w:t>
            </w:r>
            <w:r w:rsidRPr="00617481">
              <w:rPr>
                <w:rStyle w:val="a3"/>
                <w:color w:val="000000"/>
                <w:sz w:val="18"/>
                <w:szCs w:val="18"/>
              </w:rPr>
              <w:t>Плотность после отвердевания</w:t>
            </w:r>
            <w:r w:rsidRPr="00617481">
              <w:rPr>
                <w:color w:val="000000"/>
                <w:sz w:val="18"/>
                <w:szCs w:val="18"/>
              </w:rPr>
              <w:t xml:space="preserve">– 16-26 кг/м³;   </w:t>
            </w:r>
            <w:r w:rsidRPr="00617481">
              <w:rPr>
                <w:rStyle w:val="a3"/>
                <w:color w:val="000000"/>
                <w:sz w:val="18"/>
                <w:szCs w:val="18"/>
              </w:rPr>
              <w:t>Характеристика огнеупорности </w:t>
            </w:r>
            <w:r w:rsidRPr="00617481">
              <w:rPr>
                <w:color w:val="000000"/>
                <w:sz w:val="18"/>
                <w:szCs w:val="18"/>
              </w:rPr>
              <w:t xml:space="preserve">– B3 </w:t>
            </w:r>
            <w:proofErr w:type="spellStart"/>
            <w:r w:rsidRPr="00617481">
              <w:rPr>
                <w:color w:val="000000"/>
                <w:sz w:val="18"/>
                <w:szCs w:val="18"/>
              </w:rPr>
              <w:t>самозатухание</w:t>
            </w:r>
            <w:proofErr w:type="spellEnd"/>
            <w:r w:rsidRPr="00617481">
              <w:rPr>
                <w:color w:val="000000"/>
                <w:sz w:val="18"/>
                <w:szCs w:val="18"/>
              </w:rPr>
              <w:t xml:space="preserve"> (DIN 4102);                                            </w:t>
            </w:r>
            <w:proofErr w:type="spellStart"/>
            <w:r w:rsidRPr="00617481">
              <w:rPr>
                <w:rStyle w:val="a3"/>
                <w:color w:val="000000"/>
                <w:sz w:val="18"/>
                <w:szCs w:val="18"/>
              </w:rPr>
              <w:t>Термоустойчивость</w:t>
            </w:r>
            <w:proofErr w:type="spellEnd"/>
            <w:r w:rsidRPr="00617481">
              <w:rPr>
                <w:rStyle w:val="a3"/>
                <w:color w:val="000000"/>
                <w:sz w:val="18"/>
                <w:szCs w:val="18"/>
              </w:rPr>
              <w:t> </w:t>
            </w:r>
            <w:r w:rsidRPr="00617481">
              <w:rPr>
                <w:color w:val="000000"/>
                <w:sz w:val="18"/>
                <w:szCs w:val="18"/>
              </w:rPr>
              <w:t xml:space="preserve">-54 °С – +100 °С;                           </w:t>
            </w:r>
            <w:r w:rsidRPr="00617481">
              <w:rPr>
                <w:rStyle w:val="a3"/>
                <w:color w:val="000000"/>
                <w:sz w:val="18"/>
                <w:szCs w:val="18"/>
              </w:rPr>
              <w:t>Водяная абсорбция </w:t>
            </w:r>
            <w:r w:rsidRPr="00617481">
              <w:rPr>
                <w:color w:val="000000"/>
                <w:sz w:val="18"/>
                <w:szCs w:val="18"/>
              </w:rPr>
              <w:t xml:space="preserve">– </w:t>
            </w:r>
            <w:proofErr w:type="spellStart"/>
            <w:r w:rsidRPr="00617481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617481">
              <w:rPr>
                <w:color w:val="000000"/>
                <w:sz w:val="18"/>
                <w:szCs w:val="18"/>
              </w:rPr>
              <w:t xml:space="preserve">. 20%;                         </w:t>
            </w:r>
            <w:r w:rsidRPr="00617481">
              <w:rPr>
                <w:rStyle w:val="a3"/>
                <w:color w:val="000000"/>
                <w:sz w:val="18"/>
                <w:szCs w:val="18"/>
              </w:rPr>
              <w:t>Прочность на сжатие</w:t>
            </w:r>
            <w:r w:rsidRPr="00617481">
              <w:rPr>
                <w:color w:val="000000"/>
                <w:sz w:val="18"/>
                <w:szCs w:val="18"/>
              </w:rPr>
              <w:t>—</w:t>
            </w:r>
            <w:r w:rsidRPr="00617481">
              <w:rPr>
                <w:rStyle w:val="a3"/>
                <w:color w:val="000000"/>
                <w:sz w:val="18"/>
                <w:szCs w:val="18"/>
              </w:rPr>
              <w:t>растяжение </w:t>
            </w:r>
            <w:r w:rsidRPr="00617481">
              <w:rPr>
                <w:color w:val="000000"/>
                <w:sz w:val="18"/>
                <w:szCs w:val="18"/>
              </w:rPr>
              <w:t xml:space="preserve">– минимально 3,0 Н/см²;                                                                                   </w:t>
            </w:r>
            <w:r w:rsidRPr="00617481">
              <w:rPr>
                <w:rStyle w:val="a3"/>
                <w:color w:val="000000"/>
                <w:sz w:val="18"/>
                <w:szCs w:val="18"/>
              </w:rPr>
              <w:t>Граница самовозгорания</w:t>
            </w:r>
            <w:r w:rsidRPr="00617481">
              <w:rPr>
                <w:color w:val="000000"/>
                <w:sz w:val="18"/>
                <w:szCs w:val="18"/>
              </w:rPr>
              <w:t>– более 400</w:t>
            </w:r>
            <w:proofErr w:type="gramStart"/>
            <w:r w:rsidRPr="00617481">
              <w:rPr>
                <w:color w:val="000000"/>
                <w:sz w:val="18"/>
                <w:szCs w:val="18"/>
              </w:rPr>
              <w:t xml:space="preserve"> °С</w:t>
            </w:r>
            <w:proofErr w:type="gramEnd"/>
            <w:r w:rsidRPr="00617481">
              <w:rPr>
                <w:color w:val="000000"/>
                <w:sz w:val="18"/>
                <w:szCs w:val="18"/>
              </w:rPr>
              <w:t xml:space="preserve">; </w:t>
            </w:r>
            <w:r w:rsidRPr="00617481">
              <w:rPr>
                <w:rStyle w:val="a3"/>
                <w:color w:val="000000"/>
                <w:sz w:val="18"/>
                <w:szCs w:val="18"/>
              </w:rPr>
              <w:t>Теплопроводность, огнестойкая</w:t>
            </w:r>
            <w:r w:rsidRPr="00617481">
              <w:rPr>
                <w:color w:val="000000"/>
                <w:sz w:val="18"/>
                <w:szCs w:val="18"/>
              </w:rPr>
              <w:t xml:space="preserve">– 0,04 </w:t>
            </w:r>
            <w:proofErr w:type="spellStart"/>
            <w:r w:rsidRPr="00617481">
              <w:rPr>
                <w:color w:val="000000"/>
                <w:sz w:val="18"/>
                <w:szCs w:val="18"/>
              </w:rPr>
              <w:t>Bт</w:t>
            </w:r>
            <w:proofErr w:type="spellEnd"/>
            <w:r w:rsidRPr="00617481">
              <w:rPr>
                <w:color w:val="000000"/>
                <w:sz w:val="18"/>
                <w:szCs w:val="18"/>
              </w:rPr>
              <w:t>/м*K.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617481">
              <w:rPr>
                <w:bCs/>
                <w:sz w:val="18"/>
                <w:szCs w:val="18"/>
              </w:rPr>
              <w:t>Шт</w:t>
            </w:r>
            <w:proofErr w:type="spellEnd"/>
            <w:proofErr w:type="gramEnd"/>
            <w:r w:rsidRPr="00617481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20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Акриловая грунтовка глубокого проникновения (не концентрат)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proofErr w:type="gramStart"/>
            <w:r w:rsidRPr="00617481">
              <w:rPr>
                <w:sz w:val="18"/>
                <w:szCs w:val="18"/>
              </w:rPr>
              <w:t>По внешнему виду это жидкость белого цвета, не имеющая посторонних включений; Дисперсность, то есть диаметр частиц – от 0.05 до 0.15 микрон; Показатели условной вязкости (по вискозиметру) – ВЗ-4 при +20 градусах, не менее 10 секунд; Массовый объем не летучих веществ — от 5 до 12 процентов; Период высыхания до уровня 3, при +20 градусах — не больше 40 минут</w:t>
            </w:r>
            <w:proofErr w:type="gramEnd"/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100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Уголок перфорированный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shd w:val="clear" w:color="auto" w:fill="FFFFFF"/>
              <w:textAlignment w:val="center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Длина не менее 3000 мм</w:t>
            </w:r>
          </w:p>
          <w:p w:rsidR="00E2564B" w:rsidRPr="00617481" w:rsidRDefault="00E2564B" w:rsidP="00BD45ED">
            <w:pPr>
              <w:shd w:val="clear" w:color="auto" w:fill="FFFFFF"/>
              <w:textAlignment w:val="center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Ширина не менее 25 мм</w:t>
            </w:r>
          </w:p>
          <w:p w:rsidR="00E2564B" w:rsidRPr="00617481" w:rsidRDefault="00E2564B" w:rsidP="00BD45ED">
            <w:pPr>
              <w:shd w:val="clear" w:color="auto" w:fill="FFFFFF"/>
              <w:textAlignment w:val="center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Высота не менее 25 мм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617481">
              <w:rPr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50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Противогрибковое средство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Состав: раствор </w:t>
            </w:r>
            <w:proofErr w:type="gramStart"/>
            <w:r w:rsidRPr="00617481">
              <w:rPr>
                <w:sz w:val="18"/>
                <w:szCs w:val="18"/>
              </w:rPr>
              <w:t>органических</w:t>
            </w:r>
            <w:proofErr w:type="gramEnd"/>
            <w:r w:rsidRPr="00617481">
              <w:rPr>
                <w:sz w:val="18"/>
                <w:szCs w:val="18"/>
              </w:rPr>
              <w:t xml:space="preserve"> </w:t>
            </w:r>
            <w:proofErr w:type="spellStart"/>
            <w:r w:rsidRPr="00617481">
              <w:rPr>
                <w:sz w:val="18"/>
                <w:szCs w:val="18"/>
              </w:rPr>
              <w:t>биоцидов</w:t>
            </w:r>
            <w:proofErr w:type="spellEnd"/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Плотность: около 1,0 г/см3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Температура транспортировки и хранения: от +5 до +30°C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Температура применения: от +5 до +30</w:t>
            </w:r>
            <w:proofErr w:type="gramStart"/>
            <w:r w:rsidRPr="00617481">
              <w:rPr>
                <w:sz w:val="18"/>
                <w:szCs w:val="18"/>
              </w:rPr>
              <w:t>°С</w:t>
            </w:r>
            <w:proofErr w:type="gramEnd"/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Пропорция разбавления водой: от 1:2 до 1:5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Время выдержки перед дальнейшей отделкой: 8-10 часов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л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30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Уайт-спирит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Степень летучести по ксилолу составляет примерно 3 – 4,5 пункта. Минимальная температура горения вещества — 33</w:t>
            </w:r>
            <w:proofErr w:type="gramStart"/>
            <w:r w:rsidRPr="00617481">
              <w:rPr>
                <w:sz w:val="18"/>
                <w:szCs w:val="18"/>
              </w:rPr>
              <w:t>°С</w:t>
            </w:r>
            <w:proofErr w:type="gramEnd"/>
            <w:r w:rsidRPr="00617481">
              <w:rPr>
                <w:sz w:val="18"/>
                <w:szCs w:val="18"/>
              </w:rPr>
              <w:t>, температура кипения – 1650°С.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л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50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Малярный шпатель для шпаклевочных работ не менее 80 мм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Имеет отполированное полотно из нержавеющей стали в форме трапеции;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proofErr w:type="gramStart"/>
            <w:r w:rsidRPr="00617481">
              <w:rPr>
                <w:sz w:val="18"/>
                <w:szCs w:val="18"/>
              </w:rPr>
              <w:t>Устойчив</w:t>
            </w:r>
            <w:proofErr w:type="gramEnd"/>
            <w:r w:rsidRPr="00617481">
              <w:rPr>
                <w:sz w:val="18"/>
                <w:szCs w:val="18"/>
              </w:rPr>
              <w:t xml:space="preserve"> к длительному воздействию влаги;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Противоскользящая рукоятка с отверстием для подвешивания и хранения шпателя;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Универсальный строительный инструмент</w:t>
            </w:r>
          </w:p>
          <w:p w:rsidR="00E2564B" w:rsidRPr="00617481" w:rsidRDefault="00E2564B" w:rsidP="00BD45E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6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Малярный шпатель для шпаклевочных работ не менее 300 мм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Имеет отполированное полотно из нержавеющей стали в форме трапеции;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proofErr w:type="gramStart"/>
            <w:r w:rsidRPr="00617481">
              <w:rPr>
                <w:sz w:val="18"/>
                <w:szCs w:val="18"/>
              </w:rPr>
              <w:t>Устойчив</w:t>
            </w:r>
            <w:proofErr w:type="gramEnd"/>
            <w:r w:rsidRPr="00617481">
              <w:rPr>
                <w:sz w:val="18"/>
                <w:szCs w:val="18"/>
              </w:rPr>
              <w:t xml:space="preserve"> к длительному воздействию влаги;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Противоскользящая рукоятка с отверстием для подвешивания и хранения шпателя;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Универсальный строительный инструмент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6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  <w:tcBorders>
              <w:bottom w:val="single" w:sz="4" w:space="0" w:color="auto"/>
            </w:tcBorders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ind w:left="36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Малярный шпатель для шпаклевочных работ не менее 150 мм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Имеет отполированное полотно из нержавеющей стали в форме трапеции;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proofErr w:type="gramStart"/>
            <w:r w:rsidRPr="00617481">
              <w:rPr>
                <w:sz w:val="18"/>
                <w:szCs w:val="18"/>
              </w:rPr>
              <w:t>Устойчив</w:t>
            </w:r>
            <w:proofErr w:type="gramEnd"/>
            <w:r w:rsidRPr="00617481">
              <w:rPr>
                <w:sz w:val="18"/>
                <w:szCs w:val="18"/>
              </w:rPr>
              <w:t xml:space="preserve"> к длительному воздействию влаги;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Противоскользящая рукоятка с отверстием для подвешивания и хранения шпателя;</w:t>
            </w:r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Универсальный строительный инструмент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6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  <w:tcBorders>
              <w:bottom w:val="single" w:sz="4" w:space="0" w:color="auto"/>
            </w:tcBorders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ind w:left="36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Валик меховой (тонкий) не более 200 мм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650365" cy="1128395"/>
                  <wp:effectExtent l="19050" t="0" r="6985" b="0"/>
                  <wp:docPr id="1" name="Рисунок 0" descr="1132ccf8bee7ea200d782d889419d8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132ccf8bee7ea200d782d889419d8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20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  <w:tcBorders>
              <w:bottom w:val="single" w:sz="4" w:space="0" w:color="auto"/>
            </w:tcBorders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ind w:left="36"/>
              <w:jc w:val="both"/>
              <w:rPr>
                <w:bCs/>
                <w:kern w:val="36"/>
                <w:sz w:val="18"/>
                <w:szCs w:val="18"/>
              </w:rPr>
            </w:pPr>
            <w:r w:rsidRPr="00617481">
              <w:rPr>
                <w:bCs/>
                <w:kern w:val="36"/>
                <w:sz w:val="18"/>
                <w:szCs w:val="18"/>
              </w:rPr>
              <w:t>Валик из искусственного меха в сборе с ручкой не менее 250мм</w:t>
            </w:r>
          </w:p>
          <w:p w:rsidR="00E2564B" w:rsidRPr="00617481" w:rsidRDefault="00E2564B" w:rsidP="00BD45ED">
            <w:pPr>
              <w:ind w:left="36"/>
              <w:jc w:val="both"/>
              <w:rPr>
                <w:sz w:val="18"/>
                <w:szCs w:val="18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32660" cy="1223010"/>
                  <wp:effectExtent l="19050" t="0" r="0" b="0"/>
                  <wp:docPr id="2" name="Рисунок 1" descr="1058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058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15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Плоская кисть, натуральная щетина, 100мм</w:t>
            </w:r>
          </w:p>
          <w:p w:rsidR="00E2564B" w:rsidRPr="00617481" w:rsidRDefault="00E2564B" w:rsidP="00BD45ED">
            <w:pPr>
              <w:ind w:left="36"/>
              <w:rPr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Плоская кисть, натуральная щетина, 100мм</w:t>
            </w:r>
            <w:r w:rsidRPr="00617481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  <w:tcBorders>
              <w:bottom w:val="single" w:sz="4" w:space="0" w:color="auto"/>
            </w:tcBorders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Плоская кисть, натуральная щетина, 50мм</w:t>
            </w:r>
          </w:p>
          <w:p w:rsidR="00E2564B" w:rsidRPr="00617481" w:rsidRDefault="00E2564B" w:rsidP="00BD45ED">
            <w:pPr>
              <w:ind w:left="36"/>
              <w:rPr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Плоская кисть, натуральная щетина, 50мм</w:t>
            </w:r>
            <w:r w:rsidRPr="00617481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  <w:tcBorders>
              <w:bottom w:val="single" w:sz="4" w:space="0" w:color="auto"/>
            </w:tcBorders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Кисть радиаторная </w:t>
            </w:r>
          </w:p>
          <w:p w:rsidR="00E2564B" w:rsidRPr="00617481" w:rsidRDefault="00E2564B" w:rsidP="00BD45ED">
            <w:pPr>
              <w:ind w:left="36"/>
              <w:rPr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 xml:space="preserve">  Тип кисти: </w:t>
            </w:r>
            <w:proofErr w:type="gramStart"/>
            <w:r w:rsidRPr="00617481">
              <w:rPr>
                <w:color w:val="000000"/>
                <w:sz w:val="18"/>
                <w:szCs w:val="18"/>
              </w:rPr>
              <w:t>радиаторная</w:t>
            </w:r>
            <w:proofErr w:type="gramEnd"/>
            <w:r w:rsidRPr="00617481">
              <w:rPr>
                <w:color w:val="000000"/>
                <w:sz w:val="18"/>
                <w:szCs w:val="18"/>
              </w:rPr>
              <w:t>.</w:t>
            </w:r>
          </w:p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  Длина: не менее 430 мм.</w:t>
            </w:r>
          </w:p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  Ширина: не менее 50 мм.</w:t>
            </w:r>
          </w:p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  Толщина: не менее 10 мм.</w:t>
            </w:r>
          </w:p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 xml:space="preserve">  Тип щетины: </w:t>
            </w:r>
            <w:proofErr w:type="gramStart"/>
            <w:r w:rsidRPr="00617481">
              <w:rPr>
                <w:color w:val="000000"/>
                <w:sz w:val="18"/>
                <w:szCs w:val="18"/>
              </w:rPr>
              <w:t>натуральная</w:t>
            </w:r>
            <w:proofErr w:type="gramEnd"/>
            <w:r w:rsidRPr="00617481">
              <w:rPr>
                <w:color w:val="000000"/>
                <w:sz w:val="18"/>
                <w:szCs w:val="18"/>
              </w:rPr>
              <w:t>.</w:t>
            </w:r>
          </w:p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  Назначение: для масляной краски.</w:t>
            </w:r>
          </w:p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  Материал ручки: дерево.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Наждачная бумага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16-</w:t>
            </w:r>
            <w:proofErr w:type="gramStart"/>
            <w:r w:rsidRPr="00617481">
              <w:rPr>
                <w:sz w:val="18"/>
                <w:szCs w:val="18"/>
              </w:rPr>
              <w:t>Н–</w:t>
            </w:r>
            <w:proofErr w:type="gramEnd"/>
            <w:r w:rsidRPr="00617481">
              <w:rPr>
                <w:sz w:val="18"/>
                <w:szCs w:val="18"/>
              </w:rPr>
              <w:t xml:space="preserve"> для стартовой шпаклевки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30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851" w:type="dxa"/>
            <w:tcBorders>
              <w:bottom w:val="single" w:sz="4" w:space="0" w:color="auto"/>
            </w:tcBorders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Наждачная бумага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10-Н – для финишного состава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30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Малярная лента белая не менее </w:t>
            </w: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lastRenderedPageBreak/>
              <w:t>48мм x 50м</w:t>
            </w:r>
          </w:p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lastRenderedPageBreak/>
              <w:t xml:space="preserve">Малярная лента белая 60oC 48мм x 50м предназначена для защиты поверхностей или предметов при проведении строительных, ремонтных и покрасочных работ. 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Перчатки нейлоновые с </w:t>
            </w:r>
            <w:proofErr w:type="spellStart"/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нитриловым</w:t>
            </w:r>
            <w:proofErr w:type="spellEnd"/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покрытием</w:t>
            </w:r>
          </w:p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52"/>
              <w:gridCol w:w="865"/>
            </w:tblGrid>
            <w:tr w:rsidR="00E2564B" w:rsidRPr="00617481" w:rsidTr="00BD45ED">
              <w:trPr>
                <w:tblCellSpacing w:w="15" w:type="dxa"/>
              </w:trPr>
              <w:tc>
                <w:tcPr>
                  <w:tcW w:w="2207" w:type="dxa"/>
                  <w:vAlign w:val="center"/>
                  <w:hideMark/>
                </w:tcPr>
                <w:p w:rsidR="00E2564B" w:rsidRPr="00617481" w:rsidRDefault="00E2564B" w:rsidP="00BD45ED">
                  <w:pPr>
                    <w:jc w:val="both"/>
                    <w:rPr>
                      <w:sz w:val="18"/>
                      <w:szCs w:val="18"/>
                    </w:rPr>
                  </w:pPr>
                  <w:r w:rsidRPr="00617481">
                    <w:rPr>
                      <w:sz w:val="18"/>
                      <w:szCs w:val="18"/>
                    </w:rPr>
                    <w:t>Основа</w:t>
                  </w:r>
                </w:p>
              </w:tc>
              <w:tc>
                <w:tcPr>
                  <w:tcW w:w="820" w:type="dxa"/>
                  <w:vAlign w:val="center"/>
                  <w:hideMark/>
                </w:tcPr>
                <w:p w:rsidR="00E2564B" w:rsidRPr="00617481" w:rsidRDefault="00E2564B" w:rsidP="00BD45ED">
                  <w:pPr>
                    <w:jc w:val="both"/>
                    <w:rPr>
                      <w:sz w:val="18"/>
                      <w:szCs w:val="18"/>
                    </w:rPr>
                  </w:pPr>
                  <w:r w:rsidRPr="00617481">
                    <w:rPr>
                      <w:sz w:val="18"/>
                      <w:szCs w:val="18"/>
                    </w:rPr>
                    <w:t>нейлон</w:t>
                  </w:r>
                </w:p>
              </w:tc>
            </w:tr>
            <w:tr w:rsidR="00E2564B" w:rsidRPr="00617481" w:rsidTr="00BD45ED">
              <w:trPr>
                <w:tblCellSpacing w:w="15" w:type="dxa"/>
              </w:trPr>
              <w:tc>
                <w:tcPr>
                  <w:tcW w:w="2207" w:type="dxa"/>
                  <w:vAlign w:val="center"/>
                  <w:hideMark/>
                </w:tcPr>
                <w:p w:rsidR="00E2564B" w:rsidRPr="00617481" w:rsidRDefault="00E2564B" w:rsidP="00BD45ED">
                  <w:pPr>
                    <w:jc w:val="both"/>
                    <w:rPr>
                      <w:sz w:val="18"/>
                      <w:szCs w:val="18"/>
                    </w:rPr>
                  </w:pPr>
                  <w:r w:rsidRPr="00617481">
                    <w:rPr>
                      <w:sz w:val="18"/>
                      <w:szCs w:val="18"/>
                    </w:rPr>
                    <w:t>  Покрытие</w:t>
                  </w:r>
                </w:p>
              </w:tc>
              <w:tc>
                <w:tcPr>
                  <w:tcW w:w="820" w:type="dxa"/>
                  <w:vAlign w:val="center"/>
                  <w:hideMark/>
                </w:tcPr>
                <w:p w:rsidR="00E2564B" w:rsidRPr="00617481" w:rsidRDefault="00E2564B" w:rsidP="00BD45ED">
                  <w:pPr>
                    <w:jc w:val="both"/>
                    <w:rPr>
                      <w:sz w:val="18"/>
                      <w:szCs w:val="18"/>
                    </w:rPr>
                  </w:pPr>
                  <w:r w:rsidRPr="00617481">
                    <w:rPr>
                      <w:sz w:val="18"/>
                      <w:szCs w:val="18"/>
                    </w:rPr>
                    <w:t>гладкое</w:t>
                  </w:r>
                </w:p>
              </w:tc>
            </w:tr>
            <w:tr w:rsidR="00E2564B" w:rsidRPr="00617481" w:rsidTr="00BD45ED">
              <w:trPr>
                <w:tblCellSpacing w:w="15" w:type="dxa"/>
              </w:trPr>
              <w:tc>
                <w:tcPr>
                  <w:tcW w:w="2207" w:type="dxa"/>
                  <w:vAlign w:val="center"/>
                  <w:hideMark/>
                </w:tcPr>
                <w:p w:rsidR="00E2564B" w:rsidRPr="00617481" w:rsidRDefault="00E2564B" w:rsidP="00BD45ED">
                  <w:pPr>
                    <w:jc w:val="both"/>
                    <w:rPr>
                      <w:sz w:val="18"/>
                      <w:szCs w:val="18"/>
                    </w:rPr>
                  </w:pPr>
                  <w:r w:rsidRPr="00617481">
                    <w:rPr>
                      <w:sz w:val="18"/>
                      <w:szCs w:val="18"/>
                    </w:rPr>
                    <w:t>  Материал покрытия</w:t>
                  </w:r>
                </w:p>
              </w:tc>
              <w:tc>
                <w:tcPr>
                  <w:tcW w:w="820" w:type="dxa"/>
                  <w:vAlign w:val="center"/>
                  <w:hideMark/>
                </w:tcPr>
                <w:p w:rsidR="00E2564B" w:rsidRPr="00617481" w:rsidRDefault="00E2564B" w:rsidP="00BD45ED">
                  <w:pPr>
                    <w:jc w:val="both"/>
                    <w:rPr>
                      <w:sz w:val="18"/>
                      <w:szCs w:val="18"/>
                    </w:rPr>
                  </w:pPr>
                  <w:r w:rsidRPr="00617481">
                    <w:rPr>
                      <w:sz w:val="18"/>
                      <w:szCs w:val="18"/>
                    </w:rPr>
                    <w:t>нитрил</w:t>
                  </w:r>
                </w:p>
              </w:tc>
            </w:tr>
          </w:tbl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пара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110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Плитка керамическая не менее 20х30 настенная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Цветовая палитра – </w:t>
            </w:r>
            <w:proofErr w:type="gramStart"/>
            <w:r w:rsidRPr="00617481">
              <w:rPr>
                <w:sz w:val="18"/>
                <w:szCs w:val="18"/>
              </w:rPr>
              <w:t>Белый</w:t>
            </w:r>
            <w:proofErr w:type="gramEnd"/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Ширина (</w:t>
            </w:r>
            <w:proofErr w:type="gramStart"/>
            <w:r w:rsidRPr="00617481">
              <w:rPr>
                <w:sz w:val="18"/>
                <w:szCs w:val="18"/>
              </w:rPr>
              <w:t>см</w:t>
            </w:r>
            <w:proofErr w:type="gramEnd"/>
            <w:r w:rsidRPr="00617481">
              <w:rPr>
                <w:sz w:val="18"/>
                <w:szCs w:val="18"/>
              </w:rPr>
              <w:t>) – не менее 20.0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Длина (</w:t>
            </w:r>
            <w:proofErr w:type="gramStart"/>
            <w:r w:rsidRPr="00617481">
              <w:rPr>
                <w:sz w:val="18"/>
                <w:szCs w:val="18"/>
              </w:rPr>
              <w:t>см</w:t>
            </w:r>
            <w:proofErr w:type="gramEnd"/>
            <w:r w:rsidRPr="00617481">
              <w:rPr>
                <w:sz w:val="18"/>
                <w:szCs w:val="18"/>
              </w:rPr>
              <w:t>) – не менее 30.0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Толщина плитки (</w:t>
            </w:r>
            <w:proofErr w:type="gramStart"/>
            <w:r w:rsidRPr="00617481">
              <w:rPr>
                <w:sz w:val="18"/>
                <w:szCs w:val="18"/>
              </w:rPr>
              <w:t>мм</w:t>
            </w:r>
            <w:proofErr w:type="gramEnd"/>
            <w:r w:rsidRPr="00617481">
              <w:rPr>
                <w:sz w:val="18"/>
                <w:szCs w:val="18"/>
              </w:rPr>
              <w:t>) – не менее 7.0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Края - </w:t>
            </w:r>
            <w:proofErr w:type="gramStart"/>
            <w:r w:rsidRPr="00617481">
              <w:rPr>
                <w:sz w:val="18"/>
                <w:szCs w:val="18"/>
              </w:rPr>
              <w:t>Прямой</w:t>
            </w:r>
            <w:proofErr w:type="gramEnd"/>
          </w:p>
          <w:p w:rsidR="00E2564B" w:rsidRPr="00617481" w:rsidRDefault="00E2564B" w:rsidP="00BD45E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617481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40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617481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Керамогранит</w:t>
            </w:r>
            <w:proofErr w:type="spellEnd"/>
            <w:r w:rsidRPr="00617481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неполированный не менее 30х30 см</w:t>
            </w:r>
          </w:p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</w:tcPr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Цветовая палитра - </w:t>
            </w:r>
            <w:proofErr w:type="gramStart"/>
            <w:r w:rsidRPr="00617481">
              <w:rPr>
                <w:sz w:val="18"/>
                <w:szCs w:val="18"/>
              </w:rPr>
              <w:t>Серый</w:t>
            </w:r>
            <w:proofErr w:type="gramEnd"/>
            <w:r w:rsidRPr="00617481">
              <w:rPr>
                <w:sz w:val="18"/>
                <w:szCs w:val="18"/>
              </w:rPr>
              <w:t xml:space="preserve"> / Соль-перец (в одинаковом количестве)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Покрытие - </w:t>
            </w:r>
            <w:proofErr w:type="gramStart"/>
            <w:r w:rsidRPr="00617481">
              <w:rPr>
                <w:sz w:val="18"/>
                <w:szCs w:val="18"/>
              </w:rPr>
              <w:t>Матовый</w:t>
            </w:r>
            <w:proofErr w:type="gramEnd"/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Форма - Квадрат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Длина (</w:t>
            </w:r>
            <w:proofErr w:type="gramStart"/>
            <w:r w:rsidRPr="00617481">
              <w:rPr>
                <w:sz w:val="18"/>
                <w:szCs w:val="18"/>
              </w:rPr>
              <w:t>см</w:t>
            </w:r>
            <w:proofErr w:type="gramEnd"/>
            <w:r w:rsidRPr="00617481">
              <w:rPr>
                <w:sz w:val="18"/>
                <w:szCs w:val="18"/>
              </w:rPr>
              <w:t>) – не менее 30.0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Ширина (</w:t>
            </w:r>
            <w:proofErr w:type="gramStart"/>
            <w:r w:rsidRPr="00617481">
              <w:rPr>
                <w:sz w:val="18"/>
                <w:szCs w:val="18"/>
              </w:rPr>
              <w:t>см</w:t>
            </w:r>
            <w:proofErr w:type="gramEnd"/>
            <w:r w:rsidRPr="00617481">
              <w:rPr>
                <w:sz w:val="18"/>
                <w:szCs w:val="18"/>
              </w:rPr>
              <w:t>) - не менее 30.0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Толщина плитки (</w:t>
            </w:r>
            <w:proofErr w:type="gramStart"/>
            <w:r w:rsidRPr="00617481">
              <w:rPr>
                <w:sz w:val="18"/>
                <w:szCs w:val="18"/>
              </w:rPr>
              <w:t>мм</w:t>
            </w:r>
            <w:proofErr w:type="gramEnd"/>
            <w:r w:rsidRPr="00617481">
              <w:rPr>
                <w:sz w:val="18"/>
                <w:szCs w:val="18"/>
              </w:rPr>
              <w:t>) - не менее 8.0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Основной материал - </w:t>
            </w:r>
            <w:proofErr w:type="spellStart"/>
            <w:r w:rsidRPr="00617481">
              <w:rPr>
                <w:sz w:val="18"/>
                <w:szCs w:val="18"/>
              </w:rPr>
              <w:t>Керамогранит</w:t>
            </w:r>
            <w:proofErr w:type="spellEnd"/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Морозостойкость - Да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Износостойкость - Значительная проходимость (стандарт PEI 4 из 5)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617481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50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pStyle w:val="1"/>
              <w:spacing w:before="0"/>
              <w:ind w:left="36" w:firstLin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617481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Линолеум</w:t>
            </w:r>
          </w:p>
        </w:tc>
        <w:tc>
          <w:tcPr>
            <w:tcW w:w="11482" w:type="dxa"/>
          </w:tcPr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износостойкость — не ниже 31 класса, то есть бытовой линолеум в медицине не используют;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средняя толщина — 3-4 мм;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степень </w:t>
            </w:r>
            <w:proofErr w:type="spellStart"/>
            <w:r w:rsidRPr="00617481">
              <w:rPr>
                <w:sz w:val="18"/>
                <w:szCs w:val="18"/>
              </w:rPr>
              <w:t>шумопоглощения</w:t>
            </w:r>
            <w:proofErr w:type="spellEnd"/>
            <w:r w:rsidRPr="00617481">
              <w:rPr>
                <w:sz w:val="18"/>
                <w:szCs w:val="18"/>
              </w:rPr>
              <w:t xml:space="preserve"> — от 10 </w:t>
            </w:r>
            <w:proofErr w:type="spellStart"/>
            <w:r w:rsidRPr="00617481">
              <w:rPr>
                <w:sz w:val="18"/>
                <w:szCs w:val="18"/>
              </w:rPr>
              <w:t>Дб</w:t>
            </w:r>
            <w:proofErr w:type="spellEnd"/>
            <w:r w:rsidRPr="00617481">
              <w:rPr>
                <w:sz w:val="18"/>
                <w:szCs w:val="18"/>
              </w:rPr>
              <w:t>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долговечность и ремонтопригодность — долгая эксплуатация и несложный ремонт удешевляют содержание покрытия;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proofErr w:type="spellStart"/>
            <w:r w:rsidRPr="00617481">
              <w:rPr>
                <w:sz w:val="18"/>
                <w:szCs w:val="18"/>
              </w:rPr>
              <w:t>экологичность</w:t>
            </w:r>
            <w:proofErr w:type="spellEnd"/>
            <w:r w:rsidRPr="00617481">
              <w:rPr>
                <w:sz w:val="18"/>
                <w:szCs w:val="18"/>
              </w:rPr>
              <w:t xml:space="preserve"> — в медучреждениях действуют особые нормы и правила применения отделочных материалов, которые распространяются и на линолеум;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низкое сопротивление — важны легкость перемещения каталок, тележек и оборудования, передвижения пациентов, персонала больницы и посетителей.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гигиеничность — допустимы только рулонные материалы, так как при их использовании в разы уменьшается количество загрязнений за счет отсутствия или значительного сокращения длины швов, стыков, труднодоступных мест;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пожарная безопасность — в соответствии с нормативами, разработанными для учреждений медицинского профиля;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дизайн и расцветка — визуально комфортная, облегчающая ориентацию;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простота уборки — возможность частого мытья и обработки химическими средствами, предназначенными для больничных помещений;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 xml:space="preserve">стойкость к </w:t>
            </w:r>
            <w:proofErr w:type="spellStart"/>
            <w:r w:rsidRPr="00617481">
              <w:rPr>
                <w:sz w:val="18"/>
                <w:szCs w:val="18"/>
              </w:rPr>
              <w:t>моюще</w:t>
            </w:r>
            <w:proofErr w:type="spellEnd"/>
            <w:r w:rsidRPr="00617481">
              <w:rPr>
                <w:sz w:val="18"/>
                <w:szCs w:val="18"/>
              </w:rPr>
              <w:t>-дезинфицирующий химии;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стойкость к биожидкостям (кровь, лимфа, моча);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водонепроницаемость стыков;</w:t>
            </w:r>
          </w:p>
          <w:p w:rsidR="00E2564B" w:rsidRPr="00617481" w:rsidRDefault="00E2564B" w:rsidP="00E2564B">
            <w:pPr>
              <w:numPr>
                <w:ilvl w:val="0"/>
                <w:numId w:val="2"/>
              </w:numPr>
              <w:shd w:val="clear" w:color="auto" w:fill="FFFFFF"/>
              <w:suppressAutoHyphens w:val="0"/>
              <w:overflowPunct/>
              <w:autoSpaceDE/>
              <w:ind w:left="0" w:firstLine="0"/>
              <w:textAlignment w:val="auto"/>
              <w:rPr>
                <w:sz w:val="18"/>
                <w:szCs w:val="18"/>
              </w:rPr>
            </w:pPr>
            <w:r w:rsidRPr="00617481">
              <w:rPr>
                <w:sz w:val="18"/>
                <w:szCs w:val="18"/>
              </w:rPr>
              <w:t>допустимость создания непрямолинейных примыканий.</w:t>
            </w:r>
          </w:p>
          <w:p w:rsidR="00E2564B" w:rsidRPr="00617481" w:rsidRDefault="00E2564B" w:rsidP="00BD45ED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м</w:t>
            </w:r>
            <w:proofErr w:type="gramStart"/>
            <w:r w:rsidRPr="00617481"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</w:tcPr>
          <w:p w:rsidR="00E2564B" w:rsidRPr="00617481" w:rsidRDefault="00E2564B" w:rsidP="00BD45ED">
            <w:pPr>
              <w:jc w:val="both"/>
              <w:rPr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E2564B" w:rsidRPr="00617481" w:rsidTr="00BD45ED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851" w:type="dxa"/>
          </w:tcPr>
          <w:p w:rsidR="00E2564B" w:rsidRPr="00617481" w:rsidRDefault="00E2564B" w:rsidP="00E2564B">
            <w:pPr>
              <w:pStyle w:val="a4"/>
              <w:numPr>
                <w:ilvl w:val="0"/>
                <w:numId w:val="3"/>
              </w:numPr>
              <w:ind w:right="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2564B" w:rsidRPr="00617481" w:rsidRDefault="00E2564B" w:rsidP="00BD45ED">
            <w:pPr>
              <w:ind w:left="36"/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Клей для плитки типа «</w:t>
            </w:r>
            <w:proofErr w:type="spellStart"/>
            <w:r w:rsidRPr="00617481">
              <w:rPr>
                <w:bCs/>
                <w:sz w:val="18"/>
                <w:szCs w:val="18"/>
              </w:rPr>
              <w:t>Сандин</w:t>
            </w:r>
            <w:proofErr w:type="spellEnd"/>
            <w:r w:rsidRPr="00617481">
              <w:rPr>
                <w:bCs/>
                <w:sz w:val="18"/>
                <w:szCs w:val="18"/>
              </w:rPr>
              <w:t xml:space="preserve">» </w:t>
            </w:r>
            <w:r w:rsidRPr="00617481">
              <w:rPr>
                <w:bCs/>
                <w:sz w:val="18"/>
                <w:szCs w:val="18"/>
              </w:rPr>
              <w:lastRenderedPageBreak/>
              <w:t>или эквивалент</w:t>
            </w:r>
          </w:p>
        </w:tc>
        <w:tc>
          <w:tcPr>
            <w:tcW w:w="11482" w:type="dxa"/>
          </w:tcPr>
          <w:p w:rsidR="00E2564B" w:rsidRPr="00617481" w:rsidRDefault="00E2564B" w:rsidP="00BD45ED">
            <w:pPr>
              <w:rPr>
                <w:bCs/>
                <w:color w:val="000000"/>
                <w:sz w:val="18"/>
                <w:szCs w:val="18"/>
              </w:rPr>
            </w:pPr>
            <w:r w:rsidRPr="00617481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Жизнеспособность раствора не менее 4 часов</w:t>
            </w:r>
          </w:p>
        </w:tc>
        <w:tc>
          <w:tcPr>
            <w:tcW w:w="567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992" w:type="dxa"/>
          </w:tcPr>
          <w:p w:rsidR="00E2564B" w:rsidRPr="00617481" w:rsidRDefault="00E2564B" w:rsidP="00BD45ED">
            <w:pPr>
              <w:rPr>
                <w:bCs/>
                <w:sz w:val="18"/>
                <w:szCs w:val="18"/>
              </w:rPr>
            </w:pPr>
            <w:r w:rsidRPr="00617481">
              <w:rPr>
                <w:bCs/>
                <w:sz w:val="18"/>
                <w:szCs w:val="18"/>
              </w:rPr>
              <w:t>1000</w:t>
            </w:r>
          </w:p>
        </w:tc>
      </w:tr>
    </w:tbl>
    <w:p w:rsidR="003B37BD" w:rsidRDefault="003B37BD"/>
    <w:sectPr w:rsidR="003B37BD" w:rsidSect="00E256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i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BD32C0"/>
    <w:multiLevelType w:val="multilevel"/>
    <w:tmpl w:val="52C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E0FDD"/>
    <w:multiLevelType w:val="hybridMultilevel"/>
    <w:tmpl w:val="8132BDEE"/>
    <w:lvl w:ilvl="0" w:tplc="F110BA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4B"/>
    <w:rsid w:val="003039CB"/>
    <w:rsid w:val="003B37BD"/>
    <w:rsid w:val="00B034DD"/>
    <w:rsid w:val="00E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2564B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39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64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3">
    <w:name w:val="Strong"/>
    <w:uiPriority w:val="22"/>
    <w:qFormat/>
    <w:rsid w:val="00E2564B"/>
    <w:rPr>
      <w:b/>
      <w:bCs/>
    </w:rPr>
  </w:style>
  <w:style w:type="paragraph" w:styleId="a4">
    <w:name w:val="Body Text"/>
    <w:basedOn w:val="a"/>
    <w:link w:val="a5"/>
    <w:rsid w:val="00E2564B"/>
    <w:pPr>
      <w:overflowPunct/>
      <w:jc w:val="both"/>
      <w:textAlignment w:val="auto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E2564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E2564B"/>
    <w:pPr>
      <w:overflowPunct/>
      <w:autoSpaceDE/>
      <w:spacing w:before="150"/>
      <w:textAlignment w:val="auto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56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64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0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2564B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39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64B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3">
    <w:name w:val="Strong"/>
    <w:uiPriority w:val="22"/>
    <w:qFormat/>
    <w:rsid w:val="00E2564B"/>
    <w:rPr>
      <w:b/>
      <w:bCs/>
    </w:rPr>
  </w:style>
  <w:style w:type="paragraph" w:styleId="a4">
    <w:name w:val="Body Text"/>
    <w:basedOn w:val="a"/>
    <w:link w:val="a5"/>
    <w:rsid w:val="00E2564B"/>
    <w:pPr>
      <w:overflowPunct/>
      <w:jc w:val="both"/>
      <w:textAlignment w:val="auto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E2564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E2564B"/>
    <w:pPr>
      <w:overflowPunct/>
      <w:autoSpaceDE/>
      <w:spacing w:before="150"/>
      <w:textAlignment w:val="auto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56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64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0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ФедороваЕ</dc:creator>
  <cp:lastModifiedBy>user</cp:lastModifiedBy>
  <cp:revision>2</cp:revision>
  <dcterms:created xsi:type="dcterms:W3CDTF">2020-02-13T16:03:00Z</dcterms:created>
  <dcterms:modified xsi:type="dcterms:W3CDTF">2020-02-13T16:03:00Z</dcterms:modified>
</cp:coreProperties>
</file>