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5B4" w:rsidRDefault="00BC15B4" w:rsidP="00BC15B4">
      <w:pPr>
        <w:jc w:val="center"/>
        <w:rPr>
          <w:b/>
          <w:bCs/>
          <w:noProof/>
          <w:sz w:val="56"/>
          <w:szCs w:val="56"/>
        </w:rPr>
      </w:pPr>
    </w:p>
    <w:p w:rsidR="003F03F8" w:rsidRDefault="003F03F8" w:rsidP="00BC15B4">
      <w:pPr>
        <w:jc w:val="center"/>
        <w:rPr>
          <w:b/>
          <w:bCs/>
          <w:noProof/>
          <w:sz w:val="56"/>
          <w:szCs w:val="56"/>
        </w:rPr>
      </w:pPr>
    </w:p>
    <w:p w:rsidR="003F03F8" w:rsidRDefault="003F03F8" w:rsidP="00BC15B4">
      <w:pPr>
        <w:jc w:val="center"/>
        <w:rPr>
          <w:b/>
          <w:bCs/>
          <w:noProof/>
          <w:sz w:val="56"/>
          <w:szCs w:val="56"/>
        </w:rPr>
      </w:pPr>
    </w:p>
    <w:p w:rsidR="003F03F8" w:rsidRDefault="003F03F8" w:rsidP="00BC15B4">
      <w:pPr>
        <w:jc w:val="center"/>
        <w:rPr>
          <w:b/>
          <w:bCs/>
          <w:noProof/>
          <w:sz w:val="56"/>
          <w:szCs w:val="56"/>
        </w:rPr>
      </w:pPr>
    </w:p>
    <w:p w:rsidR="003F03F8" w:rsidRDefault="003F03F8" w:rsidP="00BC15B4">
      <w:pPr>
        <w:jc w:val="center"/>
        <w:rPr>
          <w:b/>
          <w:bCs/>
          <w:noProof/>
          <w:sz w:val="56"/>
          <w:szCs w:val="56"/>
        </w:rPr>
      </w:pPr>
    </w:p>
    <w:p w:rsidR="003F03F8" w:rsidRPr="00CE2BD3" w:rsidRDefault="003F03F8" w:rsidP="00BC15B4">
      <w:pPr>
        <w:jc w:val="center"/>
        <w:rPr>
          <w:b/>
          <w:bCs/>
          <w:sz w:val="56"/>
          <w:szCs w:val="56"/>
        </w:rPr>
      </w:pPr>
    </w:p>
    <w:p w:rsidR="00621520" w:rsidRDefault="00621520" w:rsidP="00675D59"/>
    <w:p w:rsidR="00D911E2" w:rsidRPr="000143D5" w:rsidRDefault="00D911E2" w:rsidP="00D911E2">
      <w:pPr>
        <w:jc w:val="center"/>
        <w:rPr>
          <w:b/>
          <w:i/>
          <w:sz w:val="28"/>
          <w:szCs w:val="28"/>
        </w:rPr>
      </w:pPr>
      <w:r w:rsidRPr="000143D5">
        <w:rPr>
          <w:b/>
          <w:i/>
          <w:sz w:val="28"/>
          <w:szCs w:val="28"/>
        </w:rPr>
        <w:t>КАРТА ПАРТНЕРА</w:t>
      </w:r>
    </w:p>
    <w:p w:rsidR="00D911E2" w:rsidRPr="000143D5" w:rsidRDefault="00D911E2" w:rsidP="00D911E2">
      <w:pPr>
        <w:jc w:val="center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984"/>
        <w:gridCol w:w="6312"/>
      </w:tblGrid>
      <w:tr w:rsidR="00D911E2" w:rsidRPr="004B35E8" w:rsidTr="00396EE9">
        <w:trPr>
          <w:trHeight w:val="1189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Полное наименование организации (в соответствии с учредительными документами)</w:t>
            </w:r>
          </w:p>
          <w:p w:rsidR="001639FD" w:rsidRPr="004B35E8" w:rsidRDefault="001639FD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Сокращенное  наименование по Уставу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911E2" w:rsidRPr="007B6E3F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7B6E3F">
              <w:rPr>
                <w:bCs/>
                <w:sz w:val="22"/>
                <w:szCs w:val="22"/>
              </w:rPr>
              <w:t xml:space="preserve">Общество с ограниченной ответственностью </w:t>
            </w:r>
          </w:p>
          <w:p w:rsidR="00D911E2" w:rsidRPr="007B6E3F" w:rsidRDefault="00D911E2" w:rsidP="001639FD">
            <w:pPr>
              <w:jc w:val="center"/>
              <w:rPr>
                <w:bCs/>
                <w:sz w:val="22"/>
                <w:szCs w:val="22"/>
              </w:rPr>
            </w:pPr>
            <w:r w:rsidRPr="007B6E3F">
              <w:rPr>
                <w:bCs/>
                <w:sz w:val="22"/>
                <w:szCs w:val="22"/>
              </w:rPr>
              <w:t>«</w:t>
            </w:r>
            <w:proofErr w:type="spellStart"/>
            <w:r w:rsidR="005834A5">
              <w:rPr>
                <w:bCs/>
                <w:sz w:val="22"/>
                <w:szCs w:val="22"/>
              </w:rPr>
              <w:t>Нефтяная</w:t>
            </w:r>
            <w:r w:rsidR="001639FD" w:rsidRPr="007B6E3F">
              <w:rPr>
                <w:bCs/>
                <w:sz w:val="22"/>
                <w:szCs w:val="22"/>
              </w:rPr>
              <w:t>Логистическа</w:t>
            </w:r>
            <w:r w:rsidR="004B35E8" w:rsidRPr="007B6E3F">
              <w:rPr>
                <w:bCs/>
                <w:sz w:val="22"/>
                <w:szCs w:val="22"/>
              </w:rPr>
              <w:t>я</w:t>
            </w:r>
            <w:r w:rsidR="001639FD" w:rsidRPr="007B6E3F">
              <w:rPr>
                <w:bCs/>
                <w:sz w:val="22"/>
                <w:szCs w:val="22"/>
              </w:rPr>
              <w:t>Компания</w:t>
            </w:r>
            <w:proofErr w:type="spellEnd"/>
            <w:r w:rsidRPr="007B6E3F">
              <w:rPr>
                <w:bCs/>
                <w:sz w:val="22"/>
                <w:szCs w:val="22"/>
              </w:rPr>
              <w:t xml:space="preserve">» </w:t>
            </w:r>
          </w:p>
          <w:p w:rsidR="001639FD" w:rsidRPr="007B6E3F" w:rsidRDefault="001639FD" w:rsidP="001639FD">
            <w:pPr>
              <w:jc w:val="center"/>
              <w:rPr>
                <w:bCs/>
                <w:sz w:val="22"/>
                <w:szCs w:val="22"/>
              </w:rPr>
            </w:pPr>
          </w:p>
          <w:p w:rsidR="001639FD" w:rsidRPr="007B6E3F" w:rsidRDefault="001639FD" w:rsidP="001639FD">
            <w:pPr>
              <w:jc w:val="center"/>
              <w:rPr>
                <w:b/>
                <w:bCs/>
                <w:sz w:val="22"/>
                <w:szCs w:val="22"/>
              </w:rPr>
            </w:pPr>
            <w:r w:rsidRPr="007B6E3F">
              <w:rPr>
                <w:bCs/>
                <w:sz w:val="22"/>
                <w:szCs w:val="22"/>
              </w:rPr>
              <w:t>ООО «НЛК»</w:t>
            </w:r>
          </w:p>
        </w:tc>
      </w:tr>
      <w:tr w:rsidR="00D911E2" w:rsidRPr="004B35E8" w:rsidTr="00396EE9">
        <w:trPr>
          <w:trHeight w:val="837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Юридический адрес (в соответствии с учредительными документами)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9B7965" w:rsidRPr="004B35E8" w:rsidRDefault="00A86951" w:rsidP="009B7965">
            <w:pPr>
              <w:spacing w:after="100"/>
              <w:ind w:left="567"/>
              <w:jc w:val="both"/>
              <w:rPr>
                <w:bCs/>
                <w:sz w:val="22"/>
                <w:szCs w:val="22"/>
              </w:rPr>
            </w:pPr>
            <w:r w:rsidRPr="00A86951">
              <w:rPr>
                <w:bCs/>
                <w:sz w:val="22"/>
                <w:szCs w:val="22"/>
              </w:rPr>
              <w:t>400074</w:t>
            </w:r>
            <w:r w:rsidR="009B7965" w:rsidRPr="004B35E8">
              <w:rPr>
                <w:bCs/>
                <w:sz w:val="22"/>
                <w:szCs w:val="22"/>
              </w:rPr>
              <w:t xml:space="preserve">, г. Волгоград, </w:t>
            </w:r>
            <w:r w:rsidRPr="00A86951">
              <w:rPr>
                <w:bCs/>
                <w:sz w:val="22"/>
                <w:szCs w:val="22"/>
              </w:rPr>
              <w:t>ул</w:t>
            </w:r>
            <w:r>
              <w:rPr>
                <w:bCs/>
                <w:sz w:val="22"/>
                <w:szCs w:val="22"/>
              </w:rPr>
              <w:t>.</w:t>
            </w:r>
            <w:r w:rsidRPr="00A86951">
              <w:rPr>
                <w:bCs/>
                <w:sz w:val="22"/>
                <w:szCs w:val="22"/>
              </w:rPr>
              <w:t xml:space="preserve"> Рабоче-Крестьянская, </w:t>
            </w:r>
            <w:r>
              <w:rPr>
                <w:bCs/>
                <w:sz w:val="22"/>
                <w:szCs w:val="22"/>
              </w:rPr>
              <w:t>д.</w:t>
            </w:r>
            <w:r w:rsidRPr="00A86951">
              <w:rPr>
                <w:bCs/>
                <w:sz w:val="22"/>
                <w:szCs w:val="22"/>
              </w:rPr>
              <w:t>59  оф 4</w:t>
            </w:r>
            <w:r w:rsidR="009B7965" w:rsidRPr="004B35E8">
              <w:rPr>
                <w:bCs/>
                <w:sz w:val="22"/>
                <w:szCs w:val="22"/>
              </w:rPr>
              <w:t>.</w:t>
            </w:r>
          </w:p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911E2" w:rsidRPr="004B35E8" w:rsidTr="00396EE9">
        <w:trPr>
          <w:trHeight w:val="578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A86951" w:rsidP="00A8695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Почтовый </w:t>
            </w:r>
            <w:r w:rsidR="00D911E2" w:rsidRPr="004B35E8">
              <w:rPr>
                <w:bCs/>
                <w:sz w:val="22"/>
                <w:szCs w:val="22"/>
              </w:rPr>
              <w:t>адрес: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911E2" w:rsidRPr="004B35E8" w:rsidRDefault="00642055" w:rsidP="00450193">
            <w:pPr>
              <w:spacing w:after="100"/>
              <w:ind w:left="567"/>
              <w:jc w:val="both"/>
              <w:rPr>
                <w:bCs/>
                <w:sz w:val="22"/>
                <w:szCs w:val="22"/>
              </w:rPr>
            </w:pPr>
            <w:r w:rsidRPr="00642055">
              <w:rPr>
                <w:bCs/>
                <w:sz w:val="22"/>
                <w:szCs w:val="22"/>
              </w:rPr>
              <w:t>400074, г. Волгоград, ул. Рабоче-Крестьянская, д.59  оф 4.</w:t>
            </w:r>
          </w:p>
        </w:tc>
      </w:tr>
      <w:tr w:rsidR="00D911E2" w:rsidRPr="004B35E8" w:rsidTr="00396EE9">
        <w:trPr>
          <w:trHeight w:val="516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Должность руководителя, Ф.И.О.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911E2" w:rsidRPr="004B35E8" w:rsidRDefault="00D911E2" w:rsidP="004102ED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 xml:space="preserve">Генеральный директор: </w:t>
            </w:r>
            <w:r w:rsidR="004102ED" w:rsidRPr="004B35E8">
              <w:rPr>
                <w:bCs/>
                <w:sz w:val="22"/>
                <w:szCs w:val="22"/>
              </w:rPr>
              <w:t>Поляков Илья Владимирович</w:t>
            </w:r>
          </w:p>
        </w:tc>
      </w:tr>
      <w:tr w:rsidR="00D911E2" w:rsidRPr="004B35E8" w:rsidTr="00C6277B">
        <w:trPr>
          <w:trHeight w:val="567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Ф.И.О. Главного бухгалтера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D911E2" w:rsidRPr="004B35E8" w:rsidRDefault="004102ED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Поляков Илья Владимирович</w:t>
            </w:r>
          </w:p>
        </w:tc>
      </w:tr>
      <w:tr w:rsidR="00D911E2" w:rsidRPr="004B35E8" w:rsidTr="00C6277B">
        <w:trPr>
          <w:trHeight w:val="392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Идентификационный номер ИНН/КПП</w:t>
            </w:r>
          </w:p>
        </w:tc>
        <w:tc>
          <w:tcPr>
            <w:tcW w:w="6312" w:type="dxa"/>
            <w:shd w:val="clear" w:color="auto" w:fill="auto"/>
            <w:vAlign w:val="bottom"/>
          </w:tcPr>
          <w:p w:rsidR="00D911E2" w:rsidRPr="004B35E8" w:rsidRDefault="004102ED" w:rsidP="00D911E2">
            <w:pPr>
              <w:jc w:val="center"/>
              <w:rPr>
                <w:bCs/>
                <w:sz w:val="22"/>
                <w:szCs w:val="22"/>
              </w:rPr>
            </w:pPr>
            <w:bookmarkStart w:id="0" w:name="_GoBack"/>
            <w:bookmarkEnd w:id="0"/>
            <w:r w:rsidRPr="004B35E8">
              <w:rPr>
                <w:bCs/>
                <w:sz w:val="22"/>
                <w:szCs w:val="22"/>
              </w:rPr>
              <w:t>3443123663/</w:t>
            </w:r>
            <w:r w:rsidR="009E234E" w:rsidRPr="009E234E">
              <w:rPr>
                <w:bCs/>
                <w:sz w:val="22"/>
                <w:szCs w:val="22"/>
              </w:rPr>
              <w:t>346001001</w:t>
            </w:r>
          </w:p>
        </w:tc>
      </w:tr>
      <w:tr w:rsidR="00D911E2" w:rsidRPr="004B35E8" w:rsidTr="00C6277B">
        <w:trPr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D911E2" w:rsidRPr="004B35E8" w:rsidRDefault="00D911E2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ОГРН</w:t>
            </w:r>
          </w:p>
        </w:tc>
        <w:tc>
          <w:tcPr>
            <w:tcW w:w="6312" w:type="dxa"/>
            <w:shd w:val="clear" w:color="auto" w:fill="auto"/>
            <w:vAlign w:val="bottom"/>
          </w:tcPr>
          <w:p w:rsidR="00D911E2" w:rsidRPr="004B35E8" w:rsidRDefault="004102ED" w:rsidP="00D911E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1153443016880</w:t>
            </w:r>
          </w:p>
        </w:tc>
      </w:tr>
      <w:tr w:rsidR="00396EE9" w:rsidRPr="004B35E8" w:rsidTr="00C6277B">
        <w:trPr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146CBB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ОКТМО</w:t>
            </w:r>
          </w:p>
        </w:tc>
        <w:tc>
          <w:tcPr>
            <w:tcW w:w="6312" w:type="dxa"/>
            <w:shd w:val="clear" w:color="auto" w:fill="auto"/>
            <w:vAlign w:val="bottom"/>
          </w:tcPr>
          <w:p w:rsidR="00396EE9" w:rsidRPr="004B35E8" w:rsidRDefault="00396EE9" w:rsidP="00146CBB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  <w:lang w:val="en-US"/>
              </w:rPr>
              <w:t>18701000001</w:t>
            </w:r>
          </w:p>
        </w:tc>
      </w:tr>
      <w:tr w:rsidR="00396EE9" w:rsidRPr="004B35E8" w:rsidTr="00C6277B">
        <w:trPr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ОКПО</w:t>
            </w:r>
          </w:p>
        </w:tc>
        <w:tc>
          <w:tcPr>
            <w:tcW w:w="6312" w:type="dxa"/>
            <w:shd w:val="clear" w:color="auto" w:fill="auto"/>
            <w:vAlign w:val="bottom"/>
          </w:tcPr>
          <w:p w:rsidR="00396EE9" w:rsidRPr="004B35E8" w:rsidRDefault="00396EE9" w:rsidP="00D911E2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22490097</w:t>
            </w:r>
          </w:p>
        </w:tc>
      </w:tr>
      <w:tr w:rsidR="00396EE9" w:rsidRPr="004B35E8" w:rsidTr="00396EE9">
        <w:trPr>
          <w:trHeight w:val="533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Код организации по ОКАТО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18401365000</w:t>
            </w:r>
          </w:p>
        </w:tc>
      </w:tr>
      <w:tr w:rsidR="00396EE9" w:rsidRPr="004B35E8" w:rsidTr="00396EE9">
        <w:trPr>
          <w:trHeight w:val="555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Полное наименование банка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057322" w:rsidP="00D911E2">
            <w:pPr>
              <w:jc w:val="center"/>
              <w:rPr>
                <w:bCs/>
                <w:sz w:val="22"/>
                <w:szCs w:val="22"/>
              </w:rPr>
            </w:pPr>
            <w:r w:rsidRPr="00057322">
              <w:rPr>
                <w:bCs/>
                <w:sz w:val="22"/>
                <w:szCs w:val="22"/>
              </w:rPr>
              <w:t>Филиал "Ростовский" АО "АЛЬФА-БАНК"</w:t>
            </w:r>
          </w:p>
        </w:tc>
      </w:tr>
      <w:tr w:rsidR="00396EE9" w:rsidRPr="004B35E8" w:rsidTr="00396EE9">
        <w:trPr>
          <w:trHeight w:val="549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Расчетный счет №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057322" w:rsidP="004102ED">
            <w:pPr>
              <w:jc w:val="center"/>
              <w:rPr>
                <w:bCs/>
                <w:sz w:val="22"/>
                <w:szCs w:val="22"/>
              </w:rPr>
            </w:pPr>
            <w:r w:rsidRPr="00057322">
              <w:rPr>
                <w:bCs/>
                <w:sz w:val="22"/>
                <w:szCs w:val="22"/>
              </w:rPr>
              <w:t>40702810626220000982</w:t>
            </w:r>
          </w:p>
        </w:tc>
      </w:tr>
      <w:tr w:rsidR="00396EE9" w:rsidRPr="004B35E8" w:rsidTr="00396EE9">
        <w:trPr>
          <w:trHeight w:val="571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D911E2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Корреспондентский счет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057322" w:rsidP="00D911E2">
            <w:pPr>
              <w:jc w:val="center"/>
              <w:rPr>
                <w:bCs/>
                <w:sz w:val="22"/>
                <w:szCs w:val="22"/>
              </w:rPr>
            </w:pPr>
            <w:r w:rsidRPr="00057322">
              <w:rPr>
                <w:bCs/>
                <w:sz w:val="22"/>
                <w:szCs w:val="22"/>
              </w:rPr>
              <w:t>30101810500000000207</w:t>
            </w:r>
          </w:p>
        </w:tc>
      </w:tr>
      <w:tr w:rsidR="00396EE9" w:rsidRPr="004B35E8" w:rsidTr="00396EE9">
        <w:trPr>
          <w:trHeight w:val="555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146CBB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БИК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057322" w:rsidP="00146CBB">
            <w:pPr>
              <w:jc w:val="center"/>
              <w:rPr>
                <w:bCs/>
                <w:sz w:val="22"/>
                <w:szCs w:val="22"/>
              </w:rPr>
            </w:pPr>
            <w:r w:rsidRPr="00057322">
              <w:rPr>
                <w:bCs/>
                <w:sz w:val="22"/>
                <w:szCs w:val="22"/>
              </w:rPr>
              <w:t>046015207</w:t>
            </w:r>
          </w:p>
        </w:tc>
      </w:tr>
      <w:tr w:rsidR="00396EE9" w:rsidRPr="004B35E8" w:rsidTr="00396EE9">
        <w:trPr>
          <w:trHeight w:val="549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146CBB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ОКВЭД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4B35E8" w:rsidRDefault="006E7338" w:rsidP="00146C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46.71</w:t>
            </w:r>
          </w:p>
        </w:tc>
      </w:tr>
      <w:tr w:rsidR="00396EE9" w:rsidRPr="004B35E8" w:rsidTr="00396EE9">
        <w:trPr>
          <w:trHeight w:val="571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396EE9" w:rsidP="00146CBB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эл. почта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F90348" w:rsidRDefault="008D521E" w:rsidP="00146CBB">
            <w:pPr>
              <w:jc w:val="center"/>
              <w:rPr>
                <w:bCs/>
                <w:sz w:val="22"/>
                <w:szCs w:val="22"/>
              </w:rPr>
            </w:pPr>
            <w:r w:rsidRPr="00F90348">
              <w:rPr>
                <w:bCs/>
                <w:sz w:val="22"/>
                <w:szCs w:val="22"/>
              </w:rPr>
              <w:t>nlk_office@mail.ru</w:t>
            </w:r>
          </w:p>
        </w:tc>
      </w:tr>
      <w:tr w:rsidR="00396EE9" w:rsidRPr="004B35E8" w:rsidTr="00396EE9">
        <w:trPr>
          <w:trHeight w:val="571"/>
          <w:jc w:val="center"/>
        </w:trPr>
        <w:tc>
          <w:tcPr>
            <w:tcW w:w="3984" w:type="dxa"/>
            <w:shd w:val="clear" w:color="auto" w:fill="auto"/>
            <w:vAlign w:val="center"/>
          </w:tcPr>
          <w:p w:rsidR="00396EE9" w:rsidRPr="004B35E8" w:rsidRDefault="008D521E" w:rsidP="00146CBB">
            <w:pPr>
              <w:jc w:val="center"/>
              <w:rPr>
                <w:bCs/>
                <w:sz w:val="22"/>
                <w:szCs w:val="22"/>
              </w:rPr>
            </w:pPr>
            <w:r w:rsidRPr="004B35E8">
              <w:rPr>
                <w:bCs/>
                <w:sz w:val="22"/>
                <w:szCs w:val="22"/>
              </w:rPr>
              <w:t>тел.</w:t>
            </w:r>
          </w:p>
        </w:tc>
        <w:tc>
          <w:tcPr>
            <w:tcW w:w="6312" w:type="dxa"/>
            <w:shd w:val="clear" w:color="auto" w:fill="auto"/>
            <w:vAlign w:val="center"/>
          </w:tcPr>
          <w:p w:rsidR="00396EE9" w:rsidRPr="00F90348" w:rsidRDefault="008D521E" w:rsidP="00F51B41">
            <w:pPr>
              <w:jc w:val="center"/>
              <w:rPr>
                <w:bCs/>
                <w:sz w:val="22"/>
                <w:szCs w:val="22"/>
              </w:rPr>
            </w:pPr>
            <w:r w:rsidRPr="00F90348">
              <w:rPr>
                <w:bCs/>
                <w:sz w:val="22"/>
                <w:szCs w:val="22"/>
              </w:rPr>
              <w:t>+79</w:t>
            </w:r>
            <w:r w:rsidR="00F51B41">
              <w:rPr>
                <w:bCs/>
                <w:sz w:val="22"/>
                <w:szCs w:val="22"/>
              </w:rPr>
              <w:t>375558325</w:t>
            </w:r>
          </w:p>
        </w:tc>
      </w:tr>
    </w:tbl>
    <w:p w:rsidR="00D911E2" w:rsidRPr="004B35E8" w:rsidRDefault="00D911E2" w:rsidP="00D911E2">
      <w:pPr>
        <w:spacing w:before="120" w:after="120"/>
        <w:jc w:val="center"/>
        <w:rPr>
          <w:sz w:val="22"/>
          <w:szCs w:val="22"/>
        </w:rPr>
      </w:pPr>
    </w:p>
    <w:sectPr w:rsidR="00D911E2" w:rsidRPr="004B35E8" w:rsidSect="00396EE9">
      <w:headerReference w:type="default" r:id="rId6"/>
      <w:pgSz w:w="11906" w:h="16838"/>
      <w:pgMar w:top="-168" w:right="566" w:bottom="899" w:left="12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E29" w:rsidRDefault="00F11E29" w:rsidP="00396EE9">
      <w:r>
        <w:separator/>
      </w:r>
    </w:p>
  </w:endnote>
  <w:endnote w:type="continuationSeparator" w:id="0">
    <w:p w:rsidR="00F11E29" w:rsidRDefault="00F11E29" w:rsidP="0039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E29" w:rsidRDefault="00F11E29" w:rsidP="00396EE9">
      <w:r>
        <w:separator/>
      </w:r>
    </w:p>
  </w:footnote>
  <w:footnote w:type="continuationSeparator" w:id="0">
    <w:p w:rsidR="00F11E29" w:rsidRDefault="00F11E29" w:rsidP="00396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3F8" w:rsidRDefault="003F03F8">
    <w:pPr>
      <w:pStyle w:val="a5"/>
    </w:pPr>
  </w:p>
  <w:p w:rsidR="003F03F8" w:rsidRDefault="003F03F8">
    <w:pPr>
      <w:pStyle w:val="a5"/>
    </w:pPr>
    <w:r w:rsidRPr="003F03F8">
      <w:rPr>
        <w:noProof/>
      </w:rPr>
      <w:drawing>
        <wp:inline distT="0" distB="0" distL="0" distR="0">
          <wp:extent cx="2672391" cy="2139351"/>
          <wp:effectExtent l="19050" t="0" r="0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4427" cy="21409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519"/>
    <w:rsid w:val="00004509"/>
    <w:rsid w:val="00005519"/>
    <w:rsid w:val="000143D5"/>
    <w:rsid w:val="00057322"/>
    <w:rsid w:val="00082BE0"/>
    <w:rsid w:val="000C7006"/>
    <w:rsid w:val="000E772C"/>
    <w:rsid w:val="001054B6"/>
    <w:rsid w:val="00120EBA"/>
    <w:rsid w:val="00146CBB"/>
    <w:rsid w:val="0016135B"/>
    <w:rsid w:val="001639FD"/>
    <w:rsid w:val="00175472"/>
    <w:rsid w:val="001D56A1"/>
    <w:rsid w:val="001D6050"/>
    <w:rsid w:val="001F1F1F"/>
    <w:rsid w:val="00212A96"/>
    <w:rsid w:val="00253E2F"/>
    <w:rsid w:val="002B1076"/>
    <w:rsid w:val="002C3881"/>
    <w:rsid w:val="002E26CB"/>
    <w:rsid w:val="00353C8A"/>
    <w:rsid w:val="00396EE9"/>
    <w:rsid w:val="00397AE8"/>
    <w:rsid w:val="003F03F8"/>
    <w:rsid w:val="003F6F73"/>
    <w:rsid w:val="0040316C"/>
    <w:rsid w:val="004102ED"/>
    <w:rsid w:val="00450193"/>
    <w:rsid w:val="004763FE"/>
    <w:rsid w:val="004B35E8"/>
    <w:rsid w:val="004C7F6E"/>
    <w:rsid w:val="00522CAE"/>
    <w:rsid w:val="00545AC4"/>
    <w:rsid w:val="00557A37"/>
    <w:rsid w:val="005834A5"/>
    <w:rsid w:val="005B10FB"/>
    <w:rsid w:val="005B19D1"/>
    <w:rsid w:val="005D05C4"/>
    <w:rsid w:val="005E1177"/>
    <w:rsid w:val="005E288C"/>
    <w:rsid w:val="005E5AB1"/>
    <w:rsid w:val="005E7C0D"/>
    <w:rsid w:val="00621520"/>
    <w:rsid w:val="00642055"/>
    <w:rsid w:val="00675D59"/>
    <w:rsid w:val="006D0F8B"/>
    <w:rsid w:val="006E7338"/>
    <w:rsid w:val="007148AC"/>
    <w:rsid w:val="00737CF0"/>
    <w:rsid w:val="007507F5"/>
    <w:rsid w:val="00760F06"/>
    <w:rsid w:val="007B6E3F"/>
    <w:rsid w:val="007D1294"/>
    <w:rsid w:val="007E0CE8"/>
    <w:rsid w:val="007F53D0"/>
    <w:rsid w:val="0082302B"/>
    <w:rsid w:val="00890E99"/>
    <w:rsid w:val="008D521E"/>
    <w:rsid w:val="008F54E0"/>
    <w:rsid w:val="009B7965"/>
    <w:rsid w:val="009C48DB"/>
    <w:rsid w:val="009E234E"/>
    <w:rsid w:val="009F09CF"/>
    <w:rsid w:val="00A23617"/>
    <w:rsid w:val="00A86951"/>
    <w:rsid w:val="00AC3F2B"/>
    <w:rsid w:val="00AC736F"/>
    <w:rsid w:val="00AF58C6"/>
    <w:rsid w:val="00AF7E37"/>
    <w:rsid w:val="00B050E7"/>
    <w:rsid w:val="00B15115"/>
    <w:rsid w:val="00B5284B"/>
    <w:rsid w:val="00B74CA6"/>
    <w:rsid w:val="00B806E7"/>
    <w:rsid w:val="00B853AB"/>
    <w:rsid w:val="00B86C83"/>
    <w:rsid w:val="00BA1246"/>
    <w:rsid w:val="00BC15B4"/>
    <w:rsid w:val="00BF335F"/>
    <w:rsid w:val="00C36B42"/>
    <w:rsid w:val="00C5293B"/>
    <w:rsid w:val="00C6277B"/>
    <w:rsid w:val="00CB1AD4"/>
    <w:rsid w:val="00CB2171"/>
    <w:rsid w:val="00CD204E"/>
    <w:rsid w:val="00CE6160"/>
    <w:rsid w:val="00D02272"/>
    <w:rsid w:val="00D22C8F"/>
    <w:rsid w:val="00D40048"/>
    <w:rsid w:val="00D55325"/>
    <w:rsid w:val="00D8099D"/>
    <w:rsid w:val="00D831D3"/>
    <w:rsid w:val="00D911E2"/>
    <w:rsid w:val="00E27423"/>
    <w:rsid w:val="00E33703"/>
    <w:rsid w:val="00E9365C"/>
    <w:rsid w:val="00EB035F"/>
    <w:rsid w:val="00EC4430"/>
    <w:rsid w:val="00F11E29"/>
    <w:rsid w:val="00F442AF"/>
    <w:rsid w:val="00F4620D"/>
    <w:rsid w:val="00F47808"/>
    <w:rsid w:val="00F51B41"/>
    <w:rsid w:val="00F67F12"/>
    <w:rsid w:val="00F73A3D"/>
    <w:rsid w:val="00F90348"/>
    <w:rsid w:val="00FC30F3"/>
    <w:rsid w:val="00FE3FA6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5519"/>
    <w:rPr>
      <w:sz w:val="24"/>
      <w:szCs w:val="24"/>
    </w:rPr>
  </w:style>
  <w:style w:type="paragraph" w:styleId="1">
    <w:name w:val="heading 1"/>
    <w:basedOn w:val="a"/>
    <w:next w:val="a"/>
    <w:qFormat/>
    <w:rsid w:val="0000551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05519"/>
    <w:pPr>
      <w:jc w:val="center"/>
    </w:pPr>
    <w:rPr>
      <w:b/>
      <w:bCs/>
    </w:rPr>
  </w:style>
  <w:style w:type="paragraph" w:styleId="a4">
    <w:name w:val="Balloon Text"/>
    <w:basedOn w:val="a"/>
    <w:semiHidden/>
    <w:rsid w:val="0016135B"/>
    <w:rPr>
      <w:rFonts w:ascii="Tahoma" w:hAnsi="Tahoma" w:cs="Tahoma"/>
      <w:sz w:val="16"/>
      <w:szCs w:val="16"/>
    </w:rPr>
  </w:style>
  <w:style w:type="table" w:styleId="2">
    <w:name w:val="Table Grid 2"/>
    <w:basedOn w:val="a1"/>
    <w:rsid w:val="00F73A3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uiPriority w:val="99"/>
    <w:rsid w:val="00396E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96EE9"/>
    <w:rPr>
      <w:sz w:val="24"/>
      <w:szCs w:val="24"/>
    </w:rPr>
  </w:style>
  <w:style w:type="paragraph" w:styleId="a7">
    <w:name w:val="footer"/>
    <w:basedOn w:val="a"/>
    <w:link w:val="a8"/>
    <w:rsid w:val="00396E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96E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 С  ОГРАНИЧЕННОЙ  ОТВЕТСТВЕННОСТЬЮ</vt:lpstr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 С  ОГРАНИЧЕННОЙ  ОТВЕТСТВЕННОСТЬЮ</dc:title>
  <dc:subject/>
  <dc:creator>ООО "Квантум В"</dc:creator>
  <cp:keywords/>
  <dc:description/>
  <cp:lastModifiedBy>АЕС</cp:lastModifiedBy>
  <cp:revision>2</cp:revision>
  <cp:lastPrinted>2014-03-11T11:44:00Z</cp:lastPrinted>
  <dcterms:created xsi:type="dcterms:W3CDTF">2017-10-24T12:39:00Z</dcterms:created>
  <dcterms:modified xsi:type="dcterms:W3CDTF">2018-10-04T14:09:00Z</dcterms:modified>
</cp:coreProperties>
</file>