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7D" w:rsidRPr="001A74A3" w:rsidRDefault="0046177D" w:rsidP="0046177D">
      <w:pPr>
        <w:pStyle w:val="a3"/>
        <w:spacing w:before="0" w:beforeAutospacing="0" w:after="0" w:afterAutospacing="0"/>
        <w:ind w:left="1070" w:firstLine="0"/>
        <w:rPr>
          <w:b/>
          <w:sz w:val="22"/>
          <w:szCs w:val="22"/>
        </w:rPr>
      </w:pPr>
      <w:r w:rsidRPr="001A74A3">
        <w:rPr>
          <w:b/>
          <w:sz w:val="22"/>
          <w:szCs w:val="22"/>
        </w:rPr>
        <w:t>Вставка в табличку на кабинет большая – 35 шт.</w:t>
      </w:r>
    </w:p>
    <w:p w:rsidR="0046177D" w:rsidRPr="001A74A3" w:rsidRDefault="0046177D" w:rsidP="0046177D">
      <w:pPr>
        <w:spacing w:after="0"/>
        <w:ind w:firstLine="709"/>
      </w:pPr>
      <w:r w:rsidRPr="001A74A3">
        <w:t>прямоугольной формы с указанием</w:t>
      </w:r>
      <w:r w:rsidRPr="001A74A3">
        <w:rPr>
          <w:rStyle w:val="FontStyle22"/>
        </w:rPr>
        <w:t xml:space="preserve"> наименования кабинета (</w:t>
      </w:r>
      <w:r>
        <w:rPr>
          <w:rStyle w:val="FontStyle22"/>
        </w:rPr>
        <w:t>текст позже будет</w:t>
      </w:r>
      <w:r w:rsidRPr="001A74A3">
        <w:rPr>
          <w:rStyle w:val="FontStyle22"/>
        </w:rPr>
        <w:t xml:space="preserve">). </w:t>
      </w:r>
      <w:r w:rsidRPr="001A74A3">
        <w:t>Основа таблички: двухслойный пластик для гравировки.</w:t>
      </w:r>
      <w:r w:rsidRPr="001A74A3">
        <w:tab/>
      </w:r>
    </w:p>
    <w:p w:rsidR="0046177D" w:rsidRPr="001A74A3" w:rsidRDefault="0046177D" w:rsidP="0046177D">
      <w:pPr>
        <w:spacing w:after="0"/>
        <w:ind w:firstLine="709"/>
        <w:rPr>
          <w:rStyle w:val="FontStyle22"/>
        </w:rPr>
      </w:pPr>
      <w:r w:rsidRPr="001A74A3">
        <w:t xml:space="preserve">Толщина таблички не 1 мм. </w:t>
      </w:r>
      <w:r w:rsidRPr="001A74A3">
        <w:rPr>
          <w:rStyle w:val="FontStyle22"/>
        </w:rPr>
        <w:t xml:space="preserve">Цвет фона - золото, цвет надписи - черный, шрифт надписи – прямой. Надпись наносится методом гравировки. </w:t>
      </w:r>
    </w:p>
    <w:p w:rsidR="0046177D" w:rsidRPr="001A74A3" w:rsidRDefault="0046177D" w:rsidP="0046177D">
      <w:pPr>
        <w:spacing w:after="0"/>
        <w:ind w:firstLine="709"/>
        <w:rPr>
          <w:bCs/>
        </w:rPr>
      </w:pPr>
      <w:r w:rsidRPr="001A74A3">
        <w:rPr>
          <w:bCs/>
        </w:rPr>
        <w:t xml:space="preserve">Габаритные размеры: </w:t>
      </w:r>
      <w:r w:rsidRPr="001A74A3">
        <w:t xml:space="preserve">табличка толщиной 1 мм., шириной 245 мм., высотой 90 мм. </w:t>
      </w:r>
      <w:r w:rsidRPr="001A74A3">
        <w:rPr>
          <w:bCs/>
        </w:rPr>
        <w:t xml:space="preserve"> </w:t>
      </w:r>
    </w:p>
    <w:p w:rsidR="0046177D" w:rsidRPr="001A74A3" w:rsidRDefault="0046177D" w:rsidP="0046177D">
      <w:pPr>
        <w:pStyle w:val="a3"/>
        <w:spacing w:before="0" w:beforeAutospacing="0" w:after="0" w:afterAutospacing="0"/>
        <w:ind w:left="1070" w:firstLine="0"/>
        <w:rPr>
          <w:b/>
          <w:sz w:val="22"/>
          <w:szCs w:val="22"/>
        </w:rPr>
      </w:pPr>
      <w:r w:rsidRPr="001A74A3">
        <w:rPr>
          <w:b/>
          <w:sz w:val="22"/>
          <w:szCs w:val="22"/>
        </w:rPr>
        <w:t>Вставка в табличку – 35 шт.</w:t>
      </w:r>
    </w:p>
    <w:p w:rsidR="0046177D" w:rsidRPr="001A74A3" w:rsidRDefault="0046177D" w:rsidP="0046177D">
      <w:pPr>
        <w:spacing w:after="0"/>
        <w:ind w:firstLine="709"/>
      </w:pPr>
      <w:r w:rsidRPr="001A74A3">
        <w:t>прямоугольной формы с указанием</w:t>
      </w:r>
      <w:r w:rsidRPr="001A74A3">
        <w:rPr>
          <w:rStyle w:val="FontStyle22"/>
        </w:rPr>
        <w:t xml:space="preserve"> наименования кабинета (</w:t>
      </w:r>
      <w:r>
        <w:rPr>
          <w:rStyle w:val="FontStyle22"/>
        </w:rPr>
        <w:t>текст позже будет</w:t>
      </w:r>
      <w:r w:rsidRPr="001A74A3">
        <w:rPr>
          <w:rStyle w:val="FontStyle22"/>
        </w:rPr>
        <w:t xml:space="preserve">). </w:t>
      </w:r>
      <w:r w:rsidRPr="001A74A3">
        <w:t>Основа таблички: двухслойный пластик для гравировки.</w:t>
      </w:r>
      <w:r w:rsidRPr="001A74A3">
        <w:tab/>
      </w:r>
    </w:p>
    <w:p w:rsidR="0046177D" w:rsidRPr="001A74A3" w:rsidRDefault="0046177D" w:rsidP="0046177D">
      <w:pPr>
        <w:spacing w:after="0"/>
        <w:ind w:firstLine="709"/>
        <w:rPr>
          <w:rStyle w:val="FontStyle22"/>
        </w:rPr>
      </w:pPr>
      <w:r w:rsidRPr="001A74A3">
        <w:t xml:space="preserve">Толщина таблички 1 мм. </w:t>
      </w:r>
      <w:r w:rsidRPr="001A74A3">
        <w:rPr>
          <w:rStyle w:val="FontStyle22"/>
        </w:rPr>
        <w:t xml:space="preserve">Цвет фона - золото, цвет надписи - черный, шрифт надписи – прямой. Надпись </w:t>
      </w:r>
      <w:r>
        <w:rPr>
          <w:rStyle w:val="FontStyle22"/>
        </w:rPr>
        <w:t xml:space="preserve">наносится </w:t>
      </w:r>
      <w:r w:rsidRPr="001A74A3">
        <w:rPr>
          <w:rStyle w:val="FontStyle22"/>
        </w:rPr>
        <w:t xml:space="preserve">методом гравировки. </w:t>
      </w:r>
    </w:p>
    <w:p w:rsidR="0046177D" w:rsidRPr="001A74A3" w:rsidRDefault="0046177D" w:rsidP="0046177D">
      <w:pPr>
        <w:spacing w:after="0"/>
        <w:ind w:firstLine="709"/>
      </w:pPr>
      <w:r w:rsidRPr="001A74A3">
        <w:rPr>
          <w:bCs/>
        </w:rPr>
        <w:t xml:space="preserve">Габаритные размеры: </w:t>
      </w:r>
      <w:r w:rsidRPr="001A74A3">
        <w:t>табличка толщиной 1 мм., шириной 200 мм., высотой 60 мм.</w:t>
      </w:r>
      <w:r w:rsidRPr="001A74A3">
        <w:tab/>
      </w:r>
    </w:p>
    <w:p w:rsidR="0046177D" w:rsidRDefault="0046177D" w:rsidP="0046177D">
      <w:pPr>
        <w:ind w:left="710"/>
        <w:jc w:val="both"/>
        <w:rPr>
          <w:b/>
        </w:rPr>
      </w:pPr>
      <w:r>
        <w:rPr>
          <w:b/>
        </w:rPr>
        <w:t xml:space="preserve">    </w:t>
      </w:r>
    </w:p>
    <w:p w:rsidR="0046177D" w:rsidRPr="0046177D" w:rsidRDefault="0046177D" w:rsidP="0046177D">
      <w:pPr>
        <w:ind w:left="710"/>
        <w:jc w:val="both"/>
        <w:rPr>
          <w:b/>
        </w:rPr>
      </w:pPr>
      <w:r>
        <w:rPr>
          <w:b/>
        </w:rPr>
        <w:t xml:space="preserve"> </w:t>
      </w:r>
      <w:r w:rsidRPr="0046177D">
        <w:rPr>
          <w:b/>
        </w:rPr>
        <w:t xml:space="preserve">Бирка для гардероба – 25 шт. </w:t>
      </w:r>
    </w:p>
    <w:p w:rsidR="0046177D" w:rsidRPr="001A74A3" w:rsidRDefault="0046177D" w:rsidP="0046177D">
      <w:pPr>
        <w:spacing w:after="0"/>
      </w:pPr>
      <w:r w:rsidRPr="001A74A3">
        <w:t xml:space="preserve">Бирка для гардероба </w:t>
      </w:r>
      <w:r>
        <w:t>овальной формы</w:t>
      </w:r>
      <w:r w:rsidRPr="001A74A3">
        <w:t xml:space="preserve"> с указанием</w:t>
      </w:r>
      <w:r w:rsidRPr="001A74A3">
        <w:rPr>
          <w:rStyle w:val="FontStyle22"/>
        </w:rPr>
        <w:t xml:space="preserve"> </w:t>
      </w:r>
      <w:proofErr w:type="gramStart"/>
      <w:r w:rsidRPr="001A74A3">
        <w:rPr>
          <w:rStyle w:val="FontStyle22"/>
        </w:rPr>
        <w:t>номера  (</w:t>
      </w:r>
      <w:proofErr w:type="gramEnd"/>
      <w:r>
        <w:rPr>
          <w:rStyle w:val="FontStyle22"/>
        </w:rPr>
        <w:t>текст позже будет</w:t>
      </w:r>
      <w:r w:rsidRPr="001A74A3">
        <w:rPr>
          <w:rStyle w:val="FontStyle22"/>
        </w:rPr>
        <w:t xml:space="preserve">). </w:t>
      </w:r>
      <w:r w:rsidRPr="001A74A3">
        <w:t xml:space="preserve">Основа таблички: двухслойный пластик для гравировки. Толщина бирки 3 мм. </w:t>
      </w:r>
      <w:r w:rsidRPr="001A74A3">
        <w:rPr>
          <w:rStyle w:val="FontStyle22"/>
        </w:rPr>
        <w:t xml:space="preserve">Цвет фона - золото, цвет надписи - черный, шрифт надписи – прямой. Надпись наносится методом гравировки. </w:t>
      </w:r>
      <w:r>
        <w:rPr>
          <w:rStyle w:val="FontStyle22"/>
        </w:rPr>
        <w:br/>
      </w:r>
      <w:bookmarkStart w:id="0" w:name="_GoBack"/>
      <w:bookmarkEnd w:id="0"/>
      <w:r w:rsidRPr="001A74A3">
        <w:rPr>
          <w:bCs/>
        </w:rPr>
        <w:t>Габаритные размеры: бирка</w:t>
      </w:r>
      <w:r w:rsidRPr="001A74A3">
        <w:t xml:space="preserve"> толщиной 3 мм., шириной 45 мм., высотой 65 мм.</w:t>
      </w:r>
    </w:p>
    <w:p w:rsidR="00340051" w:rsidRDefault="00340051"/>
    <w:sectPr w:rsidR="00340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51C04"/>
    <w:multiLevelType w:val="multilevel"/>
    <w:tmpl w:val="250E00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A9"/>
    <w:rsid w:val="00340051"/>
    <w:rsid w:val="0046177D"/>
    <w:rsid w:val="0055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433E"/>
  <w15:chartTrackingRefBased/>
  <w15:docId w15:val="{7A80A56D-4844-4709-A6CE-26AE28B4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177D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ТЗ список,Bullet List,FooterText,numbered,Абзац списка литеральный,Paragraphe de liste1,lp1,Маркер,Абзац списка нумерованный,Маркированный список 1,UL,Подпись рисунка,Маркированный список_уровень1,it_List1,Абзац маркированнный"/>
    <w:basedOn w:val="a"/>
    <w:link w:val="a5"/>
    <w:uiPriority w:val="34"/>
    <w:qFormat/>
    <w:rsid w:val="004617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46177D"/>
    <w:rPr>
      <w:rFonts w:ascii="Times New Roman" w:hAnsi="Times New Roman" w:cs="Times New Roman"/>
      <w:sz w:val="26"/>
      <w:szCs w:val="26"/>
    </w:rPr>
  </w:style>
  <w:style w:type="character" w:customStyle="1" w:styleId="a5">
    <w:name w:val="Абзац списка Знак"/>
    <w:aliases w:val="ТЗ список Знак1,Bullet List Знак,FooterText Знак,numbered Знак,Абзац списка литеральный Знак,Paragraphe de liste1 Знак,lp1 Знак,Маркер Знак,Абзац списка нумерованный Знак,Маркированный список 1 Знак,UL Знак,Подпись рисунка Знак"/>
    <w:link w:val="a4"/>
    <w:uiPriority w:val="34"/>
    <w:locked/>
    <w:rsid w:val="004617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</dc:creator>
  <cp:keywords/>
  <dc:description/>
  <cp:lastModifiedBy>Vitaly</cp:lastModifiedBy>
  <cp:revision>2</cp:revision>
  <dcterms:created xsi:type="dcterms:W3CDTF">2020-04-15T06:21:00Z</dcterms:created>
  <dcterms:modified xsi:type="dcterms:W3CDTF">2020-04-15T06:26:00Z</dcterms:modified>
</cp:coreProperties>
</file>