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F4E" w:rsidRDefault="00DF7F4E"/>
    <w:tbl>
      <w:tblPr>
        <w:tblStyle w:val="1"/>
        <w:tblW w:w="9918" w:type="dxa"/>
        <w:tblInd w:w="-279" w:type="dxa"/>
        <w:tblLayout w:type="fixed"/>
        <w:tblCellMar>
          <w:left w:w="0" w:type="dxa"/>
          <w:right w:w="0" w:type="dxa"/>
        </w:tblCellMar>
        <w:tblLook w:val="04A0" w:firstRow="1" w:lastRow="0" w:firstColumn="1" w:lastColumn="0" w:noHBand="0" w:noVBand="1"/>
      </w:tblPr>
      <w:tblGrid>
        <w:gridCol w:w="568"/>
        <w:gridCol w:w="2541"/>
        <w:gridCol w:w="4830"/>
        <w:gridCol w:w="850"/>
        <w:gridCol w:w="1129"/>
      </w:tblGrid>
      <w:tr w:rsidR="00DA318F" w:rsidRPr="006B11DE" w:rsidTr="00C84B60">
        <w:trPr>
          <w:trHeight w:val="732"/>
        </w:trPr>
        <w:tc>
          <w:tcPr>
            <w:tcW w:w="568" w:type="dxa"/>
            <w:vAlign w:val="center"/>
          </w:tcPr>
          <w:p w:rsidR="00DA318F" w:rsidRPr="00726A5A" w:rsidRDefault="00DA318F" w:rsidP="00C84B60">
            <w:pPr>
              <w:jc w:val="center"/>
              <w:rPr>
                <w:rFonts w:ascii="Times New Roman" w:hAnsi="Times New Roman" w:cs="Times New Roman"/>
                <w:sz w:val="24"/>
                <w:szCs w:val="24"/>
              </w:rPr>
            </w:pPr>
            <w:r w:rsidRPr="00726A5A">
              <w:rPr>
                <w:rFonts w:ascii="Times New Roman" w:hAnsi="Times New Roman" w:cs="Times New Roman"/>
                <w:sz w:val="24"/>
                <w:szCs w:val="24"/>
              </w:rPr>
              <w:t>1</w:t>
            </w:r>
          </w:p>
        </w:tc>
        <w:tc>
          <w:tcPr>
            <w:tcW w:w="2541" w:type="dxa"/>
          </w:tcPr>
          <w:p w:rsidR="00DA318F" w:rsidRDefault="00DA318F" w:rsidP="00C84B60">
            <w:pPr>
              <w:jc w:val="center"/>
              <w:rPr>
                <w:rFonts w:ascii="Times New Roman" w:hAnsi="Times New Roman"/>
              </w:rPr>
            </w:pPr>
            <w:r w:rsidRPr="00641312">
              <w:rPr>
                <w:rFonts w:ascii="Times New Roman" w:hAnsi="Times New Roman"/>
              </w:rPr>
              <w:t>Фанера тол.</w:t>
            </w:r>
            <w:r>
              <w:rPr>
                <w:rFonts w:ascii="Times New Roman" w:hAnsi="Times New Roman"/>
              </w:rPr>
              <w:t>12</w:t>
            </w:r>
            <w:r w:rsidRPr="00641312">
              <w:rPr>
                <w:rFonts w:ascii="Times New Roman" w:hAnsi="Times New Roman"/>
              </w:rPr>
              <w:t>мм</w:t>
            </w:r>
          </w:p>
          <w:p w:rsidR="00DA318F" w:rsidRPr="00641312" w:rsidRDefault="00DA318F" w:rsidP="00C84B60">
            <w:pPr>
              <w:jc w:val="center"/>
              <w:rPr>
                <w:rFonts w:ascii="Times New Roman" w:hAnsi="Times New Roman"/>
              </w:rPr>
            </w:pPr>
          </w:p>
        </w:tc>
        <w:tc>
          <w:tcPr>
            <w:tcW w:w="4830" w:type="dxa"/>
            <w:vAlign w:val="center"/>
          </w:tcPr>
          <w:p w:rsidR="00DA318F" w:rsidRDefault="00DA318F" w:rsidP="00C84B60">
            <w:pPr>
              <w:pStyle w:val="a4"/>
            </w:pPr>
            <w:r w:rsidRPr="00E40909">
              <w:t>Материал средней влагостойкости, предназначен для эксплуатации внутри помещения. Марку ФК, толщиной 12 мм</w:t>
            </w:r>
            <w:r>
              <w:t>:</w:t>
            </w:r>
            <w:r w:rsidRPr="00E40909">
              <w:t xml:space="preserve"> </w:t>
            </w:r>
          </w:p>
          <w:p w:rsidR="00DA318F" w:rsidRPr="00E40909" w:rsidRDefault="00DA318F" w:rsidP="00C84B60">
            <w:pPr>
              <w:pStyle w:val="a4"/>
            </w:pPr>
            <w:r>
              <w:t>Размеры листа – 1525х1525 мм.</w:t>
            </w:r>
          </w:p>
          <w:p w:rsidR="00DA318F" w:rsidRPr="00E40909" w:rsidRDefault="00DA318F" w:rsidP="00C84B60">
            <w:pPr>
              <w:pStyle w:val="a4"/>
            </w:pPr>
            <w:r w:rsidRPr="00E40909">
              <w:t>Плотность изделия – от 640 до 700 кг на м3;</w:t>
            </w:r>
          </w:p>
          <w:p w:rsidR="00DA318F" w:rsidRDefault="00DA318F" w:rsidP="00C84B60">
            <w:pPr>
              <w:pStyle w:val="a4"/>
            </w:pPr>
            <w:r w:rsidRPr="00E40909">
              <w:t>Уро</w:t>
            </w:r>
            <w:r>
              <w:t>вень влажности в пределах 5-10%;</w:t>
            </w:r>
          </w:p>
          <w:p w:rsidR="00DA318F" w:rsidRPr="00726A5A" w:rsidRDefault="00DA318F" w:rsidP="00C84B60">
            <w:pPr>
              <w:pStyle w:val="a4"/>
              <w:rPr>
                <w:color w:val="000000"/>
              </w:rPr>
            </w:pPr>
          </w:p>
        </w:tc>
        <w:tc>
          <w:tcPr>
            <w:tcW w:w="850" w:type="dxa"/>
          </w:tcPr>
          <w:p w:rsidR="00DA318F" w:rsidRPr="00641312" w:rsidRDefault="00DA318F" w:rsidP="00C84B60">
            <w:pPr>
              <w:jc w:val="center"/>
              <w:rPr>
                <w:rFonts w:ascii="Times New Roman" w:hAnsi="Times New Roman"/>
              </w:rPr>
            </w:pPr>
            <w:r>
              <w:rPr>
                <w:rFonts w:ascii="Times New Roman" w:hAnsi="Times New Roman"/>
              </w:rPr>
              <w:t>лист</w:t>
            </w:r>
          </w:p>
        </w:tc>
        <w:tc>
          <w:tcPr>
            <w:tcW w:w="1129" w:type="dxa"/>
          </w:tcPr>
          <w:p w:rsidR="00DA318F" w:rsidRPr="00641312" w:rsidRDefault="00DA318F" w:rsidP="00C84B60">
            <w:pPr>
              <w:jc w:val="center"/>
              <w:rPr>
                <w:rFonts w:ascii="Times New Roman" w:hAnsi="Times New Roman"/>
              </w:rPr>
            </w:pPr>
            <w:r>
              <w:rPr>
                <w:rFonts w:ascii="Times New Roman" w:hAnsi="Times New Roman"/>
              </w:rPr>
              <w:t>582</w:t>
            </w:r>
          </w:p>
        </w:tc>
      </w:tr>
    </w:tbl>
    <w:p w:rsidR="00DA318F" w:rsidRDefault="00DA318F">
      <w:bookmarkStart w:id="0" w:name="_GoBack"/>
      <w:bookmarkEnd w:id="0"/>
    </w:p>
    <w:sectPr w:rsidR="00DA31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18F"/>
    <w:rsid w:val="00DA318F"/>
    <w:rsid w:val="00DF7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18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веб) Знак Знак Знак,Обычный (Web) Знак Знак Знак Знак,Обычный (веб) Знак Знак Знак Знак Знак1,Знак Знак Знак Знак Знак Знак1,Знак Знак1 Знак Знак1,Знак Знак Знак1 Знак Знак1 Знак1,Знак Знак Знак Знак1"/>
    <w:link w:val="a4"/>
    <w:locked/>
    <w:rsid w:val="00DA318F"/>
    <w:rPr>
      <w:rFonts w:ascii="Times New Roman" w:hAnsi="Times New Roman" w:cs="Times New Roman"/>
      <w:iCs/>
      <w:sz w:val="24"/>
      <w:szCs w:val="24"/>
    </w:rPr>
  </w:style>
  <w:style w:type="paragraph" w:styleId="a4">
    <w:name w:val="Normal (Web)"/>
    <w:aliases w:val="Обычный (Web),Обычный (веб) Знак Знак,Обычный (Web) Знак Знак Знак,Обычный (веб) Знак Знак Знак Знак,Знак Знак Знак Знак Знак,Знак Знак1 Знак,Знак Знак Знак1 Знак Знак1,Знак Знак Знак"/>
    <w:basedOn w:val="a"/>
    <w:link w:val="a3"/>
    <w:autoRedefine/>
    <w:unhideWhenUsed/>
    <w:qFormat/>
    <w:rsid w:val="00DA318F"/>
    <w:pPr>
      <w:spacing w:after="0" w:line="240" w:lineRule="auto"/>
    </w:pPr>
    <w:rPr>
      <w:rFonts w:ascii="Times New Roman" w:eastAsiaTheme="minorHAnsi" w:hAnsi="Times New Roman" w:cs="Times New Roman"/>
      <w:iCs/>
      <w:sz w:val="24"/>
      <w:szCs w:val="24"/>
      <w:lang w:eastAsia="en-US"/>
    </w:rPr>
  </w:style>
  <w:style w:type="table" w:customStyle="1" w:styleId="1">
    <w:name w:val="Сетка таблицы1"/>
    <w:basedOn w:val="a1"/>
    <w:next w:val="a5"/>
    <w:rsid w:val="00DA318F"/>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DA31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18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веб) Знак Знак Знак,Обычный (Web) Знак Знак Знак Знак,Обычный (веб) Знак Знак Знак Знак Знак1,Знак Знак Знак Знак Знак Знак1,Знак Знак1 Знак Знак1,Знак Знак Знак1 Знак Знак1 Знак1,Знак Знак Знак Знак1"/>
    <w:link w:val="a4"/>
    <w:locked/>
    <w:rsid w:val="00DA318F"/>
    <w:rPr>
      <w:rFonts w:ascii="Times New Roman" w:hAnsi="Times New Roman" w:cs="Times New Roman"/>
      <w:iCs/>
      <w:sz w:val="24"/>
      <w:szCs w:val="24"/>
    </w:rPr>
  </w:style>
  <w:style w:type="paragraph" w:styleId="a4">
    <w:name w:val="Normal (Web)"/>
    <w:aliases w:val="Обычный (Web),Обычный (веб) Знак Знак,Обычный (Web) Знак Знак Знак,Обычный (веб) Знак Знак Знак Знак,Знак Знак Знак Знак Знак,Знак Знак1 Знак,Знак Знак Знак1 Знак Знак1,Знак Знак Знак"/>
    <w:basedOn w:val="a"/>
    <w:link w:val="a3"/>
    <w:autoRedefine/>
    <w:unhideWhenUsed/>
    <w:qFormat/>
    <w:rsid w:val="00DA318F"/>
    <w:pPr>
      <w:spacing w:after="0" w:line="240" w:lineRule="auto"/>
    </w:pPr>
    <w:rPr>
      <w:rFonts w:ascii="Times New Roman" w:eastAsiaTheme="minorHAnsi" w:hAnsi="Times New Roman" w:cs="Times New Roman"/>
      <w:iCs/>
      <w:sz w:val="24"/>
      <w:szCs w:val="24"/>
      <w:lang w:eastAsia="en-US"/>
    </w:rPr>
  </w:style>
  <w:style w:type="table" w:customStyle="1" w:styleId="1">
    <w:name w:val="Сетка таблицы1"/>
    <w:basedOn w:val="a1"/>
    <w:next w:val="a5"/>
    <w:rsid w:val="00DA318F"/>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DA31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Words>
  <Characters>213</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c:creator>
  <cp:lastModifiedBy>BOG</cp:lastModifiedBy>
  <cp:revision>1</cp:revision>
  <dcterms:created xsi:type="dcterms:W3CDTF">2020-04-24T06:10:00Z</dcterms:created>
  <dcterms:modified xsi:type="dcterms:W3CDTF">2020-04-24T06:11:00Z</dcterms:modified>
</cp:coreProperties>
</file>