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6D" w:rsidRDefault="00867E6D" w:rsidP="00867E6D">
      <w:pPr>
        <w:spacing w:before="100" w:after="0" w:line="264" w:lineRule="auto"/>
        <w:ind w:left="709" w:right="141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67E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Техническ</w:t>
      </w:r>
      <w:r w:rsidR="008E437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ие</w:t>
      </w:r>
      <w:r w:rsidRPr="00867E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характеристик</w:t>
      </w:r>
      <w:r w:rsidR="008E437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</w:p>
    <w:p w:rsidR="00445E13" w:rsidRPr="00445E13" w:rsidRDefault="00445E13" w:rsidP="00867E6D">
      <w:pPr>
        <w:spacing w:before="100" w:after="0" w:line="264" w:lineRule="auto"/>
        <w:ind w:left="709" w:right="14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67E6D" w:rsidRDefault="00867E6D" w:rsidP="00445E13">
      <w:pPr>
        <w:spacing w:before="100" w:after="0" w:line="264" w:lineRule="auto"/>
        <w:ind w:right="-1985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D9C">
        <w:rPr>
          <w:rFonts w:ascii="Times New Roman" w:eastAsia="Times New Roman" w:hAnsi="Times New Roman" w:cs="Times New Roman"/>
          <w:b/>
          <w:lang w:eastAsia="ru-RU"/>
        </w:rPr>
        <w:t>Место поставки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375D9C" w:rsidRPr="00375D9C">
        <w:rPr>
          <w:rFonts w:ascii="Times New Roman" w:eastAsia="Times New Roman" w:hAnsi="Times New Roman" w:cs="Times New Roman"/>
          <w:lang w:eastAsia="ru-RU"/>
        </w:rPr>
        <w:t>Республика Адыгея, г. Майкоп</w:t>
      </w:r>
    </w:p>
    <w:p w:rsidR="00867E6D" w:rsidRPr="00867E6D" w:rsidRDefault="00867E6D" w:rsidP="00445E13">
      <w:pPr>
        <w:spacing w:before="100" w:after="0" w:line="264" w:lineRule="auto"/>
        <w:ind w:right="-1985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D9C">
        <w:rPr>
          <w:rFonts w:ascii="Times New Roman" w:eastAsia="Times New Roman" w:hAnsi="Times New Roman" w:cs="Times New Roman"/>
          <w:b/>
          <w:lang w:eastAsia="ru-RU"/>
        </w:rPr>
        <w:t>Сроки поставки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75D9C">
        <w:rPr>
          <w:rFonts w:ascii="Times New Roman" w:eastAsia="Times New Roman" w:hAnsi="Times New Roman" w:cs="Times New Roman"/>
          <w:lang w:eastAsia="ru-RU"/>
        </w:rPr>
        <w:t>- в полном объеме в т</w:t>
      </w:r>
      <w:r w:rsidR="00375D9C" w:rsidRPr="00375D9C">
        <w:rPr>
          <w:rFonts w:ascii="Times New Roman" w:eastAsia="Times New Roman" w:hAnsi="Times New Roman" w:cs="Times New Roman"/>
          <w:lang w:eastAsia="ru-RU"/>
        </w:rPr>
        <w:t>ечение 45 календарных дней</w:t>
      </w:r>
      <w:r w:rsidR="00375D9C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867E6D" w:rsidRDefault="00375D9C" w:rsidP="00445E13">
      <w:pPr>
        <w:spacing w:before="100" w:after="0" w:line="264" w:lineRule="auto"/>
        <w:ind w:right="14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D9C">
        <w:rPr>
          <w:rFonts w:ascii="Times New Roman" w:eastAsia="Times New Roman" w:hAnsi="Times New Roman" w:cs="Times New Roman"/>
          <w:b/>
          <w:lang w:eastAsia="ru-RU"/>
        </w:rPr>
        <w:t>Гарантийный срок</w:t>
      </w:r>
      <w:r>
        <w:rPr>
          <w:rFonts w:ascii="Times New Roman" w:eastAsia="Times New Roman" w:hAnsi="Times New Roman" w:cs="Times New Roman"/>
          <w:lang w:eastAsia="ru-RU"/>
        </w:rPr>
        <w:t xml:space="preserve"> – 3 года.</w:t>
      </w:r>
    </w:p>
    <w:p w:rsidR="000F662F" w:rsidRDefault="000F662F" w:rsidP="00445E13">
      <w:pPr>
        <w:spacing w:before="100" w:after="0" w:line="264" w:lineRule="auto"/>
        <w:ind w:right="14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67E6D" w:rsidRPr="00FE4EA5" w:rsidRDefault="00867E6D" w:rsidP="00445E13">
      <w:pPr>
        <w:spacing w:before="100" w:after="0" w:line="264" w:lineRule="auto"/>
        <w:ind w:right="-198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916"/>
        <w:gridCol w:w="2189"/>
        <w:gridCol w:w="3010"/>
        <w:gridCol w:w="1231"/>
        <w:gridCol w:w="1196"/>
      </w:tblGrid>
      <w:tr w:rsidR="00867E6D" w:rsidRPr="00FE4EA5" w:rsidTr="00445E13">
        <w:trPr>
          <w:trHeight w:val="145"/>
        </w:trPr>
        <w:tc>
          <w:tcPr>
            <w:tcW w:w="410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6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значениям характеристик (показателей) товара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96" w:type="dxa"/>
            <w:shd w:val="clear" w:color="auto" w:fill="auto"/>
          </w:tcPr>
          <w:p w:rsidR="00867E6D" w:rsidRPr="00FE4EA5" w:rsidRDefault="00867E6D" w:rsidP="00867E6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Искусственное футбольное покрытие </w:t>
            </w: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устройства футбольного поля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6776 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[Два оттенка зеленого:</w:t>
            </w:r>
            <w:r w:rsidR="00375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RAL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6002 и 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RAL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6025]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60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высота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61-65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Подложка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из первичного слоя и вторичного слоя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подложки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первичного слоя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полипропилен армированный каркасной сеткой без использования флиса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закрепляющего слоя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латекс стирол-</w:t>
            </w:r>
            <w:r w:rsidR="000F662F"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бутадиеновый белого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цвета с дренажными отверстиями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не менее 1460 -должен быть не более 1600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монофиламентное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плотность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11000-14000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dTex</w:t>
            </w:r>
            <w:proofErr w:type="spellEnd"/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340 -должна быть не более 380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микрон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Интервал между строчками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5/8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пучков на 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не менее 8820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стежков на 10 см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не менее 14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Поперечное сечение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С-образное с ребром жесткости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60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волокон в одном пучке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не менее 6 и должно быть не более 12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более 1,3 - должна быть не более 1,6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0F662F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</w:t>
            </w:r>
            <w:r w:rsidR="00867E6D"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тафтирования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зигзагообразный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покрытия в рулоне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покрытия в рулоне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вес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не менее 2850 -должен быть не более 3150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Искусственное футбольное покрытие с втафтированной разметкой </w:t>
            </w: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устройства футбольного поля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цвет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[Два оттенка </w:t>
            </w:r>
            <w:r w:rsidR="000F662F"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зеленого:</w:t>
            </w:r>
            <w:r w:rsidR="000F662F" w:rsidRPr="00514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662F" w:rsidRPr="00FE4E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RAL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6002 и 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RAL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6025]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втафтированной разметки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высота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61-65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0F662F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67E6D"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 тафтирования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зигзагообразный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первичного слоя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полипропилен армированный каркасной сеткой без использования флиса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плотность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11000-14000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dTex</w:t>
            </w:r>
            <w:proofErr w:type="spellEnd"/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Поперечное сечение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С-образное с ребром жесткости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Подложка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из первичного слоя и вторичного слоя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подложки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не менее 1460 -должен быть не более 1600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монофиламентное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60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пучков на 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не менее 8820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Интервал между строчками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5/8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340 -должна быть не более 380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микрон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покрытия в рулоне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покрытия в рулоне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стежков на 10 см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не менее 14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более 1,3 - должна быть не более 1,6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волокон в одном пучке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не менее 6 и должно быть не более 12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закрепляющего слоя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латекс стирол-</w:t>
            </w:r>
            <w:r w:rsidR="000F662F"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бутадиеновый белого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цвета с дренажными отверстиями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вес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не менее 2850 -должен быть не более 3150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Искусственное футбольное покрытие для внутренней разметки</w:t>
            </w: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устройства разметки футбольного поля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монофиламентное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60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высота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61-65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тафтирования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зигзагообразный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вес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не менее 2850 -должен быть не более 3150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пучков на 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не менее 8820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плотность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11000-14000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dTex</w:t>
            </w:r>
            <w:proofErr w:type="spellEnd"/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Подложка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из первичного слоя и вторичного слоя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подложки покрытия</w:t>
            </w:r>
          </w:p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Поперечное сечение волокна ворса покрытия</w:t>
            </w:r>
          </w:p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С-образное с ребром жесткости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340 -должна быть не более 380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микрон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закрепляющего слоя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латекс стирол-</w:t>
            </w:r>
            <w:r w:rsidR="000F662F"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бутадиеновый белого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цвета с дренажными отверстиями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Интервал между строчками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5/8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не менее 1460 -должен быть не более 1600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первичного слоя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полипропилен армированный каркасной сеткой без использования флиса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волокна ворса покрытия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более 1,3 - должна быть не более 1,6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стежков на 10 см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не менее 14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волокон в одном пучке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не менее 6 и должно быть не более 12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Подложка для стыков</w:t>
            </w: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прочной фиксации искусственного футбольного покрытия в области шва и маркировки игрового поля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3100 </w:t>
            </w:r>
            <w:proofErr w:type="spellStart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30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Двухслойный полиэстер или трехслойный полиэстер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на единицу площади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более 145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г/м</w:t>
            </w: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0,4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в рулоне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100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Стыковочный состав</w:t>
            </w: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склеивания искусственного футбольного покрытия и для обеспечения эластичности стыков покрытия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1544,4 кг</w:t>
            </w: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стыковочного состава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двухкомпонентный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полиуретан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Отвердитель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изоцианат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затвердевания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[Не более 12]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пастообразная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521"/>
        </w:trPr>
        <w:tc>
          <w:tcPr>
            <w:tcW w:w="410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Кварцевый песок</w:t>
            </w: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Фракция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не менее 0,3 -должна быть не более 0,8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т.</w:t>
            </w: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гранул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Округлая 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кварцевом песке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посторонних примесей, видимых невооруженным глазом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биг-бэгах по 1 тонне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753"/>
        </w:trPr>
        <w:tc>
          <w:tcPr>
            <w:tcW w:w="410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Амортизирующий наполнитель</w:t>
            </w: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игровых характеристик готовой системы покрытия для футбола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т.</w:t>
            </w: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Гранулометрический состав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[1-3]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минеральных включений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[Не более 0,75]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текстиля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[Не более 5]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E6D" w:rsidRPr="00FE4EA5" w:rsidTr="00445E13">
        <w:trPr>
          <w:trHeight w:val="145"/>
        </w:trPr>
        <w:tc>
          <w:tcPr>
            <w:tcW w:w="410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</w:t>
            </w:r>
          </w:p>
        </w:tc>
        <w:tc>
          <w:tcPr>
            <w:tcW w:w="3010" w:type="dxa"/>
            <w:shd w:val="clear" w:color="auto" w:fill="auto"/>
          </w:tcPr>
          <w:p w:rsidR="00867E6D" w:rsidRPr="00FE4EA5" w:rsidRDefault="00867E6D" w:rsidP="00445E1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мешках по 30 кг.</w:t>
            </w:r>
          </w:p>
        </w:tc>
        <w:tc>
          <w:tcPr>
            <w:tcW w:w="1231" w:type="dxa"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867E6D" w:rsidRPr="00FE4EA5" w:rsidRDefault="00867E6D" w:rsidP="0056248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67E6D" w:rsidRDefault="00867E6D" w:rsidP="00867E6D">
      <w:pPr>
        <w:spacing w:after="60" w:line="240" w:lineRule="auto"/>
        <w:ind w:left="567" w:right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62F" w:rsidRPr="000F662F" w:rsidRDefault="000F662F" w:rsidP="00867E6D">
      <w:pPr>
        <w:spacing w:after="60" w:line="240" w:lineRule="auto"/>
        <w:ind w:left="567" w:right="707"/>
        <w:jc w:val="both"/>
        <w:rPr>
          <w:rFonts w:ascii="Arial" w:hAnsi="Arial" w:cs="Arial"/>
          <w:color w:val="FF9E00"/>
          <w:shd w:val="clear" w:color="auto" w:fill="FFFFFF"/>
        </w:rPr>
      </w:pPr>
    </w:p>
    <w:p w:rsidR="000F662F" w:rsidRPr="00FE4EA5" w:rsidRDefault="000F662F" w:rsidP="00867E6D">
      <w:pPr>
        <w:spacing w:after="60" w:line="240" w:lineRule="auto"/>
        <w:ind w:left="567" w:right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E6D" w:rsidRPr="00FE4EA5" w:rsidRDefault="00867E6D" w:rsidP="00867E6D">
      <w:pPr>
        <w:spacing w:before="100" w:after="0" w:line="264" w:lineRule="auto"/>
        <w:ind w:left="709" w:right="-198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E6D" w:rsidRDefault="00867E6D" w:rsidP="00867E6D"/>
    <w:p w:rsidR="00497343" w:rsidRDefault="00637371"/>
    <w:sectPr w:rsidR="00497343" w:rsidSect="005F2DEA">
      <w:headerReference w:type="default" r:id="rId6"/>
      <w:pgSz w:w="11906" w:h="16838"/>
      <w:pgMar w:top="1134" w:right="566" w:bottom="1134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71" w:rsidRDefault="00637371">
      <w:pPr>
        <w:spacing w:after="0" w:line="240" w:lineRule="auto"/>
      </w:pPr>
      <w:r>
        <w:separator/>
      </w:r>
    </w:p>
  </w:endnote>
  <w:endnote w:type="continuationSeparator" w:id="0">
    <w:p w:rsidR="00637371" w:rsidRDefault="0063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71" w:rsidRDefault="00637371">
      <w:pPr>
        <w:spacing w:after="0" w:line="240" w:lineRule="auto"/>
      </w:pPr>
      <w:r>
        <w:separator/>
      </w:r>
    </w:p>
  </w:footnote>
  <w:footnote w:type="continuationSeparator" w:id="0">
    <w:p w:rsidR="00637371" w:rsidRDefault="0063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DEA" w:rsidRDefault="00867E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372">
      <w:rPr>
        <w:noProof/>
      </w:rPr>
      <w:t>4</w:t>
    </w:r>
    <w:r>
      <w:fldChar w:fldCharType="end"/>
    </w:r>
  </w:p>
  <w:p w:rsidR="005F2DEA" w:rsidRDefault="00637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5F"/>
    <w:rsid w:val="000F662F"/>
    <w:rsid w:val="00375D9C"/>
    <w:rsid w:val="00445E13"/>
    <w:rsid w:val="00514129"/>
    <w:rsid w:val="00637371"/>
    <w:rsid w:val="00794EF5"/>
    <w:rsid w:val="00867E6D"/>
    <w:rsid w:val="008E4372"/>
    <w:rsid w:val="00AF4668"/>
    <w:rsid w:val="00C45B5F"/>
    <w:rsid w:val="00CA2832"/>
    <w:rsid w:val="00F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9F1A"/>
  <w15:chartTrackingRefBased/>
  <w15:docId w15:val="{A4B385FC-CAF4-4FB5-9494-2F531F8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E6D"/>
  </w:style>
  <w:style w:type="character" w:styleId="a5">
    <w:name w:val="Hyperlink"/>
    <w:basedOn w:val="a0"/>
    <w:uiPriority w:val="99"/>
    <w:unhideWhenUsed/>
    <w:rsid w:val="000F6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Любовь</dc:creator>
  <cp:keywords/>
  <dc:description/>
  <cp:lastModifiedBy>Андрей Беляк</cp:lastModifiedBy>
  <cp:revision>6</cp:revision>
  <dcterms:created xsi:type="dcterms:W3CDTF">2020-04-03T08:43:00Z</dcterms:created>
  <dcterms:modified xsi:type="dcterms:W3CDTF">2020-04-03T15:29:00Z</dcterms:modified>
</cp:coreProperties>
</file>