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1" w:type="dxa"/>
        <w:tblInd w:w="-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41"/>
      </w:tblGrid>
      <w:tr w:rsidR="0041768F" w:rsidTr="00FD1020">
        <w:tc>
          <w:tcPr>
            <w:tcW w:w="9841" w:type="dxa"/>
            <w:shd w:val="clear" w:color="auto" w:fill="auto"/>
          </w:tcPr>
          <w:p w:rsidR="0041768F" w:rsidRDefault="0041768F" w:rsidP="00FD1020">
            <w:pPr>
              <w:rPr>
                <w:b/>
              </w:rPr>
            </w:pPr>
          </w:p>
          <w:p w:rsidR="0041768F" w:rsidRPr="00962E6D" w:rsidRDefault="0041768F" w:rsidP="00FD1020">
            <w:pPr>
              <w:jc w:val="center"/>
              <w:rPr>
                <w:b/>
              </w:rPr>
            </w:pPr>
            <w:r w:rsidRPr="00962E6D">
              <w:rPr>
                <w:b/>
              </w:rPr>
              <w:t>Техническое задание.</w:t>
            </w:r>
          </w:p>
          <w:p w:rsidR="0041768F" w:rsidRPr="00C75468" w:rsidRDefault="0041768F" w:rsidP="00FD1020">
            <w:pPr>
              <w:tabs>
                <w:tab w:val="left" w:pos="1276"/>
              </w:tabs>
              <w:snapToGrid w:val="0"/>
              <w:jc w:val="both"/>
              <w:rPr>
                <w:color w:val="000000"/>
              </w:rPr>
            </w:pPr>
          </w:p>
        </w:tc>
      </w:tr>
    </w:tbl>
    <w:p w:rsidR="0041768F" w:rsidRDefault="0041768F" w:rsidP="0041768F">
      <w:pPr>
        <w:rPr>
          <w:vanish/>
        </w:rPr>
      </w:pPr>
    </w:p>
    <w:tbl>
      <w:tblPr>
        <w:tblW w:w="9634" w:type="dxa"/>
        <w:tblInd w:w="-2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"/>
        <w:gridCol w:w="1448"/>
        <w:gridCol w:w="1712"/>
        <w:gridCol w:w="2934"/>
        <w:gridCol w:w="1769"/>
        <w:gridCol w:w="1247"/>
      </w:tblGrid>
      <w:tr w:rsidR="0041768F" w:rsidTr="00FD1020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5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b/>
                <w:color w:val="000000"/>
                <w:sz w:val="20"/>
                <w:szCs w:val="20"/>
                <w:lang w:eastAsia="hi-IN" w:bidi="hi-IN"/>
              </w:rPr>
              <w:t xml:space="preserve">№ </w:t>
            </w:r>
            <w:proofErr w:type="spellStart"/>
            <w:proofErr w:type="gramStart"/>
            <w:r>
              <w:rPr>
                <w:rFonts w:eastAsia="Lucida Sans Unicode"/>
                <w:b/>
                <w:color w:val="000000"/>
                <w:sz w:val="20"/>
                <w:szCs w:val="20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rFonts w:eastAsia="Lucida Sans Unicode"/>
                <w:b/>
                <w:color w:val="000000"/>
                <w:sz w:val="20"/>
                <w:szCs w:val="20"/>
                <w:lang w:eastAsia="hi-IN" w:bidi="hi-IN"/>
              </w:rPr>
              <w:t>/</w:t>
            </w:r>
            <w:proofErr w:type="spellStart"/>
            <w:r>
              <w:rPr>
                <w:rFonts w:eastAsia="Lucida Sans Unicode"/>
                <w:b/>
                <w:color w:val="000000"/>
                <w:sz w:val="20"/>
                <w:szCs w:val="20"/>
                <w:lang w:eastAsia="hi-IN" w:bidi="hi-IN"/>
              </w:rPr>
              <w:t>п</w:t>
            </w:r>
            <w:proofErr w:type="spellEnd"/>
          </w:p>
        </w:tc>
        <w:tc>
          <w:tcPr>
            <w:tcW w:w="14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b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b/>
                <w:sz w:val="20"/>
                <w:szCs w:val="20"/>
                <w:lang w:eastAsia="hi-IN" w:bidi="hi-IN"/>
              </w:rPr>
              <w:t>Наименование объекта закупки.</w:t>
            </w:r>
          </w:p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64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b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b/>
                <w:sz w:val="20"/>
                <w:szCs w:val="20"/>
                <w:lang w:eastAsia="hi-IN" w:bidi="hi-IN"/>
              </w:rPr>
              <w:t>Описание объекта закупки</w:t>
            </w:r>
          </w:p>
          <w:p w:rsidR="0041768F" w:rsidRDefault="0041768F" w:rsidP="00FD1020">
            <w:pPr>
              <w:pStyle w:val="Standard"/>
              <w:spacing w:line="100" w:lineRule="atLeast"/>
              <w:jc w:val="center"/>
              <w:rPr>
                <w:rFonts w:eastAsia="Lucida Sans Unicode"/>
                <w:b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b/>
                <w:sz w:val="20"/>
                <w:szCs w:val="20"/>
                <w:lang w:eastAsia="hi-IN" w:bidi="hi-IN"/>
              </w:rPr>
              <w:t>Функциональные, технические, качественные характеристики и  иные показатели Товара</w:t>
            </w:r>
          </w:p>
        </w:tc>
        <w:tc>
          <w:tcPr>
            <w:tcW w:w="1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Кол-во, ед. измерения</w:t>
            </w:r>
          </w:p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  <w:tc>
          <w:tcPr>
            <w:tcW w:w="14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b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b/>
                <w:sz w:val="20"/>
                <w:szCs w:val="20"/>
                <w:lang w:eastAsia="hi-IN" w:bidi="hi-IN"/>
              </w:rPr>
              <w:t>Наименование показателей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A"/>
              <w:bottom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b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b/>
                <w:sz w:val="20"/>
                <w:szCs w:val="20"/>
                <w:lang w:eastAsia="hi-IN" w:bidi="hi-IN"/>
              </w:rPr>
              <w:t>Значение показателей, которые не могут изменяться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b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b/>
                <w:sz w:val="20"/>
                <w:szCs w:val="20"/>
                <w:lang w:eastAsia="hi-IN" w:bidi="hi-IN"/>
              </w:rPr>
              <w:t>Значение показателей, которые могут изменяться</w:t>
            </w:r>
          </w:p>
        </w:tc>
        <w:tc>
          <w:tcPr>
            <w:tcW w:w="12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rPr>
                <w:rFonts w:eastAsia="Lucida Sans Unicode"/>
                <w:b/>
                <w:color w:val="000000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b/>
                <w:color w:val="000000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uppressLineNumber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Мешки для мусора 30 литров.</w:t>
            </w:r>
          </w:p>
          <w:p w:rsidR="0041768F" w:rsidRDefault="0041768F" w:rsidP="00FD1020">
            <w:pPr>
              <w:pStyle w:val="Standard"/>
              <w:suppressLineNumber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Назначение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both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Предназначены для сбора и утилизации  бытового мусора.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both"/>
              <w:rPr>
                <w:rFonts w:eastAsia="Lucida Sans Unicode"/>
                <w:sz w:val="20"/>
                <w:szCs w:val="20"/>
                <w:lang w:eastAsia="hi-IN" w:bidi="hi-I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168 790 штук</w:t>
            </w:r>
          </w:p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Материал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Полиэтилен низкого давления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Цвет*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Любой, кроме красного и желтого*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Плотность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both"/>
              <w:rPr>
                <w:rFonts w:eastAsia="Lucida Sans Unicode"/>
                <w:sz w:val="20"/>
                <w:szCs w:val="20"/>
                <w:lang w:eastAsia="hi-IN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rPr>
                <w:sz w:val="20"/>
                <w:szCs w:val="20"/>
                <w:lang w:eastAsia="ar-SA" w:bidi="hi-IN"/>
              </w:rPr>
            </w:pPr>
            <w:r w:rsidRPr="00C0231C">
              <w:rPr>
                <w:b/>
                <w:color w:val="FF0000"/>
                <w:sz w:val="20"/>
                <w:szCs w:val="20"/>
                <w:lang w:eastAsia="ar-SA" w:bidi="hi-IN"/>
              </w:rPr>
              <w:t>Не менее</w:t>
            </w:r>
            <w:r>
              <w:rPr>
                <w:sz w:val="20"/>
                <w:szCs w:val="20"/>
                <w:lang w:eastAsia="ar-SA" w:bidi="hi-IN"/>
              </w:rPr>
              <w:t xml:space="preserve"> 12 мкм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</w:pPr>
            <w:r>
              <w:rPr>
                <w:sz w:val="20"/>
                <w:szCs w:val="20"/>
                <w:lang w:eastAsia="ar-SA" w:bidi="hi-IN"/>
              </w:rPr>
              <w:t>30 литров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rPr>
                <w:sz w:val="20"/>
                <w:szCs w:val="20"/>
                <w:lang w:eastAsia="ar-SA" w:bidi="hi-IN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rPr>
                <w:rFonts w:eastAsia="Lucida Sans Unicode"/>
                <w:b/>
                <w:color w:val="000000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b/>
                <w:color w:val="000000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uppressLineNumber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Мешки для мусора 60 литров.</w:t>
            </w:r>
          </w:p>
          <w:p w:rsidR="0041768F" w:rsidRDefault="0041768F" w:rsidP="00FD1020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Назначение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both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Предназначены для сбора и утилизации  бытового мусора.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both"/>
              <w:rPr>
                <w:rFonts w:eastAsia="Lucida Sans Unicode"/>
                <w:sz w:val="20"/>
                <w:szCs w:val="20"/>
                <w:lang w:eastAsia="hi-IN" w:bidi="hi-I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15 600</w:t>
            </w:r>
          </w:p>
          <w:p w:rsidR="0041768F" w:rsidRDefault="0041768F" w:rsidP="00FD1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Материал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Полиэтилен высокого давления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Цвет*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Любой, кроме красного и желтого*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Плотность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both"/>
              <w:rPr>
                <w:rFonts w:eastAsia="Lucida Sans Unicode"/>
                <w:sz w:val="20"/>
                <w:szCs w:val="20"/>
                <w:lang w:eastAsia="hi-IN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rPr>
                <w:sz w:val="20"/>
                <w:szCs w:val="20"/>
                <w:lang w:eastAsia="ar-SA" w:bidi="hi-IN"/>
              </w:rPr>
            </w:pPr>
            <w:r w:rsidRPr="00C0231C">
              <w:rPr>
                <w:b/>
                <w:color w:val="FF0000"/>
                <w:sz w:val="20"/>
                <w:szCs w:val="20"/>
                <w:lang w:eastAsia="ar-SA" w:bidi="hi-IN"/>
              </w:rPr>
              <w:t>Не менее</w:t>
            </w:r>
            <w:r>
              <w:rPr>
                <w:sz w:val="20"/>
                <w:szCs w:val="20"/>
                <w:lang w:eastAsia="ar-SA" w:bidi="hi-IN"/>
              </w:rPr>
              <w:t xml:space="preserve"> 20 мкм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</w:pPr>
            <w:r>
              <w:rPr>
                <w:sz w:val="20"/>
                <w:szCs w:val="20"/>
                <w:lang w:eastAsia="ar-SA" w:bidi="hi-IN"/>
              </w:rPr>
              <w:t>60 литров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rPr>
                <w:sz w:val="20"/>
                <w:szCs w:val="20"/>
                <w:lang w:eastAsia="ar-SA" w:bidi="hi-IN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Высота**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both"/>
              <w:rPr>
                <w:rFonts w:eastAsia="Lucida Sans Unicode"/>
                <w:sz w:val="20"/>
                <w:szCs w:val="20"/>
                <w:lang w:eastAsia="hi-IN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rPr>
                <w:sz w:val="20"/>
                <w:szCs w:val="20"/>
                <w:lang w:eastAsia="ar-SA" w:bidi="hi-IN"/>
              </w:rPr>
            </w:pPr>
            <w:r w:rsidRPr="00C0231C">
              <w:rPr>
                <w:b/>
                <w:color w:val="FF0000"/>
                <w:sz w:val="20"/>
                <w:szCs w:val="20"/>
                <w:lang w:eastAsia="ar-SA" w:bidi="hi-IN"/>
              </w:rPr>
              <w:t>Не менее</w:t>
            </w:r>
            <w:r>
              <w:rPr>
                <w:sz w:val="20"/>
                <w:szCs w:val="20"/>
                <w:lang w:eastAsia="ar-SA" w:bidi="hi-IN"/>
              </w:rPr>
              <w:t xml:space="preserve"> 75 см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Ширина**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rPr>
                <w:sz w:val="20"/>
                <w:szCs w:val="20"/>
                <w:lang w:eastAsia="ar-SA" w:bidi="hi-IN"/>
              </w:rPr>
            </w:pPr>
            <w:r w:rsidRPr="00C0231C">
              <w:rPr>
                <w:b/>
                <w:color w:val="FF0000"/>
                <w:sz w:val="20"/>
                <w:szCs w:val="20"/>
                <w:lang w:eastAsia="ar-SA" w:bidi="hi-IN"/>
              </w:rPr>
              <w:t>Не менее</w:t>
            </w:r>
            <w:r>
              <w:rPr>
                <w:sz w:val="20"/>
                <w:szCs w:val="20"/>
                <w:lang w:eastAsia="ar-SA" w:bidi="hi-IN"/>
              </w:rPr>
              <w:t xml:space="preserve"> 65 см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rPr>
                <w:rFonts w:eastAsia="Lucida Sans Unicode"/>
                <w:b/>
                <w:color w:val="000000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b/>
                <w:color w:val="000000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uppressLineNumber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Мешки для мусора 120 литров.</w:t>
            </w:r>
          </w:p>
          <w:p w:rsidR="0041768F" w:rsidRDefault="0041768F" w:rsidP="00FD1020">
            <w:pPr>
              <w:pStyle w:val="Standard"/>
              <w:suppressLineNumber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Назначение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both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Предназначены для сбора и утилизации бытового мусора.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both"/>
              <w:rPr>
                <w:rFonts w:eastAsia="Lucida Sans Unicode"/>
                <w:sz w:val="20"/>
                <w:szCs w:val="20"/>
                <w:lang w:eastAsia="hi-IN" w:bidi="hi-I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58 780</w:t>
            </w:r>
          </w:p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штук</w:t>
            </w:r>
          </w:p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  <w:tc>
          <w:tcPr>
            <w:tcW w:w="171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Материал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Полиэтилен высокого давления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Цвет*</w:t>
            </w:r>
          </w:p>
        </w:tc>
        <w:tc>
          <w:tcPr>
            <w:tcW w:w="29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Любой, кроме красного и желтого*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Плотность</w:t>
            </w:r>
          </w:p>
        </w:tc>
        <w:tc>
          <w:tcPr>
            <w:tcW w:w="29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both"/>
              <w:rPr>
                <w:rFonts w:eastAsia="Lucida Sans Unicode"/>
                <w:sz w:val="20"/>
                <w:szCs w:val="20"/>
                <w:lang w:eastAsia="hi-IN" w:bidi="hi-IN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rPr>
                <w:sz w:val="20"/>
                <w:szCs w:val="20"/>
                <w:lang w:eastAsia="ar-SA" w:bidi="hi-IN"/>
              </w:rPr>
            </w:pPr>
            <w:r w:rsidRPr="00865924">
              <w:rPr>
                <w:b/>
                <w:color w:val="FF0000"/>
                <w:sz w:val="20"/>
                <w:szCs w:val="20"/>
                <w:lang w:eastAsia="ar-SA" w:bidi="hi-IN"/>
              </w:rPr>
              <w:t>Не менее</w:t>
            </w:r>
            <w:r>
              <w:rPr>
                <w:sz w:val="20"/>
                <w:szCs w:val="20"/>
                <w:lang w:eastAsia="ar-SA" w:bidi="hi-IN"/>
              </w:rPr>
              <w:t xml:space="preserve"> 50 мкм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29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rPr>
                <w:sz w:val="20"/>
                <w:szCs w:val="20"/>
                <w:lang w:eastAsia="ar-SA" w:bidi="hi-IN"/>
              </w:rPr>
            </w:pPr>
            <w:r>
              <w:rPr>
                <w:sz w:val="20"/>
                <w:szCs w:val="20"/>
                <w:lang w:eastAsia="ar-SA" w:bidi="hi-IN"/>
              </w:rPr>
              <w:t>120 литров</w:t>
            </w: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24" w:type="dxa"/>
            <w:vMerge w:val="restart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rPr>
                <w:rFonts w:eastAsia="Lucida Sans Unicode"/>
                <w:b/>
                <w:color w:val="000000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b/>
                <w:color w:val="000000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48" w:type="dxa"/>
            <w:vMerge w:val="restart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uppressLineNumber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Мешки для мусора 240 литров.</w:t>
            </w:r>
          </w:p>
          <w:p w:rsidR="0041768F" w:rsidRDefault="0041768F" w:rsidP="00FD1020">
            <w:pPr>
              <w:pStyle w:val="Standard"/>
              <w:suppressLineNumber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Назначение</w:t>
            </w:r>
          </w:p>
        </w:tc>
        <w:tc>
          <w:tcPr>
            <w:tcW w:w="29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both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Предназначены для сбора и утилизации бытового мусора.</w:t>
            </w: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both"/>
              <w:rPr>
                <w:rFonts w:eastAsia="Lucida Sans Unicode"/>
                <w:sz w:val="20"/>
                <w:szCs w:val="20"/>
                <w:lang w:eastAsia="hi-IN" w:bidi="hi-IN"/>
              </w:rPr>
            </w:pPr>
          </w:p>
        </w:tc>
        <w:tc>
          <w:tcPr>
            <w:tcW w:w="1247" w:type="dxa"/>
            <w:vMerge w:val="restart"/>
            <w:tcBorders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1 730</w:t>
            </w:r>
          </w:p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штук</w:t>
            </w:r>
          </w:p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24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  <w:tc>
          <w:tcPr>
            <w:tcW w:w="1448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Материал</w:t>
            </w:r>
          </w:p>
        </w:tc>
        <w:tc>
          <w:tcPr>
            <w:tcW w:w="29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Полиэтилен высокого давления</w:t>
            </w: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24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  <w:tc>
          <w:tcPr>
            <w:tcW w:w="1448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Цвет*</w:t>
            </w:r>
          </w:p>
        </w:tc>
        <w:tc>
          <w:tcPr>
            <w:tcW w:w="29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Любой, кроме красного и желтого*</w:t>
            </w:r>
          </w:p>
        </w:tc>
        <w:tc>
          <w:tcPr>
            <w:tcW w:w="1247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24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  <w:tc>
          <w:tcPr>
            <w:tcW w:w="1448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rFonts w:eastAsia="Lucida Sans Unicode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sz w:val="20"/>
                <w:szCs w:val="20"/>
                <w:lang w:eastAsia="hi-IN" w:bidi="hi-IN"/>
              </w:rPr>
              <w:t>Плотность</w:t>
            </w:r>
          </w:p>
        </w:tc>
        <w:tc>
          <w:tcPr>
            <w:tcW w:w="29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both"/>
              <w:rPr>
                <w:rFonts w:eastAsia="Lucida Sans Unicode"/>
                <w:sz w:val="20"/>
                <w:szCs w:val="20"/>
                <w:lang w:eastAsia="hi-IN" w:bidi="hi-IN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rPr>
                <w:sz w:val="20"/>
                <w:szCs w:val="20"/>
                <w:lang w:eastAsia="ar-SA" w:bidi="hi-IN"/>
              </w:rPr>
            </w:pPr>
            <w:r w:rsidRPr="002563A4">
              <w:rPr>
                <w:b/>
                <w:color w:val="FF0000"/>
                <w:sz w:val="20"/>
                <w:szCs w:val="20"/>
                <w:lang w:eastAsia="ar-SA" w:bidi="hi-IN"/>
              </w:rPr>
              <w:t>Не менее</w:t>
            </w:r>
            <w:r>
              <w:rPr>
                <w:sz w:val="20"/>
                <w:szCs w:val="20"/>
                <w:lang w:eastAsia="ar-SA" w:bidi="hi-IN"/>
              </w:rPr>
              <w:t xml:space="preserve"> 100 мкм</w:t>
            </w:r>
          </w:p>
        </w:tc>
        <w:tc>
          <w:tcPr>
            <w:tcW w:w="1247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</w:tr>
      <w:tr w:rsidR="0041768F" w:rsidTr="00FD102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24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  <w:tc>
          <w:tcPr>
            <w:tcW w:w="1448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/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29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rPr>
                <w:sz w:val="20"/>
                <w:szCs w:val="20"/>
                <w:lang w:eastAsia="ar-SA" w:bidi="hi-IN"/>
              </w:rPr>
            </w:pPr>
            <w:r>
              <w:rPr>
                <w:sz w:val="20"/>
                <w:szCs w:val="20"/>
                <w:lang w:eastAsia="ar-SA" w:bidi="hi-IN"/>
              </w:rPr>
              <w:t>240 литров</w:t>
            </w: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768F" w:rsidRDefault="0041768F" w:rsidP="00FD1020"/>
        </w:tc>
      </w:tr>
    </w:tbl>
    <w:p w:rsidR="0041768F" w:rsidRDefault="0041768F" w:rsidP="0041768F">
      <w:pPr>
        <w:spacing w:line="200" w:lineRule="atLeast"/>
        <w:ind w:firstLine="709"/>
        <w:jc w:val="both"/>
        <w:rPr>
          <w:b/>
        </w:rPr>
      </w:pPr>
      <w:r>
        <w:rPr>
          <w:b/>
        </w:rPr>
        <w:t>(*). В заявке показатель по данной характеристике может быть представлен Участниками закупки как конкретным значением соответствующим требованиям документации, так и сопровождаться словами «любой, кроме красного и желтого».</w:t>
      </w:r>
    </w:p>
    <w:p w:rsidR="0041768F" w:rsidRDefault="0041768F" w:rsidP="0041768F">
      <w:pPr>
        <w:ind w:firstLine="709"/>
        <w:jc w:val="both"/>
      </w:pPr>
      <w:r>
        <w:rPr>
          <w:b/>
        </w:rPr>
        <w:t xml:space="preserve">(**). </w:t>
      </w:r>
      <w:r>
        <w:rPr>
          <w:b/>
          <w:lang w:eastAsia="ar-SA"/>
        </w:rPr>
        <w:t>Показатели – ширина и высота необходимы для обеспечения использования ведер, имеющихся у Заказчика.</w:t>
      </w:r>
    </w:p>
    <w:p w:rsidR="006064D3" w:rsidRDefault="006064D3"/>
    <w:sectPr w:rsidR="006064D3" w:rsidSect="0060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1768F"/>
    <w:rsid w:val="0041768F"/>
    <w:rsid w:val="0060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76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2020-04-01T09:11:00Z</dcterms:created>
  <dcterms:modified xsi:type="dcterms:W3CDTF">2020-04-01T09:11:00Z</dcterms:modified>
</cp:coreProperties>
</file>