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8A" w:rsidRPr="00BA5325" w:rsidRDefault="00BA5325">
      <w:pPr>
        <w:rPr>
          <w:rFonts w:ascii="Times New Roman" w:hAnsi="Times New Roman" w:cs="Times New Roman"/>
          <w:sz w:val="28"/>
          <w:szCs w:val="28"/>
        </w:rPr>
      </w:pPr>
      <w:r w:rsidRPr="00BA5325">
        <w:rPr>
          <w:rFonts w:ascii="Times New Roman" w:hAnsi="Times New Roman" w:cs="Times New Roman"/>
          <w:sz w:val="28"/>
          <w:szCs w:val="28"/>
        </w:rPr>
        <w:t xml:space="preserve">Для 4х жильных кабелей с пластмассовой изоляцией и со стальной ленточной броней. Напряжение: до 1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>; Сечение жил кабеля - 25, 35, 50, 70 мм</w:t>
      </w:r>
      <w:proofErr w:type="gramStart"/>
      <w:r w:rsidRPr="00BA532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 xml:space="preserve">; Технология монтажа - Термоусаживаемая; Тип установки - Внутренняя/Наружная; Длина разделки кабеля не должна превышать - </w:t>
      </w:r>
      <w:bookmarkStart w:id="0" w:name="_GoBack"/>
      <w:bookmarkEnd w:id="0"/>
      <w:r w:rsidRPr="00BA5325">
        <w:rPr>
          <w:rFonts w:ascii="Times New Roman" w:hAnsi="Times New Roman" w:cs="Times New Roman"/>
          <w:sz w:val="28"/>
          <w:szCs w:val="28"/>
        </w:rPr>
        <w:t xml:space="preserve">600мм; в комплекте с болтовым соединителем жил; Состоит из четырех внутренних и одной внешней термоусаживаемых изоляционных трубок, а так же луженой медной сетки и роликовых пружин;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Соеденители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изолируются и герметизируются толстостенными трубками, на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внутреннию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поверхность которой нанесен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термоплавкий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клей; Луженая медная сетка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оборачиваеться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32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 xml:space="preserve"> круг места соединения, служит механической защитой и с помощью роликовых пружин электрически соединяет броню кабелей. Муфта разработана только для </w:t>
      </w:r>
      <w:proofErr w:type="gramStart"/>
      <w:r w:rsidRPr="00BA5325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соеденителей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325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 xml:space="preserve"> включены в комплект, другие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соеденители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не могут быть использованы. </w:t>
      </w:r>
      <w:proofErr w:type="spellStart"/>
      <w:proofErr w:type="gramStart"/>
      <w:r w:rsidRPr="00BA5325">
        <w:rPr>
          <w:rFonts w:ascii="Times New Roman" w:hAnsi="Times New Roman" w:cs="Times New Roman"/>
          <w:sz w:val="28"/>
          <w:szCs w:val="28"/>
        </w:rPr>
        <w:t>Доп</w:t>
      </w:r>
      <w:proofErr w:type="spellEnd"/>
      <w:proofErr w:type="gramEnd"/>
      <w:r w:rsidRPr="00BA5325">
        <w:rPr>
          <w:rFonts w:ascii="Times New Roman" w:hAnsi="Times New Roman" w:cs="Times New Roman"/>
          <w:sz w:val="28"/>
          <w:szCs w:val="28"/>
        </w:rPr>
        <w:t xml:space="preserve"> характеристики: 1. Для 4-х жильных кабелей с пластмассовой изоляцией и медным проволочным экраном должны применяться соединительные муфты термоусаживаемой технологии. Диапазон применения по сечению жил 25-70 мм</w:t>
      </w:r>
      <w:proofErr w:type="gramStart"/>
      <w:r w:rsidRPr="00BA532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 xml:space="preserve">. 2. Соединительная муфта должна состоять из четырех внутренних и одной внешней термоусаживаемых изоляционных трубок. Соединители изолируются и герметизируются толстостенными трубками, на внутреннюю поверхность которых нанесен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термоплавкий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клей. Аналогичная трубка большего диаметра обеспечивает внешнюю защиту и герметизацию. Все муфты позволяют перекрещивать жилы при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фазировке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. 3. Соединение жил кабелей должно осуществляться механическими двух болтовыми соединителями со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срывными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головками универсального применения для алюминиевых и медных, круглых и секторных, цельнотянутых и многопроволочных жил. В области соединения должна гарантироваться электрическая целостность конструкции кабеля и его механическая прочность. 4. Муфта должна иметь экран из медной сетки, который вместе с проволоками экранов двух соединяемых кабелей, соединённые друг с другом без пайки, с помощью болтового соединителя</w:t>
      </w:r>
      <w:proofErr w:type="gramStart"/>
      <w:r w:rsidRPr="00BA532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>е допускается уменьшение сечение экрана кабеля, за счёт вырезания его проволок или добавления дополнительных проводников пайкой. 5. Для того</w:t>
      </w:r>
      <w:proofErr w:type="gramStart"/>
      <w:r w:rsidRPr="00BA532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 xml:space="preserve"> чтобы добиться полной герметизации кабельного соединения, внешняя изоляционная трубка с внутренней стороны должна быть покрыта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термоплавким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 клеем. Эта трубка должна иметь достаточную механическую прочность для выдерживания внешних механических нагрузок; достаточную электрическую прочность, необходимую для испытания наружной оболочки кабеля (</w:t>
      </w:r>
      <w:proofErr w:type="spellStart"/>
      <w:proofErr w:type="gramStart"/>
      <w:r w:rsidRPr="00BA5325">
        <w:rPr>
          <w:rFonts w:ascii="Times New Roman" w:hAnsi="Times New Roman" w:cs="Times New Roman"/>
          <w:sz w:val="28"/>
          <w:szCs w:val="28"/>
        </w:rPr>
        <w:t>U</w:t>
      </w:r>
      <w:proofErr w:type="gramEnd"/>
      <w:r w:rsidRPr="00BA5325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=5 </w:t>
      </w:r>
      <w:proofErr w:type="spellStart"/>
      <w:r w:rsidRPr="00BA532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BA5325">
        <w:rPr>
          <w:rFonts w:ascii="Times New Roman" w:hAnsi="Times New Roman" w:cs="Times New Roman"/>
          <w:sz w:val="28"/>
          <w:szCs w:val="28"/>
        </w:rPr>
        <w:t xml:space="preserve">, t=5мин), а также стойкость к химическим воздействиям окружающей среды и ультрафиолетового излучения. 6. Наличие сертификата соответствия ГОСТ </w:t>
      </w:r>
      <w:r w:rsidRPr="00BA5325">
        <w:rPr>
          <w:rFonts w:ascii="Times New Roman" w:hAnsi="Times New Roman" w:cs="Times New Roman"/>
          <w:sz w:val="28"/>
          <w:szCs w:val="28"/>
        </w:rPr>
        <w:lastRenderedPageBreak/>
        <w:t>13781.0-86. Протоколы испытаний изделия. 7. Длина смонтированной муфты 900 мм.</w:t>
      </w:r>
    </w:p>
    <w:sectPr w:rsidR="004B688A" w:rsidRPr="00BA5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20"/>
    <w:rsid w:val="00301B00"/>
    <w:rsid w:val="008B07C0"/>
    <w:rsid w:val="00BA5325"/>
    <w:rsid w:val="00E7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Company>Krokoz™ Inc.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Клочихин</dc:creator>
  <cp:keywords/>
  <dc:description/>
  <cp:lastModifiedBy>Алексей Клочихин</cp:lastModifiedBy>
  <cp:revision>2</cp:revision>
  <dcterms:created xsi:type="dcterms:W3CDTF">2020-05-10T09:11:00Z</dcterms:created>
  <dcterms:modified xsi:type="dcterms:W3CDTF">2020-05-10T09:12:00Z</dcterms:modified>
</cp:coreProperties>
</file>