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56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69"/>
        <w:gridCol w:w="10778"/>
      </w:tblGrid>
      <w:tr w:rsidR="006B621E" w:rsidRPr="00A25881" w14:paraId="73F47DF0" w14:textId="77777777" w:rsidTr="00B95A4B">
        <w:trPr>
          <w:trHeight w:val="251"/>
          <w:jc w:val="center"/>
        </w:trPr>
        <w:tc>
          <w:tcPr>
            <w:tcW w:w="1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F44F7" w14:textId="77777777" w:rsidR="006B621E" w:rsidRDefault="006B621E" w:rsidP="00B95A4B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4D69AB">
              <w:rPr>
                <w:rFonts w:eastAsia="Times New Roman" w:cs="Times New Roman"/>
                <w:sz w:val="20"/>
                <w:szCs w:val="20"/>
                <w:lang w:eastAsia="ru-RU"/>
              </w:rPr>
              <w:t>Дезинфицирующее средство</w:t>
            </w:r>
          </w:p>
          <w:p w14:paraId="6D35A533" w14:textId="77777777" w:rsidR="006B621E" w:rsidRPr="004D69AB" w:rsidRDefault="006B621E" w:rsidP="00B95A4B">
            <w:pPr>
              <w:spacing w:after="0"/>
              <w:jc w:val="center"/>
              <w:rPr>
                <w:rFonts w:eastAsia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28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F7DD4" w14:textId="77777777" w:rsidR="006B621E" w:rsidRPr="00577BA8" w:rsidRDefault="006B621E" w:rsidP="00B95A4B">
            <w:pPr>
              <w:snapToGrid w:val="0"/>
              <w:spacing w:after="0"/>
              <w:jc w:val="both"/>
              <w:rPr>
                <w:rFonts w:cs="Times New Roman"/>
                <w:bCs/>
                <w:kern w:val="22"/>
                <w:sz w:val="20"/>
                <w:szCs w:val="20"/>
              </w:rPr>
            </w:pPr>
            <w:r w:rsidRPr="00577BA8">
              <w:rPr>
                <w:rFonts w:cs="Times New Roman"/>
                <w:bCs/>
                <w:kern w:val="22"/>
                <w:sz w:val="20"/>
                <w:szCs w:val="20"/>
              </w:rPr>
              <w:t>Дезинфицирующее средство в виде жидкого концентрата</w:t>
            </w:r>
            <w:r>
              <w:rPr>
                <w:rFonts w:cs="Times New Roman"/>
                <w:bCs/>
                <w:kern w:val="22"/>
                <w:sz w:val="20"/>
                <w:szCs w:val="20"/>
              </w:rPr>
              <w:t>. Содержит</w:t>
            </w:r>
            <w:r w:rsidRPr="00577BA8">
              <w:rPr>
                <w:rFonts w:cs="Times New Roman"/>
                <w:bCs/>
                <w:kern w:val="22"/>
                <w:sz w:val="20"/>
                <w:szCs w:val="20"/>
              </w:rPr>
              <w:t xml:space="preserve"> третичный амин* не менее 0,5% и не более 0,8%, четвертично-аммониевые соединения* не менее 2,0% и не более 3,0%, полигексаметиленгуанидин гидрохлорида* не менее 0,5% и не более 0,8%. Не содержит активного хлора, альдегидов, спиртов, ферментов, кислот и перекисных соединений. pH 1%-го водного раствора в диапазоне от 8,0 до 10,0 ед. Средство относится к 4 классу мало опасных веществ при нанесении на кожу. Средство не обладает кожно-резорбтивной и сенсибилизирующей активностью. Обработку рабочими растворами средства способом протирания можно проводить в присутствии людей (больных, пациентов). Срок годности* рабочих растворов не менее 28 суток. Средство активно в отношении грамотрицательных и грамположительных (включая микобактерии туберкулеза) микроорганизмов, вирусов (в том числе вирусов энтеральных и парентеральных гепатитов, ВИЧ, полиомиелита, аденовирусов, вирусов «атипичной пневмонии», гриппа, «птичьего» гриппа, «свиного» гриппа, герпеса и др.), грибов рода Кандида (кандидозы), Трихофитон (дерматофитии) и плесневых грибов, возбудителей внутрибольничных инфекций, анаэробной инфекции.</w:t>
            </w:r>
          </w:p>
          <w:p w14:paraId="735B01DC" w14:textId="77777777" w:rsidR="006B621E" w:rsidRPr="00577BA8" w:rsidRDefault="006B621E" w:rsidP="00B95A4B">
            <w:pPr>
              <w:snapToGrid w:val="0"/>
              <w:spacing w:after="0"/>
              <w:jc w:val="both"/>
              <w:rPr>
                <w:rFonts w:cs="Times New Roman"/>
                <w:bCs/>
                <w:kern w:val="22"/>
                <w:sz w:val="20"/>
                <w:szCs w:val="20"/>
              </w:rPr>
            </w:pPr>
            <w:r w:rsidRPr="00577BA8">
              <w:rPr>
                <w:rFonts w:cs="Times New Roman"/>
                <w:bCs/>
                <w:kern w:val="22"/>
                <w:sz w:val="20"/>
                <w:szCs w:val="20"/>
              </w:rPr>
              <w:t xml:space="preserve">Количество* рабочего раствора, приготавливаемого из одного литра концентрата: </w:t>
            </w:r>
          </w:p>
          <w:p w14:paraId="05633895" w14:textId="77777777" w:rsidR="006B621E" w:rsidRPr="00577BA8" w:rsidRDefault="006B621E" w:rsidP="00B95A4B">
            <w:pPr>
              <w:snapToGrid w:val="0"/>
              <w:spacing w:after="0"/>
              <w:jc w:val="both"/>
              <w:rPr>
                <w:rFonts w:cs="Times New Roman"/>
                <w:bCs/>
                <w:kern w:val="22"/>
                <w:sz w:val="20"/>
                <w:szCs w:val="20"/>
              </w:rPr>
            </w:pPr>
            <w:r w:rsidRPr="00577BA8">
              <w:rPr>
                <w:rFonts w:cs="Times New Roman"/>
                <w:bCs/>
                <w:kern w:val="22"/>
                <w:sz w:val="20"/>
                <w:szCs w:val="20"/>
              </w:rPr>
              <w:t>- для дезинфекции, совмещенной с предстерилизационной обработкой изделий медицинского назначения (изделий простой конфигурации из металла и стекла, пластика, изделий с замковыми частями, имеющих каналы и полости, инструменты к эндоскопам) не менее 400 литров при времени* экспозиции не более 60 минут;</w:t>
            </w:r>
          </w:p>
          <w:p w14:paraId="4A7E4FB8" w14:textId="77777777" w:rsidR="006B621E" w:rsidRPr="00577BA8" w:rsidRDefault="006B621E" w:rsidP="00B95A4B">
            <w:pPr>
              <w:snapToGrid w:val="0"/>
              <w:spacing w:after="0"/>
              <w:jc w:val="both"/>
              <w:rPr>
                <w:rFonts w:cs="Times New Roman"/>
                <w:bCs/>
                <w:kern w:val="22"/>
                <w:sz w:val="20"/>
                <w:szCs w:val="20"/>
              </w:rPr>
            </w:pPr>
            <w:r w:rsidRPr="00577BA8">
              <w:rPr>
                <w:rFonts w:cs="Times New Roman"/>
                <w:bCs/>
                <w:kern w:val="22"/>
                <w:sz w:val="20"/>
                <w:szCs w:val="20"/>
              </w:rPr>
              <w:t xml:space="preserve"> - для дезинфекции поверхностей в помещениях при туберкулезе не менее 200 литров при времени* экспозиции не более 60 минут;</w:t>
            </w:r>
          </w:p>
          <w:p w14:paraId="6AC52A65" w14:textId="77777777" w:rsidR="006B621E" w:rsidRPr="00577BA8" w:rsidRDefault="006B621E" w:rsidP="00B95A4B">
            <w:pPr>
              <w:snapToGrid w:val="0"/>
              <w:spacing w:after="0"/>
              <w:jc w:val="both"/>
              <w:rPr>
                <w:rFonts w:cs="Times New Roman"/>
                <w:bCs/>
                <w:kern w:val="22"/>
                <w:sz w:val="20"/>
                <w:szCs w:val="20"/>
              </w:rPr>
            </w:pPr>
            <w:r w:rsidRPr="00577BA8">
              <w:rPr>
                <w:rFonts w:cs="Times New Roman"/>
                <w:bCs/>
                <w:kern w:val="22"/>
                <w:sz w:val="20"/>
                <w:szCs w:val="20"/>
              </w:rPr>
              <w:t>- для дезинфекции поверхностей в помещениях, приборов, оборудования, санитарного транспорта, транспорта для перевозки пищевых продуктов при инфекциях вирусной этиологии не менее 400 литров при времени* экспозиции не более 60 минут;</w:t>
            </w:r>
          </w:p>
          <w:p w14:paraId="28F85BC1" w14:textId="77777777" w:rsidR="006B621E" w:rsidRPr="00577BA8" w:rsidRDefault="006B621E" w:rsidP="00B95A4B">
            <w:pPr>
              <w:snapToGrid w:val="0"/>
              <w:spacing w:after="0"/>
              <w:jc w:val="both"/>
              <w:rPr>
                <w:rFonts w:cs="Times New Roman"/>
                <w:bCs/>
                <w:kern w:val="22"/>
                <w:sz w:val="20"/>
                <w:szCs w:val="20"/>
              </w:rPr>
            </w:pPr>
            <w:r w:rsidRPr="00577BA8">
              <w:rPr>
                <w:rFonts w:cs="Times New Roman"/>
                <w:bCs/>
                <w:kern w:val="22"/>
                <w:sz w:val="20"/>
                <w:szCs w:val="20"/>
              </w:rPr>
              <w:t>- для дезинфекции поверхностей при поражении плесневыми грибами не менее 400 литров при времени* экспозиции не более 30 минут;</w:t>
            </w:r>
          </w:p>
          <w:p w14:paraId="5AE4C6B7" w14:textId="77777777" w:rsidR="006B621E" w:rsidRPr="00577BA8" w:rsidRDefault="006B621E" w:rsidP="00B95A4B">
            <w:pPr>
              <w:snapToGrid w:val="0"/>
              <w:spacing w:after="0"/>
              <w:jc w:val="both"/>
              <w:rPr>
                <w:rFonts w:cs="Times New Roman"/>
                <w:bCs/>
                <w:kern w:val="22"/>
                <w:sz w:val="20"/>
                <w:szCs w:val="20"/>
              </w:rPr>
            </w:pPr>
            <w:r w:rsidRPr="00577BA8">
              <w:rPr>
                <w:rFonts w:cs="Times New Roman"/>
                <w:bCs/>
                <w:kern w:val="22"/>
                <w:sz w:val="20"/>
                <w:szCs w:val="20"/>
              </w:rPr>
              <w:t>- для дезинфекции приспособления наркозно-дыхательной аппаратуры, анестезиологического оборудования при инфекциях вирусной этиологии не менее 500 литров при времени* экспозиции не более 60 минут;</w:t>
            </w:r>
          </w:p>
          <w:p w14:paraId="15A83EE3" w14:textId="77777777" w:rsidR="006B621E" w:rsidRPr="00577BA8" w:rsidRDefault="006B621E" w:rsidP="00B95A4B">
            <w:pPr>
              <w:snapToGrid w:val="0"/>
              <w:spacing w:after="0"/>
              <w:jc w:val="both"/>
              <w:rPr>
                <w:rFonts w:cs="Times New Roman"/>
                <w:bCs/>
                <w:kern w:val="22"/>
                <w:sz w:val="20"/>
                <w:szCs w:val="20"/>
              </w:rPr>
            </w:pPr>
            <w:r w:rsidRPr="00577BA8">
              <w:rPr>
                <w:rFonts w:cs="Times New Roman"/>
                <w:bCs/>
                <w:kern w:val="22"/>
                <w:sz w:val="20"/>
                <w:szCs w:val="20"/>
              </w:rPr>
              <w:t>- для дезинфекции медицинских отходов (ватные или марлевые тампоны, марля, бинты, одежда персонала и т.п., изделия медицинского назначения однократного применения) не менее 200 литров при времени* экспозиции не более 90 минут;</w:t>
            </w:r>
          </w:p>
          <w:p w14:paraId="72814D39" w14:textId="77777777" w:rsidR="006B621E" w:rsidRPr="00577BA8" w:rsidRDefault="006B621E" w:rsidP="00B95A4B">
            <w:pPr>
              <w:snapToGrid w:val="0"/>
              <w:spacing w:after="0"/>
              <w:jc w:val="both"/>
              <w:rPr>
                <w:rFonts w:cs="Times New Roman"/>
                <w:bCs/>
                <w:kern w:val="22"/>
                <w:sz w:val="20"/>
                <w:szCs w:val="20"/>
              </w:rPr>
            </w:pPr>
            <w:r w:rsidRPr="00577BA8">
              <w:rPr>
                <w:rFonts w:cs="Times New Roman"/>
                <w:bCs/>
                <w:kern w:val="22"/>
                <w:sz w:val="20"/>
                <w:szCs w:val="20"/>
              </w:rPr>
              <w:t>- для дезинфекции жидких отходов, крови, выделений больного (мокрота, моча, фекалии) не менее 50 литров при времени* экспозиции не более 90 минут.</w:t>
            </w:r>
          </w:p>
          <w:p w14:paraId="657C7DD7" w14:textId="77777777" w:rsidR="006B621E" w:rsidRPr="00A25881" w:rsidRDefault="006B621E" w:rsidP="00B95A4B">
            <w:pPr>
              <w:spacing w:after="0"/>
              <w:jc w:val="both"/>
              <w:rPr>
                <w:rFonts w:cs="Times New Roman"/>
                <w:sz w:val="21"/>
                <w:szCs w:val="21"/>
              </w:rPr>
            </w:pPr>
            <w:r w:rsidRPr="00C8563C">
              <w:rPr>
                <w:rFonts w:cs="Times New Roman"/>
                <w:bCs/>
                <w:kern w:val="22"/>
                <w:sz w:val="20"/>
                <w:szCs w:val="20"/>
              </w:rPr>
              <w:t>Упаковка: канистра* вместимостью не менее 5 литров.</w:t>
            </w:r>
          </w:p>
        </w:tc>
      </w:tr>
      <w:tr w:rsidR="006B621E" w:rsidRPr="00991D46" w14:paraId="38A6B8E8" w14:textId="77777777" w:rsidTr="00B95A4B">
        <w:trPr>
          <w:trHeight w:val="70"/>
          <w:jc w:val="center"/>
        </w:trPr>
        <w:tc>
          <w:tcPr>
            <w:tcW w:w="1309" w:type="pct"/>
          </w:tcPr>
          <w:p w14:paraId="0590626B" w14:textId="77777777" w:rsidR="006B621E" w:rsidRDefault="006B621E" w:rsidP="00B95A4B">
            <w:pPr>
              <w:jc w:val="center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</w:rPr>
              <w:t xml:space="preserve">Дезинфицирующее средство </w:t>
            </w:r>
          </w:p>
          <w:p w14:paraId="0F1C4AA9" w14:textId="77777777" w:rsidR="006B621E" w:rsidRPr="00584291" w:rsidRDefault="006B621E" w:rsidP="00B95A4B">
            <w:pPr>
              <w:jc w:val="center"/>
              <w:rPr>
                <w:rFonts w:eastAsia="Calibri" w:cs="Times New Roman"/>
                <w:color w:val="FF0000"/>
                <w:sz w:val="20"/>
                <w:szCs w:val="20"/>
              </w:rPr>
            </w:pPr>
          </w:p>
        </w:tc>
        <w:tc>
          <w:tcPr>
            <w:tcW w:w="2896" w:type="pct"/>
          </w:tcPr>
          <w:p w14:paraId="4B68FA2E" w14:textId="77777777" w:rsidR="006B621E" w:rsidRPr="00B0655D" w:rsidRDefault="006B621E" w:rsidP="00B95A4B">
            <w:pPr>
              <w:spacing w:after="0"/>
              <w:jc w:val="both"/>
              <w:rPr>
                <w:rFonts w:eastAsia="Calibri" w:cs="Times New Roman"/>
                <w:bCs/>
                <w:sz w:val="20"/>
                <w:szCs w:val="20"/>
              </w:rPr>
            </w:pPr>
            <w:r w:rsidRPr="004F69E8">
              <w:rPr>
                <w:rFonts w:eastAsia="Calibri" w:cs="Times New Roman"/>
                <w:bCs/>
                <w:sz w:val="20"/>
                <w:szCs w:val="20"/>
              </w:rPr>
              <w:t>Дезинфицирующее средство в виде жидкого концентрата</w:t>
            </w:r>
            <w:r w:rsidRPr="00B0655D">
              <w:rPr>
                <w:rFonts w:eastAsia="Calibri" w:cs="Times New Roman"/>
                <w:bCs/>
                <w:sz w:val="20"/>
                <w:szCs w:val="20"/>
              </w:rPr>
              <w:t xml:space="preserve">. Содержит </w:t>
            </w:r>
            <w:r w:rsidRPr="00C8563C">
              <w:rPr>
                <w:rFonts w:eastAsia="Calibri" w:cs="Times New Roman"/>
                <w:bCs/>
                <w:sz w:val="20"/>
                <w:szCs w:val="20"/>
              </w:rPr>
              <w:t>третичный амин</w:t>
            </w:r>
            <w:r>
              <w:rPr>
                <w:rFonts w:eastAsia="Calibri" w:cs="Times New Roman"/>
                <w:bCs/>
                <w:sz w:val="20"/>
                <w:szCs w:val="20"/>
              </w:rPr>
              <w:t>*</w:t>
            </w:r>
            <w:r w:rsidRPr="00C8563C">
              <w:rPr>
                <w:rFonts w:eastAsia="Calibri" w:cs="Times New Roman"/>
                <w:bCs/>
                <w:sz w:val="20"/>
                <w:szCs w:val="20"/>
              </w:rPr>
              <w:t xml:space="preserve"> не менее 1,7% и не более 2,3%, четвертично-аммониевые соединения</w:t>
            </w:r>
            <w:r>
              <w:rPr>
                <w:rFonts w:eastAsia="Calibri" w:cs="Times New Roman"/>
                <w:bCs/>
                <w:sz w:val="20"/>
                <w:szCs w:val="20"/>
              </w:rPr>
              <w:t>*</w:t>
            </w:r>
            <w:r w:rsidRPr="00C8563C">
              <w:rPr>
                <w:rFonts w:eastAsia="Calibri" w:cs="Times New Roman"/>
                <w:bCs/>
                <w:sz w:val="20"/>
                <w:szCs w:val="20"/>
              </w:rPr>
              <w:t xml:space="preserve"> не менее 7,0% и не более 9,0%,</w:t>
            </w:r>
            <w:r>
              <w:rPr>
                <w:rFonts w:eastAsia="Calibri" w:cs="Times New Roman"/>
                <w:bCs/>
                <w:sz w:val="20"/>
                <w:szCs w:val="20"/>
              </w:rPr>
              <w:t xml:space="preserve"> </w:t>
            </w:r>
            <w:r w:rsidRPr="00C8563C">
              <w:rPr>
                <w:rFonts w:eastAsia="Calibri" w:cs="Times New Roman"/>
                <w:bCs/>
                <w:sz w:val="20"/>
                <w:szCs w:val="20"/>
              </w:rPr>
              <w:t>гуанидиновые соединения</w:t>
            </w:r>
            <w:r>
              <w:rPr>
                <w:rFonts w:eastAsia="Calibri" w:cs="Times New Roman"/>
                <w:bCs/>
                <w:sz w:val="20"/>
                <w:szCs w:val="20"/>
              </w:rPr>
              <w:t>*</w:t>
            </w:r>
            <w:r w:rsidRPr="00C8563C">
              <w:rPr>
                <w:rFonts w:eastAsia="Calibri" w:cs="Times New Roman"/>
                <w:bCs/>
                <w:sz w:val="20"/>
                <w:szCs w:val="20"/>
              </w:rPr>
              <w:t xml:space="preserve"> не менее 1,5% и не более 2,5%.</w:t>
            </w:r>
            <w:r>
              <w:rPr>
                <w:rFonts w:eastAsia="Calibri" w:cs="Times New Roman"/>
                <w:bCs/>
                <w:sz w:val="20"/>
                <w:szCs w:val="20"/>
              </w:rPr>
              <w:t xml:space="preserve"> </w:t>
            </w:r>
            <w:r w:rsidRPr="00C8563C">
              <w:rPr>
                <w:rFonts w:eastAsia="Calibri" w:cs="Times New Roman"/>
                <w:bCs/>
                <w:sz w:val="20"/>
                <w:szCs w:val="20"/>
              </w:rPr>
              <w:t>Не содержит активного хлора, альдегидов, спиртов, ферментов, кислот и перекисных соединений</w:t>
            </w:r>
            <w:r w:rsidRPr="00B0655D">
              <w:rPr>
                <w:rFonts w:eastAsia="Calibri" w:cs="Times New Roman"/>
                <w:bCs/>
                <w:sz w:val="20"/>
                <w:szCs w:val="20"/>
              </w:rPr>
              <w:t xml:space="preserve">. pH 1%-го водного раствора в диапазоне от 8,0 до 10,0 ед. Средство относится к 4 классу мало опасных веществ при нанесении на кожу. Средство не обладает кожно-резорбтивной и сенсибилизирующей активностью. Обработку рабочими растворами средства способом протирания можно проводить в присутствии людей (больных, пациентов). Срок годности* рабочих растворов не менее 28 суток. Средство активно </w:t>
            </w:r>
            <w:r w:rsidRPr="00DD5551">
              <w:rPr>
                <w:rFonts w:eastAsia="Calibri" w:cs="Times New Roman"/>
                <w:bCs/>
                <w:sz w:val="20"/>
                <w:szCs w:val="20"/>
              </w:rPr>
              <w:t xml:space="preserve">в отношении грамотрицательных и грамположительных (включая микобактерии туберкулеза) микроорганизмов, вирусов (в том числе вирусов энтеральных и парентеральных гепатитов, ВИЧ, полиомиелита, аденовирусов, вирусов «атипичной пневмонии», «птичьего» гриппа, гриппа человека, герпеса и др.), грибов рода Кандида, Трихофитон и плесневых грибов, возбудителей внутрибольничных инфекций, анаэробной инфекции; спороцидной активностью. </w:t>
            </w:r>
            <w:r w:rsidRPr="00B0655D">
              <w:rPr>
                <w:rFonts w:eastAsia="Calibri" w:cs="Times New Roman"/>
                <w:bCs/>
                <w:sz w:val="20"/>
                <w:szCs w:val="20"/>
              </w:rPr>
              <w:t xml:space="preserve">Количество* рабочего раствора, приготавливаемого из одного литра концентрата: </w:t>
            </w:r>
          </w:p>
          <w:p w14:paraId="155286D0" w14:textId="77777777" w:rsidR="006B621E" w:rsidRPr="00DD5551" w:rsidRDefault="006B621E" w:rsidP="00B95A4B">
            <w:pPr>
              <w:spacing w:after="0"/>
              <w:jc w:val="both"/>
              <w:rPr>
                <w:rFonts w:eastAsia="Calibri" w:cs="Times New Roman"/>
                <w:bCs/>
                <w:sz w:val="20"/>
                <w:szCs w:val="20"/>
              </w:rPr>
            </w:pPr>
            <w:r w:rsidRPr="00DD5551">
              <w:rPr>
                <w:rFonts w:eastAsia="Calibri" w:cs="Times New Roman"/>
                <w:bCs/>
                <w:sz w:val="20"/>
                <w:szCs w:val="20"/>
              </w:rPr>
              <w:t>- для дезинфекции поверхностей при бактериальных инфекциях не менее 10000 литров при времени</w:t>
            </w:r>
            <w:r>
              <w:rPr>
                <w:rFonts w:eastAsia="Calibri" w:cs="Times New Roman"/>
                <w:bCs/>
                <w:sz w:val="20"/>
                <w:szCs w:val="20"/>
              </w:rPr>
              <w:t>*</w:t>
            </w:r>
            <w:r w:rsidRPr="00DD5551">
              <w:rPr>
                <w:rFonts w:eastAsia="Calibri" w:cs="Times New Roman"/>
                <w:bCs/>
                <w:sz w:val="20"/>
                <w:szCs w:val="20"/>
              </w:rPr>
              <w:t xml:space="preserve"> экспозиции не более 60 минут;</w:t>
            </w:r>
          </w:p>
          <w:p w14:paraId="1A0A93B6" w14:textId="77777777" w:rsidR="006B621E" w:rsidRPr="00DD5551" w:rsidRDefault="006B621E" w:rsidP="00B95A4B">
            <w:pPr>
              <w:spacing w:after="0"/>
              <w:jc w:val="both"/>
              <w:rPr>
                <w:rFonts w:eastAsia="Calibri" w:cs="Times New Roman"/>
                <w:bCs/>
                <w:sz w:val="20"/>
                <w:szCs w:val="20"/>
              </w:rPr>
            </w:pPr>
            <w:r w:rsidRPr="00DD5551">
              <w:rPr>
                <w:rFonts w:eastAsia="Calibri" w:cs="Times New Roman"/>
                <w:bCs/>
                <w:sz w:val="20"/>
                <w:szCs w:val="20"/>
              </w:rPr>
              <w:t>- для дезинфекции поверхностей при туберкулезе не менее 400 литров при времени</w:t>
            </w:r>
            <w:r>
              <w:rPr>
                <w:rFonts w:eastAsia="Calibri" w:cs="Times New Roman"/>
                <w:bCs/>
                <w:sz w:val="20"/>
                <w:szCs w:val="20"/>
              </w:rPr>
              <w:t>*</w:t>
            </w:r>
            <w:r w:rsidRPr="00DD5551">
              <w:rPr>
                <w:rFonts w:eastAsia="Calibri" w:cs="Times New Roman"/>
                <w:bCs/>
                <w:sz w:val="20"/>
                <w:szCs w:val="20"/>
              </w:rPr>
              <w:t xml:space="preserve"> экспозиции не более 60 минут;</w:t>
            </w:r>
          </w:p>
          <w:p w14:paraId="22D15ECC" w14:textId="77777777" w:rsidR="006B621E" w:rsidRPr="00DD5551" w:rsidRDefault="006B621E" w:rsidP="00B95A4B">
            <w:pPr>
              <w:spacing w:after="0"/>
              <w:jc w:val="both"/>
              <w:rPr>
                <w:rFonts w:eastAsia="Calibri" w:cs="Times New Roman"/>
                <w:bCs/>
                <w:sz w:val="20"/>
                <w:szCs w:val="20"/>
              </w:rPr>
            </w:pPr>
            <w:r w:rsidRPr="00DD5551">
              <w:rPr>
                <w:rFonts w:eastAsia="Calibri" w:cs="Times New Roman"/>
                <w:bCs/>
                <w:sz w:val="20"/>
                <w:szCs w:val="20"/>
              </w:rPr>
              <w:t>- для дезинфекции поверхностей, приборов, оборудования, санитарного транспорта, транспорта для перевозки пищевых продуктов при инфекциях вирусной этиологии не менее 1000 литров при времени</w:t>
            </w:r>
            <w:r>
              <w:rPr>
                <w:rFonts w:eastAsia="Calibri" w:cs="Times New Roman"/>
                <w:bCs/>
                <w:sz w:val="20"/>
                <w:szCs w:val="20"/>
              </w:rPr>
              <w:t>*</w:t>
            </w:r>
            <w:r w:rsidRPr="00DD5551">
              <w:rPr>
                <w:rFonts w:eastAsia="Calibri" w:cs="Times New Roman"/>
                <w:bCs/>
                <w:sz w:val="20"/>
                <w:szCs w:val="20"/>
              </w:rPr>
              <w:t xml:space="preserve"> экспозиции не более 60 минут;</w:t>
            </w:r>
          </w:p>
          <w:p w14:paraId="552E7BFE" w14:textId="77777777" w:rsidR="006B621E" w:rsidRPr="00DD5551" w:rsidRDefault="006B621E" w:rsidP="00B95A4B">
            <w:pPr>
              <w:spacing w:after="0"/>
              <w:jc w:val="both"/>
              <w:rPr>
                <w:rFonts w:eastAsia="Calibri" w:cs="Times New Roman"/>
                <w:bCs/>
                <w:sz w:val="20"/>
                <w:szCs w:val="20"/>
              </w:rPr>
            </w:pPr>
            <w:r w:rsidRPr="00DD5551">
              <w:rPr>
                <w:rFonts w:eastAsia="Calibri" w:cs="Times New Roman"/>
                <w:bCs/>
                <w:sz w:val="20"/>
                <w:szCs w:val="20"/>
              </w:rPr>
              <w:lastRenderedPageBreak/>
              <w:t>- для дезинфекции кувезов, приспособления наркозно-дыхательной аппаратуры, анестезиологического оборудования при инфекциях вирусной этиологии не менее 1000 литров при времени</w:t>
            </w:r>
            <w:r>
              <w:rPr>
                <w:rFonts w:eastAsia="Calibri" w:cs="Times New Roman"/>
                <w:bCs/>
                <w:sz w:val="20"/>
                <w:szCs w:val="20"/>
              </w:rPr>
              <w:t>*</w:t>
            </w:r>
            <w:r w:rsidRPr="00DD5551">
              <w:rPr>
                <w:rFonts w:eastAsia="Calibri" w:cs="Times New Roman"/>
                <w:bCs/>
                <w:sz w:val="20"/>
                <w:szCs w:val="20"/>
              </w:rPr>
              <w:t xml:space="preserve"> экспозиции не более 60 минут;</w:t>
            </w:r>
          </w:p>
          <w:p w14:paraId="7357AED7" w14:textId="77777777" w:rsidR="006B621E" w:rsidRPr="00DD5551" w:rsidRDefault="006B621E" w:rsidP="00B95A4B">
            <w:pPr>
              <w:spacing w:after="0"/>
              <w:jc w:val="both"/>
              <w:rPr>
                <w:rFonts w:eastAsia="Calibri" w:cs="Times New Roman"/>
                <w:bCs/>
                <w:sz w:val="20"/>
                <w:szCs w:val="20"/>
              </w:rPr>
            </w:pPr>
            <w:r w:rsidRPr="00DD5551">
              <w:rPr>
                <w:rFonts w:eastAsia="Calibri" w:cs="Times New Roman"/>
                <w:bCs/>
                <w:sz w:val="20"/>
                <w:szCs w:val="20"/>
              </w:rPr>
              <w:t>- для дезинфекции поверхностей при поражении плесневыми грибами не менее 1000 литров при времени</w:t>
            </w:r>
            <w:r>
              <w:rPr>
                <w:rFonts w:eastAsia="Calibri" w:cs="Times New Roman"/>
                <w:bCs/>
                <w:sz w:val="20"/>
                <w:szCs w:val="20"/>
              </w:rPr>
              <w:t>*</w:t>
            </w:r>
            <w:r w:rsidRPr="00DD5551">
              <w:rPr>
                <w:rFonts w:eastAsia="Calibri" w:cs="Times New Roman"/>
                <w:bCs/>
                <w:sz w:val="20"/>
                <w:szCs w:val="20"/>
              </w:rPr>
              <w:t xml:space="preserve"> экспозиции не более 30 минут;</w:t>
            </w:r>
          </w:p>
          <w:p w14:paraId="05DB59B5" w14:textId="77777777" w:rsidR="006B621E" w:rsidRPr="00DD5551" w:rsidRDefault="006B621E" w:rsidP="00B95A4B">
            <w:pPr>
              <w:spacing w:after="0"/>
              <w:jc w:val="both"/>
              <w:rPr>
                <w:rFonts w:eastAsia="Calibri" w:cs="Times New Roman"/>
                <w:bCs/>
                <w:sz w:val="20"/>
                <w:szCs w:val="20"/>
              </w:rPr>
            </w:pPr>
            <w:r w:rsidRPr="00DD5551">
              <w:rPr>
                <w:rFonts w:eastAsia="Calibri" w:cs="Times New Roman"/>
                <w:bCs/>
                <w:sz w:val="20"/>
                <w:szCs w:val="20"/>
              </w:rPr>
              <w:t>- для дезинфекции медицинских отходов, остатков пищи не менее 400 литров при времени</w:t>
            </w:r>
            <w:r>
              <w:rPr>
                <w:rFonts w:eastAsia="Calibri" w:cs="Times New Roman"/>
                <w:bCs/>
                <w:sz w:val="20"/>
                <w:szCs w:val="20"/>
              </w:rPr>
              <w:t>*</w:t>
            </w:r>
            <w:r w:rsidRPr="00DD5551">
              <w:rPr>
                <w:rFonts w:eastAsia="Calibri" w:cs="Times New Roman"/>
                <w:bCs/>
                <w:sz w:val="20"/>
                <w:szCs w:val="20"/>
              </w:rPr>
              <w:t xml:space="preserve"> экспозиции не более 90 минут;</w:t>
            </w:r>
          </w:p>
          <w:p w14:paraId="4B0D21EF" w14:textId="77777777" w:rsidR="006B621E" w:rsidRPr="00DD5551" w:rsidRDefault="006B621E" w:rsidP="00B95A4B">
            <w:pPr>
              <w:spacing w:after="0"/>
              <w:jc w:val="both"/>
              <w:rPr>
                <w:rFonts w:eastAsia="Calibri" w:cs="Times New Roman"/>
                <w:bCs/>
                <w:sz w:val="20"/>
                <w:szCs w:val="20"/>
              </w:rPr>
            </w:pPr>
            <w:r w:rsidRPr="00DD5551">
              <w:rPr>
                <w:rFonts w:eastAsia="Calibri" w:cs="Times New Roman"/>
                <w:bCs/>
                <w:sz w:val="20"/>
                <w:szCs w:val="20"/>
              </w:rPr>
              <w:t>- для дезинфекции жидких отходов, выделений больного не менее 200 литров при времени</w:t>
            </w:r>
            <w:r>
              <w:rPr>
                <w:rFonts w:eastAsia="Calibri" w:cs="Times New Roman"/>
                <w:bCs/>
                <w:sz w:val="20"/>
                <w:szCs w:val="20"/>
              </w:rPr>
              <w:t>*</w:t>
            </w:r>
            <w:r w:rsidRPr="00DD5551">
              <w:rPr>
                <w:rFonts w:eastAsia="Calibri" w:cs="Times New Roman"/>
                <w:bCs/>
                <w:sz w:val="20"/>
                <w:szCs w:val="20"/>
              </w:rPr>
              <w:t xml:space="preserve"> экспозиции не более 90 минут;</w:t>
            </w:r>
          </w:p>
          <w:p w14:paraId="51DBBBF8" w14:textId="77777777" w:rsidR="006B621E" w:rsidRPr="00DD5551" w:rsidRDefault="006B621E" w:rsidP="00B95A4B">
            <w:pPr>
              <w:spacing w:after="0"/>
              <w:jc w:val="both"/>
              <w:rPr>
                <w:rFonts w:eastAsia="Calibri" w:cs="Times New Roman"/>
                <w:bCs/>
                <w:sz w:val="20"/>
                <w:szCs w:val="20"/>
              </w:rPr>
            </w:pPr>
            <w:r w:rsidRPr="00DD5551">
              <w:rPr>
                <w:rFonts w:eastAsia="Calibri" w:cs="Times New Roman"/>
                <w:bCs/>
                <w:sz w:val="20"/>
                <w:szCs w:val="20"/>
              </w:rPr>
              <w:t>- для дезинфекции, совмещенной с предстерилизационной очисткой, изделий медицинского назначения (включая инструменты к эндоскопам, хирургические и стоматологические инструменты и материалы) ручным способом не менее 100 литров при времени</w:t>
            </w:r>
            <w:r>
              <w:rPr>
                <w:rFonts w:eastAsia="Calibri" w:cs="Times New Roman"/>
                <w:bCs/>
                <w:sz w:val="20"/>
                <w:szCs w:val="20"/>
              </w:rPr>
              <w:t>*</w:t>
            </w:r>
            <w:r w:rsidRPr="00DD5551">
              <w:rPr>
                <w:rFonts w:eastAsia="Calibri" w:cs="Times New Roman"/>
                <w:bCs/>
                <w:sz w:val="20"/>
                <w:szCs w:val="20"/>
              </w:rPr>
              <w:t xml:space="preserve"> экспозиции не более 15 минут;</w:t>
            </w:r>
          </w:p>
          <w:p w14:paraId="75C6F361" w14:textId="77777777" w:rsidR="006B621E" w:rsidRPr="00DD5551" w:rsidRDefault="006B621E" w:rsidP="00B95A4B">
            <w:pPr>
              <w:spacing w:after="0"/>
              <w:jc w:val="both"/>
              <w:rPr>
                <w:rFonts w:eastAsia="Calibri" w:cs="Times New Roman"/>
                <w:bCs/>
                <w:sz w:val="20"/>
                <w:szCs w:val="20"/>
              </w:rPr>
            </w:pPr>
            <w:r w:rsidRPr="00DD5551">
              <w:rPr>
                <w:rFonts w:eastAsia="Calibri" w:cs="Times New Roman"/>
                <w:bCs/>
                <w:sz w:val="20"/>
                <w:szCs w:val="20"/>
              </w:rPr>
              <w:t>- для дезинфекции высокого уровня жестких и гибких эндоскопов и инструментов к ним не менее 33 литров</w:t>
            </w:r>
            <w:r>
              <w:rPr>
                <w:rFonts w:eastAsia="Calibri" w:cs="Times New Roman"/>
                <w:bCs/>
                <w:sz w:val="20"/>
                <w:szCs w:val="20"/>
              </w:rPr>
              <w:t xml:space="preserve"> </w:t>
            </w:r>
            <w:r w:rsidRPr="00DD5551">
              <w:rPr>
                <w:rFonts w:eastAsia="Calibri" w:cs="Times New Roman"/>
                <w:bCs/>
                <w:sz w:val="20"/>
                <w:szCs w:val="20"/>
              </w:rPr>
              <w:t>при времени</w:t>
            </w:r>
            <w:r>
              <w:rPr>
                <w:rFonts w:eastAsia="Calibri" w:cs="Times New Roman"/>
                <w:bCs/>
                <w:sz w:val="20"/>
                <w:szCs w:val="20"/>
              </w:rPr>
              <w:t>*</w:t>
            </w:r>
            <w:r w:rsidRPr="00DD5551">
              <w:rPr>
                <w:rFonts w:eastAsia="Calibri" w:cs="Times New Roman"/>
                <w:bCs/>
                <w:sz w:val="20"/>
                <w:szCs w:val="20"/>
              </w:rPr>
              <w:t xml:space="preserve"> экспозиции не более 30 минут;</w:t>
            </w:r>
          </w:p>
          <w:p w14:paraId="6C73CBB8" w14:textId="77777777" w:rsidR="006B621E" w:rsidRPr="00DD5551" w:rsidRDefault="006B621E" w:rsidP="00B95A4B">
            <w:pPr>
              <w:spacing w:after="0"/>
              <w:jc w:val="both"/>
              <w:rPr>
                <w:rFonts w:eastAsia="Calibri" w:cs="Times New Roman"/>
                <w:bCs/>
                <w:sz w:val="20"/>
                <w:szCs w:val="20"/>
              </w:rPr>
            </w:pPr>
            <w:r w:rsidRPr="00DD5551">
              <w:rPr>
                <w:rFonts w:eastAsia="Calibri" w:cs="Times New Roman"/>
                <w:bCs/>
                <w:sz w:val="20"/>
                <w:szCs w:val="20"/>
              </w:rPr>
              <w:t>- для стерилизации изделий медицинского назначения, жестких и гибких эндоскопов не менее 33 литров при времени</w:t>
            </w:r>
            <w:r>
              <w:rPr>
                <w:rFonts w:eastAsia="Calibri" w:cs="Times New Roman"/>
                <w:bCs/>
                <w:sz w:val="20"/>
                <w:szCs w:val="20"/>
              </w:rPr>
              <w:t>*</w:t>
            </w:r>
            <w:r w:rsidRPr="00DD5551">
              <w:rPr>
                <w:rFonts w:eastAsia="Calibri" w:cs="Times New Roman"/>
                <w:bCs/>
                <w:sz w:val="20"/>
                <w:szCs w:val="20"/>
              </w:rPr>
              <w:t xml:space="preserve"> экспозиции не более 60 минут;</w:t>
            </w:r>
          </w:p>
          <w:p w14:paraId="315B38DF" w14:textId="77777777" w:rsidR="006B621E" w:rsidRDefault="006B621E" w:rsidP="00B95A4B">
            <w:pPr>
              <w:spacing w:after="0"/>
              <w:jc w:val="both"/>
              <w:rPr>
                <w:rFonts w:eastAsia="Calibri" w:cs="Times New Roman"/>
                <w:bCs/>
                <w:sz w:val="20"/>
                <w:szCs w:val="20"/>
              </w:rPr>
            </w:pPr>
            <w:r w:rsidRPr="00DD5551">
              <w:rPr>
                <w:rFonts w:eastAsia="Calibri" w:cs="Times New Roman"/>
                <w:bCs/>
                <w:sz w:val="20"/>
                <w:szCs w:val="20"/>
              </w:rPr>
              <w:t xml:space="preserve">- для обработки </w:t>
            </w:r>
            <w:r>
              <w:rPr>
                <w:rFonts w:eastAsia="Calibri" w:cs="Times New Roman"/>
                <w:bCs/>
                <w:sz w:val="20"/>
                <w:szCs w:val="20"/>
              </w:rPr>
              <w:t xml:space="preserve">пищевых </w:t>
            </w:r>
            <w:r w:rsidRPr="00DD5551">
              <w:rPr>
                <w:rFonts w:eastAsia="Calibri" w:cs="Times New Roman"/>
                <w:bCs/>
                <w:sz w:val="20"/>
                <w:szCs w:val="20"/>
              </w:rPr>
              <w:t>яиц, используемых для приготовления блюд не менее 250 литров, при времени</w:t>
            </w:r>
            <w:r>
              <w:rPr>
                <w:rFonts w:eastAsia="Calibri" w:cs="Times New Roman"/>
                <w:bCs/>
                <w:sz w:val="20"/>
                <w:szCs w:val="20"/>
              </w:rPr>
              <w:t>*</w:t>
            </w:r>
            <w:r w:rsidRPr="00DD5551">
              <w:rPr>
                <w:rFonts w:eastAsia="Calibri" w:cs="Times New Roman"/>
                <w:bCs/>
                <w:sz w:val="20"/>
                <w:szCs w:val="20"/>
              </w:rPr>
              <w:t xml:space="preserve"> экспозиции не более 5 минут.</w:t>
            </w:r>
          </w:p>
          <w:p w14:paraId="13A19390" w14:textId="77777777" w:rsidR="006B621E" w:rsidRPr="00991D46" w:rsidRDefault="006B621E" w:rsidP="00B95A4B">
            <w:pPr>
              <w:spacing w:after="0"/>
              <w:jc w:val="both"/>
              <w:rPr>
                <w:rFonts w:eastAsia="Calibri" w:cs="Times New Roman"/>
                <w:bCs/>
                <w:sz w:val="20"/>
                <w:szCs w:val="20"/>
              </w:rPr>
            </w:pPr>
            <w:r w:rsidRPr="00B0655D">
              <w:rPr>
                <w:rFonts w:eastAsia="Calibri" w:cs="Times New Roman"/>
                <w:bCs/>
                <w:sz w:val="20"/>
                <w:szCs w:val="20"/>
              </w:rPr>
              <w:t>Упаковка: канистра* вместимостью не менее 5 литров.</w:t>
            </w:r>
          </w:p>
        </w:tc>
      </w:tr>
      <w:tr w:rsidR="006B621E" w:rsidRPr="00A25881" w14:paraId="7655302D" w14:textId="77777777" w:rsidTr="00B95A4B">
        <w:trPr>
          <w:trHeight w:val="70"/>
          <w:jc w:val="center"/>
        </w:trPr>
        <w:tc>
          <w:tcPr>
            <w:tcW w:w="1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05B98" w14:textId="77777777" w:rsidR="006B621E" w:rsidRDefault="006B621E" w:rsidP="00B95A4B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4D69AB">
              <w:rPr>
                <w:rFonts w:eastAsia="Times New Roman" w:cs="Times New Roman"/>
                <w:sz w:val="20"/>
                <w:szCs w:val="20"/>
                <w:lang w:eastAsia="ru-RU"/>
              </w:rPr>
              <w:lastRenderedPageBreak/>
              <w:t>Дезинфицирующее средство</w:t>
            </w:r>
          </w:p>
          <w:p w14:paraId="6196C2B7" w14:textId="77777777" w:rsidR="006B621E" w:rsidRPr="004D69AB" w:rsidRDefault="006B621E" w:rsidP="00B95A4B">
            <w:pPr>
              <w:spacing w:after="0"/>
              <w:jc w:val="center"/>
              <w:rPr>
                <w:rFonts w:eastAsia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28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8C0EB" w14:textId="77777777" w:rsidR="006B621E" w:rsidRPr="00C8563C" w:rsidRDefault="006B621E" w:rsidP="00B95A4B">
            <w:pPr>
              <w:snapToGrid w:val="0"/>
              <w:spacing w:after="0"/>
              <w:jc w:val="both"/>
              <w:rPr>
                <w:rFonts w:cs="Times New Roman"/>
                <w:bCs/>
                <w:kern w:val="22"/>
                <w:sz w:val="20"/>
                <w:szCs w:val="20"/>
              </w:rPr>
            </w:pPr>
            <w:r w:rsidRPr="004F69E8">
              <w:rPr>
                <w:rFonts w:cs="Times New Roman"/>
                <w:bCs/>
                <w:kern w:val="22"/>
                <w:sz w:val="20"/>
                <w:szCs w:val="20"/>
              </w:rPr>
              <w:t>Дезинфицирующее средство в виде жидкого концентрата</w:t>
            </w:r>
            <w:r w:rsidRPr="00C8563C">
              <w:rPr>
                <w:rFonts w:cs="Times New Roman"/>
                <w:bCs/>
                <w:kern w:val="22"/>
                <w:sz w:val="20"/>
                <w:szCs w:val="20"/>
              </w:rPr>
              <w:t xml:space="preserve">. Содержит четвертично-аммониевые соединения. Средство не содержит активного хлора, перекисных соединений, альдегидов и аминов. Срок годности* рабочих растворов не менее 14 суток. Средство относится к 4 классу (малоопасные вещества) при нанесении на кожу согласно ГОСТ 12.1.007-76. Средство обладает антимикробной активностью в отношении грамположительных и грамотрицательных бактерий (включая микобактерии туберкулеза), вирусов (включая вирус полиомиелита), грибов рода Кандида и Трихофитон, особо опасных инфекций (чума, холера, сибирская язва). Обладает спороцидной активностью. </w:t>
            </w:r>
          </w:p>
          <w:p w14:paraId="1DCDDA6E" w14:textId="77777777" w:rsidR="006B621E" w:rsidRPr="00C8563C" w:rsidRDefault="006B621E" w:rsidP="00B95A4B">
            <w:pPr>
              <w:snapToGrid w:val="0"/>
              <w:spacing w:after="0"/>
              <w:jc w:val="both"/>
              <w:rPr>
                <w:rFonts w:cs="Times New Roman"/>
                <w:bCs/>
                <w:kern w:val="22"/>
                <w:sz w:val="20"/>
                <w:szCs w:val="20"/>
              </w:rPr>
            </w:pPr>
            <w:r w:rsidRPr="00C8563C">
              <w:rPr>
                <w:rFonts w:cs="Times New Roman"/>
                <w:bCs/>
                <w:kern w:val="22"/>
                <w:sz w:val="20"/>
                <w:szCs w:val="20"/>
              </w:rPr>
              <w:t>Количество* рабочего раствора, приготавливаемого из одного литра концентрата:</w:t>
            </w:r>
          </w:p>
          <w:p w14:paraId="7D416687" w14:textId="77777777" w:rsidR="006B621E" w:rsidRPr="00C8563C" w:rsidRDefault="006B621E" w:rsidP="00B95A4B">
            <w:pPr>
              <w:snapToGrid w:val="0"/>
              <w:spacing w:after="0"/>
              <w:jc w:val="both"/>
              <w:rPr>
                <w:rFonts w:cs="Times New Roman"/>
                <w:bCs/>
                <w:kern w:val="22"/>
                <w:sz w:val="20"/>
                <w:szCs w:val="20"/>
              </w:rPr>
            </w:pPr>
            <w:r w:rsidRPr="00C8563C">
              <w:rPr>
                <w:rFonts w:cs="Times New Roman"/>
                <w:bCs/>
                <w:kern w:val="22"/>
                <w:sz w:val="20"/>
                <w:szCs w:val="20"/>
              </w:rPr>
              <w:t>- для дезинфекции поверхностей при бактериальных инфекциях не менее 500 литров при времени* экспозиции не более 60 минут;</w:t>
            </w:r>
          </w:p>
          <w:p w14:paraId="51074E91" w14:textId="77777777" w:rsidR="006B621E" w:rsidRPr="00C8563C" w:rsidRDefault="006B621E" w:rsidP="00B95A4B">
            <w:pPr>
              <w:snapToGrid w:val="0"/>
              <w:spacing w:after="0"/>
              <w:jc w:val="both"/>
              <w:rPr>
                <w:rFonts w:cs="Times New Roman"/>
                <w:bCs/>
                <w:kern w:val="22"/>
                <w:sz w:val="20"/>
                <w:szCs w:val="20"/>
              </w:rPr>
            </w:pPr>
            <w:r w:rsidRPr="00C8563C">
              <w:rPr>
                <w:rFonts w:cs="Times New Roman"/>
                <w:bCs/>
                <w:kern w:val="22"/>
                <w:sz w:val="20"/>
                <w:szCs w:val="20"/>
              </w:rPr>
              <w:t>- для дезинфекции поверхностей при туберкулезе не менее 100 литров при времени* экспозиции   не более 90 минут;</w:t>
            </w:r>
          </w:p>
          <w:p w14:paraId="205DDE87" w14:textId="77777777" w:rsidR="006B621E" w:rsidRPr="00C8563C" w:rsidRDefault="006B621E" w:rsidP="00B95A4B">
            <w:pPr>
              <w:snapToGrid w:val="0"/>
              <w:spacing w:after="0"/>
              <w:jc w:val="both"/>
              <w:rPr>
                <w:rFonts w:cs="Times New Roman"/>
                <w:bCs/>
                <w:kern w:val="22"/>
                <w:sz w:val="20"/>
                <w:szCs w:val="20"/>
              </w:rPr>
            </w:pPr>
            <w:r w:rsidRPr="00C8563C">
              <w:rPr>
                <w:rFonts w:cs="Times New Roman"/>
                <w:bCs/>
                <w:kern w:val="22"/>
                <w:sz w:val="20"/>
                <w:szCs w:val="20"/>
              </w:rPr>
              <w:t>- для дезинфекции поверхностей при инфекциях вирусной этиологии не менее 100 литров при времени* экспозиции не более 60 минут;</w:t>
            </w:r>
          </w:p>
          <w:p w14:paraId="4C2EB051" w14:textId="77777777" w:rsidR="006B621E" w:rsidRPr="00C8563C" w:rsidRDefault="006B621E" w:rsidP="00B95A4B">
            <w:pPr>
              <w:snapToGrid w:val="0"/>
              <w:spacing w:after="0"/>
              <w:jc w:val="both"/>
              <w:rPr>
                <w:rFonts w:cs="Times New Roman"/>
                <w:bCs/>
                <w:kern w:val="22"/>
                <w:sz w:val="20"/>
                <w:szCs w:val="20"/>
              </w:rPr>
            </w:pPr>
            <w:r w:rsidRPr="00C8563C">
              <w:rPr>
                <w:rFonts w:cs="Times New Roman"/>
                <w:bCs/>
                <w:kern w:val="22"/>
                <w:sz w:val="20"/>
                <w:szCs w:val="20"/>
              </w:rPr>
              <w:t>- для дезинфекции медицинских отходов не менее 40 литров при времени* экспозиции не более 90 минут;</w:t>
            </w:r>
          </w:p>
          <w:p w14:paraId="362EF402" w14:textId="77777777" w:rsidR="006B621E" w:rsidRPr="00C8563C" w:rsidRDefault="006B621E" w:rsidP="00B95A4B">
            <w:pPr>
              <w:snapToGrid w:val="0"/>
              <w:spacing w:after="0"/>
              <w:jc w:val="both"/>
              <w:rPr>
                <w:rFonts w:cs="Times New Roman"/>
                <w:bCs/>
                <w:kern w:val="22"/>
                <w:sz w:val="20"/>
                <w:szCs w:val="20"/>
              </w:rPr>
            </w:pPr>
            <w:r w:rsidRPr="00C8563C">
              <w:rPr>
                <w:rFonts w:cs="Times New Roman"/>
                <w:bCs/>
                <w:kern w:val="22"/>
                <w:sz w:val="20"/>
                <w:szCs w:val="20"/>
              </w:rPr>
              <w:t>- для дезинфекции высокого уровня жестких и гибких эндоскопов и инструментов к ним не менее 10 литров при времени* экспозиции не более 15 минут;</w:t>
            </w:r>
          </w:p>
          <w:p w14:paraId="4253CFBC" w14:textId="77777777" w:rsidR="006B621E" w:rsidRPr="00C8563C" w:rsidRDefault="006B621E" w:rsidP="00B95A4B">
            <w:pPr>
              <w:snapToGrid w:val="0"/>
              <w:spacing w:after="0"/>
              <w:jc w:val="both"/>
              <w:rPr>
                <w:rFonts w:cs="Times New Roman"/>
                <w:bCs/>
                <w:kern w:val="22"/>
                <w:sz w:val="20"/>
                <w:szCs w:val="20"/>
              </w:rPr>
            </w:pPr>
            <w:r w:rsidRPr="00C8563C">
              <w:rPr>
                <w:rFonts w:cs="Times New Roman"/>
                <w:bCs/>
                <w:kern w:val="22"/>
                <w:sz w:val="20"/>
                <w:szCs w:val="20"/>
              </w:rPr>
              <w:t>- для стерилизации изделий медицинского назначения не менее 12,50 литров при времени* экспозиции не более 120 минут.</w:t>
            </w:r>
          </w:p>
          <w:p w14:paraId="2455456D" w14:textId="77777777" w:rsidR="006B621E" w:rsidRPr="00A25881" w:rsidRDefault="006B621E" w:rsidP="00B95A4B">
            <w:pPr>
              <w:spacing w:after="0"/>
              <w:jc w:val="both"/>
              <w:rPr>
                <w:rFonts w:cs="Times New Roman"/>
                <w:sz w:val="21"/>
                <w:szCs w:val="21"/>
              </w:rPr>
            </w:pPr>
            <w:r w:rsidRPr="00C8563C">
              <w:rPr>
                <w:rFonts w:cs="Times New Roman"/>
                <w:bCs/>
                <w:kern w:val="22"/>
                <w:sz w:val="20"/>
                <w:szCs w:val="20"/>
              </w:rPr>
              <w:t>Упаковка: канистра* вместимостью не менее 5 литров.</w:t>
            </w:r>
          </w:p>
        </w:tc>
      </w:tr>
      <w:tr w:rsidR="006B621E" w:rsidRPr="004D69AB" w14:paraId="737A122A" w14:textId="77777777" w:rsidTr="00B95A4B">
        <w:trPr>
          <w:trHeight w:val="70"/>
          <w:jc w:val="center"/>
        </w:trPr>
        <w:tc>
          <w:tcPr>
            <w:tcW w:w="1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6166C" w14:textId="77777777" w:rsidR="006B621E" w:rsidRDefault="006B621E" w:rsidP="00B95A4B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Дезинфицирующее средство</w:t>
            </w:r>
          </w:p>
          <w:p w14:paraId="7937129C" w14:textId="77777777" w:rsidR="006B621E" w:rsidRPr="001A2FC7" w:rsidRDefault="006B621E" w:rsidP="00B95A4B">
            <w:pPr>
              <w:spacing w:after="0"/>
              <w:jc w:val="center"/>
              <w:rPr>
                <w:rFonts w:eastAsia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28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1E1A8" w14:textId="77777777" w:rsidR="006B621E" w:rsidRPr="001A2FC7" w:rsidRDefault="006B621E" w:rsidP="00B95A4B">
            <w:pPr>
              <w:snapToGrid w:val="0"/>
              <w:spacing w:after="0"/>
              <w:jc w:val="both"/>
              <w:rPr>
                <w:rFonts w:cs="Times New Roman"/>
                <w:bCs/>
                <w:kern w:val="22"/>
                <w:sz w:val="20"/>
                <w:szCs w:val="20"/>
              </w:rPr>
            </w:pPr>
            <w:r w:rsidRPr="001A2FC7">
              <w:rPr>
                <w:rFonts w:cs="Times New Roman"/>
                <w:bCs/>
                <w:kern w:val="22"/>
                <w:sz w:val="20"/>
                <w:szCs w:val="20"/>
              </w:rPr>
              <w:t>Дезинфицирующее средство</w:t>
            </w:r>
            <w:r>
              <w:rPr>
                <w:rFonts w:cs="Times New Roman"/>
                <w:bCs/>
                <w:kern w:val="22"/>
                <w:sz w:val="20"/>
                <w:szCs w:val="20"/>
              </w:rPr>
              <w:t xml:space="preserve"> в виде г</w:t>
            </w:r>
            <w:r w:rsidRPr="001A2FC7">
              <w:rPr>
                <w:rFonts w:cs="Times New Roman"/>
                <w:bCs/>
                <w:kern w:val="22"/>
                <w:sz w:val="20"/>
                <w:szCs w:val="20"/>
              </w:rPr>
              <w:t>отов</w:t>
            </w:r>
            <w:r>
              <w:rPr>
                <w:rFonts w:cs="Times New Roman"/>
                <w:bCs/>
                <w:kern w:val="22"/>
                <w:sz w:val="20"/>
                <w:szCs w:val="20"/>
              </w:rPr>
              <w:t>ого</w:t>
            </w:r>
            <w:r w:rsidRPr="001A2FC7">
              <w:rPr>
                <w:rFonts w:cs="Times New Roman"/>
                <w:bCs/>
                <w:kern w:val="22"/>
                <w:sz w:val="20"/>
                <w:szCs w:val="20"/>
              </w:rPr>
              <w:t xml:space="preserve"> к применению раствор</w:t>
            </w:r>
            <w:r>
              <w:rPr>
                <w:rFonts w:cs="Times New Roman"/>
                <w:bCs/>
                <w:kern w:val="22"/>
                <w:sz w:val="20"/>
                <w:szCs w:val="20"/>
              </w:rPr>
              <w:t>а</w:t>
            </w:r>
            <w:r w:rsidRPr="001A2FC7">
              <w:rPr>
                <w:rFonts w:cs="Times New Roman"/>
                <w:bCs/>
                <w:kern w:val="22"/>
                <w:sz w:val="20"/>
                <w:szCs w:val="20"/>
              </w:rPr>
              <w:t>. Содержит изопропиловый спирт (пропанол-</w:t>
            </w:r>
            <w:proofErr w:type="gramStart"/>
            <w:r w:rsidRPr="001A2FC7">
              <w:rPr>
                <w:rFonts w:cs="Times New Roman"/>
                <w:bCs/>
                <w:kern w:val="22"/>
                <w:sz w:val="20"/>
                <w:szCs w:val="20"/>
              </w:rPr>
              <w:t>2)*</w:t>
            </w:r>
            <w:proofErr w:type="gramEnd"/>
            <w:r w:rsidRPr="001A2FC7">
              <w:rPr>
                <w:rFonts w:cs="Times New Roman"/>
                <w:bCs/>
                <w:kern w:val="22"/>
                <w:sz w:val="20"/>
                <w:szCs w:val="20"/>
              </w:rPr>
              <w:t xml:space="preserve"> не менее 62% и не более 68%, четвертично-аммониевые соединения* не менее 0,15% и не более 0,25%. Не содержит активного хлора, альдегидов, производных фенола и гуанидиновых соединений. Срок годности* средства не менее 3 лет. Средство активно в отношении грамположительных и грамотрицательных бактерий (включая микобактерии туберкулеза), вирусов (включая гепатит, ВИЧ-инфекцию, аденовирус и пр.), грибов рода Кандида, Трихофитон (дерматофиты).</w:t>
            </w:r>
          </w:p>
          <w:p w14:paraId="1ECAD4F5" w14:textId="77777777" w:rsidR="006B621E" w:rsidRPr="001A2FC7" w:rsidRDefault="006B621E" w:rsidP="00B95A4B">
            <w:pPr>
              <w:snapToGrid w:val="0"/>
              <w:spacing w:after="0"/>
              <w:jc w:val="both"/>
              <w:rPr>
                <w:rFonts w:cs="Times New Roman"/>
                <w:bCs/>
                <w:kern w:val="22"/>
                <w:sz w:val="20"/>
                <w:szCs w:val="20"/>
              </w:rPr>
            </w:pPr>
            <w:r w:rsidRPr="001A2FC7">
              <w:rPr>
                <w:rFonts w:cs="Times New Roman"/>
                <w:bCs/>
                <w:kern w:val="22"/>
                <w:sz w:val="20"/>
                <w:szCs w:val="20"/>
              </w:rPr>
              <w:t>Средство предназначено для обработки:</w:t>
            </w:r>
          </w:p>
          <w:p w14:paraId="66587632" w14:textId="77777777" w:rsidR="006B621E" w:rsidRPr="001A2FC7" w:rsidRDefault="006B621E" w:rsidP="00B95A4B">
            <w:pPr>
              <w:snapToGrid w:val="0"/>
              <w:spacing w:after="0"/>
              <w:jc w:val="both"/>
              <w:rPr>
                <w:rFonts w:cs="Times New Roman"/>
                <w:bCs/>
                <w:kern w:val="22"/>
                <w:sz w:val="20"/>
                <w:szCs w:val="20"/>
              </w:rPr>
            </w:pPr>
            <w:r w:rsidRPr="001A2FC7">
              <w:rPr>
                <w:rFonts w:cs="Times New Roman"/>
                <w:bCs/>
                <w:kern w:val="22"/>
                <w:sz w:val="20"/>
                <w:szCs w:val="20"/>
              </w:rPr>
              <w:t>- рук хирургов: двукратное нанесение не более чем по 5 мл.  при времени* обработки не более 5 минут;</w:t>
            </w:r>
          </w:p>
          <w:p w14:paraId="6ABB4908" w14:textId="77777777" w:rsidR="006B621E" w:rsidRPr="001A2FC7" w:rsidRDefault="006B621E" w:rsidP="00B95A4B">
            <w:pPr>
              <w:snapToGrid w:val="0"/>
              <w:spacing w:after="0"/>
              <w:jc w:val="both"/>
              <w:rPr>
                <w:rFonts w:cs="Times New Roman"/>
                <w:bCs/>
                <w:kern w:val="22"/>
                <w:sz w:val="20"/>
                <w:szCs w:val="20"/>
              </w:rPr>
            </w:pPr>
            <w:r w:rsidRPr="001A2FC7">
              <w:rPr>
                <w:rFonts w:cs="Times New Roman"/>
                <w:bCs/>
                <w:kern w:val="22"/>
                <w:sz w:val="20"/>
                <w:szCs w:val="20"/>
              </w:rPr>
              <w:t>- операционного поля, локтевых сгибов доноров методом протирания двукратно - при времени* обработки не более 2 минут;</w:t>
            </w:r>
          </w:p>
          <w:p w14:paraId="2DEDB530" w14:textId="77777777" w:rsidR="006B621E" w:rsidRPr="001A2FC7" w:rsidRDefault="006B621E" w:rsidP="00B95A4B">
            <w:pPr>
              <w:snapToGrid w:val="0"/>
              <w:spacing w:after="0"/>
              <w:jc w:val="both"/>
              <w:rPr>
                <w:rFonts w:cs="Times New Roman"/>
                <w:bCs/>
                <w:kern w:val="22"/>
                <w:sz w:val="20"/>
                <w:szCs w:val="20"/>
              </w:rPr>
            </w:pPr>
            <w:r w:rsidRPr="001A2FC7">
              <w:rPr>
                <w:rFonts w:cs="Times New Roman"/>
                <w:bCs/>
                <w:kern w:val="22"/>
                <w:sz w:val="20"/>
                <w:szCs w:val="20"/>
              </w:rPr>
              <w:t>- инъекционного поля методом протирания при времени* экспозиции не более 30 секунд;</w:t>
            </w:r>
          </w:p>
          <w:p w14:paraId="134CC0E4" w14:textId="77777777" w:rsidR="006B621E" w:rsidRPr="001A2FC7" w:rsidRDefault="006B621E" w:rsidP="00B95A4B">
            <w:pPr>
              <w:snapToGrid w:val="0"/>
              <w:spacing w:after="0"/>
              <w:jc w:val="both"/>
              <w:rPr>
                <w:rFonts w:cs="Times New Roman"/>
                <w:bCs/>
                <w:kern w:val="22"/>
                <w:sz w:val="20"/>
                <w:szCs w:val="20"/>
              </w:rPr>
            </w:pPr>
            <w:r w:rsidRPr="001A2FC7">
              <w:rPr>
                <w:rFonts w:cs="Times New Roman"/>
                <w:bCs/>
                <w:kern w:val="22"/>
                <w:sz w:val="20"/>
                <w:szCs w:val="20"/>
              </w:rPr>
              <w:t>- гигиенической обработки рук: не более 3 мл при времени* обработки не более 30 секунд;</w:t>
            </w:r>
          </w:p>
          <w:p w14:paraId="0290A520" w14:textId="77777777" w:rsidR="006B621E" w:rsidRPr="001A2FC7" w:rsidRDefault="006B621E" w:rsidP="00B95A4B">
            <w:pPr>
              <w:snapToGrid w:val="0"/>
              <w:spacing w:after="0"/>
              <w:jc w:val="both"/>
              <w:rPr>
                <w:rFonts w:cs="Times New Roman"/>
                <w:bCs/>
                <w:kern w:val="22"/>
                <w:sz w:val="20"/>
                <w:szCs w:val="20"/>
              </w:rPr>
            </w:pPr>
            <w:r w:rsidRPr="001A2FC7">
              <w:rPr>
                <w:rFonts w:cs="Times New Roman"/>
                <w:bCs/>
                <w:kern w:val="22"/>
                <w:sz w:val="20"/>
                <w:szCs w:val="20"/>
              </w:rPr>
              <w:t>- для дезинфекции небольших по площади поверхностей методом протирания расход* средства составляет не более 50 мл на 1 м².</w:t>
            </w:r>
          </w:p>
          <w:p w14:paraId="021B7C3E" w14:textId="77777777" w:rsidR="006B621E" w:rsidRPr="004D69AB" w:rsidRDefault="006B621E" w:rsidP="00B95A4B">
            <w:pPr>
              <w:snapToGrid w:val="0"/>
              <w:spacing w:after="0"/>
              <w:jc w:val="both"/>
              <w:rPr>
                <w:rFonts w:cs="Times New Roman"/>
                <w:bCs/>
                <w:kern w:val="22"/>
                <w:sz w:val="20"/>
                <w:szCs w:val="20"/>
              </w:rPr>
            </w:pPr>
            <w:r>
              <w:rPr>
                <w:rFonts w:cs="Times New Roman"/>
                <w:bCs/>
                <w:kern w:val="22"/>
                <w:sz w:val="20"/>
                <w:szCs w:val="20"/>
              </w:rPr>
              <w:lastRenderedPageBreak/>
              <w:t>Фасовка: флакон с дозатором</w:t>
            </w:r>
            <w:r w:rsidRPr="001A2FC7">
              <w:rPr>
                <w:rFonts w:cs="Times New Roman"/>
                <w:bCs/>
                <w:kern w:val="22"/>
                <w:sz w:val="20"/>
                <w:szCs w:val="20"/>
              </w:rPr>
              <w:t xml:space="preserve">* вместимостью не менее </w:t>
            </w:r>
            <w:r>
              <w:rPr>
                <w:rFonts w:cs="Times New Roman"/>
                <w:bCs/>
                <w:kern w:val="22"/>
                <w:sz w:val="20"/>
                <w:szCs w:val="20"/>
              </w:rPr>
              <w:t>1</w:t>
            </w:r>
            <w:r w:rsidRPr="001A2FC7">
              <w:rPr>
                <w:rFonts w:cs="Times New Roman"/>
                <w:bCs/>
                <w:kern w:val="22"/>
                <w:sz w:val="20"/>
                <w:szCs w:val="20"/>
              </w:rPr>
              <w:t xml:space="preserve"> литра.</w:t>
            </w:r>
          </w:p>
        </w:tc>
      </w:tr>
      <w:tr w:rsidR="006B621E" w:rsidRPr="003B59B6" w14:paraId="65C5A9C3" w14:textId="77777777" w:rsidTr="00B95A4B">
        <w:trPr>
          <w:trHeight w:val="70"/>
          <w:jc w:val="center"/>
        </w:trPr>
        <w:tc>
          <w:tcPr>
            <w:tcW w:w="1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17DC93" w14:textId="77777777" w:rsidR="006B621E" w:rsidRDefault="006B621E" w:rsidP="00B95A4B">
            <w:pPr>
              <w:spacing w:after="0"/>
              <w:jc w:val="center"/>
              <w:rPr>
                <w:sz w:val="20"/>
                <w:szCs w:val="20"/>
              </w:rPr>
            </w:pPr>
            <w:r w:rsidRPr="003B59B6">
              <w:rPr>
                <w:sz w:val="20"/>
                <w:szCs w:val="20"/>
              </w:rPr>
              <w:lastRenderedPageBreak/>
              <w:t xml:space="preserve">Дезинфицирующие салфетки </w:t>
            </w:r>
          </w:p>
          <w:p w14:paraId="0775C767" w14:textId="77777777" w:rsidR="006B621E" w:rsidRPr="003B59B6" w:rsidRDefault="006B621E" w:rsidP="00B95A4B">
            <w:pPr>
              <w:spacing w:after="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28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6F5F48" w14:textId="77777777" w:rsidR="006B621E" w:rsidRPr="003B59B6" w:rsidRDefault="006B621E" w:rsidP="00B95A4B">
            <w:pPr>
              <w:spacing w:after="0"/>
              <w:jc w:val="both"/>
              <w:rPr>
                <w:bCs/>
                <w:sz w:val="20"/>
                <w:szCs w:val="20"/>
              </w:rPr>
            </w:pPr>
            <w:r w:rsidRPr="003B59B6">
              <w:rPr>
                <w:bCs/>
                <w:sz w:val="20"/>
                <w:szCs w:val="20"/>
              </w:rPr>
              <w:t>Равномерно пропитанные салфетки размером* не менее 135 мм x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3B59B6">
              <w:rPr>
                <w:bCs/>
                <w:sz w:val="20"/>
                <w:szCs w:val="20"/>
              </w:rPr>
              <w:t xml:space="preserve">180 мм без запаха или со слабым запахом отдушки. В качестве действующих веществ пропиточный раствор содержит пропанол-1* не менее 26%, четвертично-аммониевые соединения (алкилдиметилбензиламмоний хлорид), полигексаметиленгуанидин гидрохлорид, </w:t>
            </w:r>
            <w:proofErr w:type="gramStart"/>
            <w:r w:rsidRPr="003B59B6">
              <w:rPr>
                <w:bCs/>
                <w:sz w:val="20"/>
                <w:szCs w:val="20"/>
              </w:rPr>
              <w:t>N,N</w:t>
            </w:r>
            <w:proofErr w:type="gramEnd"/>
            <w:r w:rsidRPr="003B59B6">
              <w:rPr>
                <w:bCs/>
                <w:sz w:val="20"/>
                <w:szCs w:val="20"/>
              </w:rPr>
              <w:t>-бис(3-аминопропил) додециламин. По параметрам острой токсичности при нанесении на кожу салфетки относятся к 4 классу малоопасных веществ (ГОСТ 12.1.007-76). Салфетки обладают антимикробной активностью в отношении грамположительных и грамотрицательных бактерий (включая микобактерии туберкулеза, возбудителей внутрибольничных инфекций, кишечных инфекций), вирусов (гепатиты всех видов (в т.ч. гепатита А, В и С), ВИЧ, полиомиелита, аденовирусов, герпеса и др.), грибов рода Кандида, Трихофитон.  Предназначены для очистки и дезинфекции различных твердых непористых поверхностей и различных предметов, в т.ч. загрязненных кровью (кроме изготовленных из материалов, подверженных воздействию спиртов):</w:t>
            </w:r>
          </w:p>
          <w:p w14:paraId="67A73514" w14:textId="77777777" w:rsidR="006B621E" w:rsidRPr="003B59B6" w:rsidRDefault="006B621E" w:rsidP="00B95A4B">
            <w:pPr>
              <w:spacing w:after="0"/>
              <w:jc w:val="both"/>
              <w:rPr>
                <w:bCs/>
                <w:sz w:val="20"/>
                <w:szCs w:val="20"/>
              </w:rPr>
            </w:pPr>
            <w:r w:rsidRPr="003B59B6">
              <w:rPr>
                <w:bCs/>
                <w:sz w:val="20"/>
                <w:szCs w:val="20"/>
              </w:rPr>
              <w:t>- небольшие по площади помещения;</w:t>
            </w:r>
          </w:p>
          <w:p w14:paraId="14AC3E00" w14:textId="77777777" w:rsidR="006B621E" w:rsidRPr="003B59B6" w:rsidRDefault="006B621E" w:rsidP="00B95A4B">
            <w:pPr>
              <w:spacing w:after="0"/>
              <w:jc w:val="both"/>
              <w:rPr>
                <w:bCs/>
                <w:sz w:val="20"/>
                <w:szCs w:val="20"/>
              </w:rPr>
            </w:pPr>
            <w:r w:rsidRPr="003B59B6">
              <w:rPr>
                <w:bCs/>
                <w:sz w:val="20"/>
                <w:szCs w:val="20"/>
              </w:rPr>
              <w:t>- поверхности жесткой мебели;</w:t>
            </w:r>
          </w:p>
          <w:p w14:paraId="2ED33189" w14:textId="77777777" w:rsidR="006B621E" w:rsidRPr="003B59B6" w:rsidRDefault="006B621E" w:rsidP="00B95A4B">
            <w:pPr>
              <w:spacing w:after="0"/>
              <w:jc w:val="both"/>
              <w:rPr>
                <w:bCs/>
                <w:sz w:val="20"/>
                <w:szCs w:val="20"/>
              </w:rPr>
            </w:pPr>
            <w:r w:rsidRPr="003B59B6">
              <w:rPr>
                <w:bCs/>
                <w:sz w:val="20"/>
                <w:szCs w:val="20"/>
              </w:rPr>
              <w:t>- поверхности медицинских приборов и оборудования;</w:t>
            </w:r>
          </w:p>
          <w:p w14:paraId="77201CB3" w14:textId="77777777" w:rsidR="006B621E" w:rsidRPr="003B59B6" w:rsidRDefault="006B621E" w:rsidP="00B95A4B">
            <w:pPr>
              <w:spacing w:after="0"/>
              <w:jc w:val="both"/>
              <w:rPr>
                <w:bCs/>
                <w:sz w:val="20"/>
                <w:szCs w:val="20"/>
              </w:rPr>
            </w:pPr>
            <w:r w:rsidRPr="003B59B6">
              <w:rPr>
                <w:bCs/>
                <w:sz w:val="20"/>
                <w:szCs w:val="20"/>
              </w:rPr>
              <w:t>- оптические приборы и оборудование, разрешенные производителем к обработке спиртовыми средствами;</w:t>
            </w:r>
          </w:p>
          <w:p w14:paraId="25F9E741" w14:textId="77777777" w:rsidR="006B621E" w:rsidRPr="003B59B6" w:rsidRDefault="006B621E" w:rsidP="00B95A4B">
            <w:pPr>
              <w:spacing w:after="0"/>
              <w:jc w:val="both"/>
              <w:rPr>
                <w:bCs/>
                <w:sz w:val="20"/>
                <w:szCs w:val="20"/>
              </w:rPr>
            </w:pPr>
            <w:r w:rsidRPr="003B59B6">
              <w:rPr>
                <w:bCs/>
                <w:sz w:val="20"/>
                <w:szCs w:val="20"/>
              </w:rPr>
              <w:t xml:space="preserve">- датчики диагностического оборудования (УЗИ и т.п.); </w:t>
            </w:r>
          </w:p>
          <w:p w14:paraId="7F297590" w14:textId="77777777" w:rsidR="006B621E" w:rsidRPr="003B59B6" w:rsidRDefault="006B621E" w:rsidP="00B95A4B">
            <w:pPr>
              <w:spacing w:after="0"/>
              <w:jc w:val="both"/>
              <w:rPr>
                <w:bCs/>
                <w:sz w:val="20"/>
                <w:szCs w:val="20"/>
              </w:rPr>
            </w:pPr>
            <w:r w:rsidRPr="003B59B6">
              <w:rPr>
                <w:bCs/>
                <w:sz w:val="20"/>
                <w:szCs w:val="20"/>
              </w:rPr>
              <w:t>- предметы ухода за больными, игрушки из непористых, гладких материалов (пластик, стекло, металл и др.);</w:t>
            </w:r>
          </w:p>
          <w:p w14:paraId="7490040E" w14:textId="77777777" w:rsidR="006B621E" w:rsidRPr="003B59B6" w:rsidRDefault="006B621E" w:rsidP="00B95A4B">
            <w:pPr>
              <w:spacing w:after="0"/>
              <w:jc w:val="both"/>
              <w:rPr>
                <w:bCs/>
                <w:sz w:val="20"/>
                <w:szCs w:val="20"/>
              </w:rPr>
            </w:pPr>
            <w:r w:rsidRPr="003B59B6">
              <w:rPr>
                <w:bCs/>
                <w:sz w:val="20"/>
                <w:szCs w:val="20"/>
              </w:rPr>
              <w:t>- наружные поверхности шлангов гибких эндоскопов и колоноскопов;</w:t>
            </w:r>
          </w:p>
          <w:p w14:paraId="53F878E8" w14:textId="77777777" w:rsidR="006B621E" w:rsidRPr="003B59B6" w:rsidRDefault="006B621E" w:rsidP="00B95A4B">
            <w:pPr>
              <w:spacing w:after="0"/>
              <w:jc w:val="both"/>
              <w:rPr>
                <w:bCs/>
                <w:sz w:val="20"/>
                <w:szCs w:val="20"/>
              </w:rPr>
            </w:pPr>
            <w:r w:rsidRPr="003B59B6">
              <w:rPr>
                <w:bCs/>
                <w:sz w:val="20"/>
                <w:szCs w:val="20"/>
              </w:rPr>
              <w:t>- поверхности кувезов;</w:t>
            </w:r>
          </w:p>
          <w:p w14:paraId="7E4344CE" w14:textId="77777777" w:rsidR="006B621E" w:rsidRPr="003B59B6" w:rsidRDefault="006B621E" w:rsidP="00B95A4B">
            <w:pPr>
              <w:spacing w:after="0"/>
              <w:jc w:val="both"/>
              <w:rPr>
                <w:bCs/>
                <w:sz w:val="20"/>
                <w:szCs w:val="20"/>
              </w:rPr>
            </w:pPr>
            <w:r w:rsidRPr="003B59B6">
              <w:rPr>
                <w:bCs/>
                <w:sz w:val="20"/>
                <w:szCs w:val="20"/>
              </w:rPr>
              <w:t>- телефонные аппараты, мониторы, компьютерная клавиатура и другая офисная техника;</w:t>
            </w:r>
          </w:p>
          <w:p w14:paraId="75B37B95" w14:textId="77777777" w:rsidR="006B621E" w:rsidRPr="003B59B6" w:rsidRDefault="006B621E" w:rsidP="00B95A4B">
            <w:pPr>
              <w:spacing w:after="0"/>
              <w:jc w:val="both"/>
              <w:rPr>
                <w:bCs/>
                <w:sz w:val="20"/>
                <w:szCs w:val="20"/>
              </w:rPr>
            </w:pPr>
            <w:r w:rsidRPr="003B59B6">
              <w:rPr>
                <w:bCs/>
                <w:sz w:val="20"/>
                <w:szCs w:val="20"/>
              </w:rPr>
              <w:t>- оборудование и поверхности машин санитарного транспорта и служб ГО и ЧС.</w:t>
            </w:r>
          </w:p>
          <w:p w14:paraId="019900F0" w14:textId="77777777" w:rsidR="006B621E" w:rsidRPr="003B59B6" w:rsidRDefault="006B621E" w:rsidP="00B95A4B">
            <w:pPr>
              <w:spacing w:after="0"/>
              <w:jc w:val="both"/>
              <w:rPr>
                <w:bCs/>
                <w:sz w:val="20"/>
                <w:szCs w:val="20"/>
              </w:rPr>
            </w:pPr>
            <w:r w:rsidRPr="003B59B6">
              <w:rPr>
                <w:bCs/>
                <w:sz w:val="20"/>
                <w:szCs w:val="20"/>
              </w:rPr>
              <w:t>Упаковка: банка полимерная. К</w:t>
            </w:r>
            <w:r>
              <w:rPr>
                <w:bCs/>
                <w:sz w:val="20"/>
                <w:szCs w:val="20"/>
              </w:rPr>
              <w:t>оличество* в упаковке не менее 8</w:t>
            </w:r>
            <w:r w:rsidRPr="003B59B6">
              <w:rPr>
                <w:bCs/>
                <w:sz w:val="20"/>
                <w:szCs w:val="20"/>
              </w:rPr>
              <w:t>0 салфеток.</w:t>
            </w:r>
          </w:p>
        </w:tc>
      </w:tr>
    </w:tbl>
    <w:p w14:paraId="08A15C19" w14:textId="34134FF5" w:rsidR="00F12C76" w:rsidRPr="006B621E" w:rsidRDefault="00F12C76" w:rsidP="006C0B77">
      <w:pPr>
        <w:spacing w:after="0"/>
        <w:ind w:firstLine="709"/>
        <w:jc w:val="both"/>
        <w:rPr>
          <w:sz w:val="22"/>
        </w:rPr>
      </w:pPr>
    </w:p>
    <w:sectPr w:rsidR="00F12C76" w:rsidRPr="006B621E" w:rsidSect="006B621E">
      <w:pgSz w:w="16838" w:h="11906" w:orient="landscape" w:code="9"/>
      <w:pgMar w:top="720" w:right="720" w:bottom="720" w:left="720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621E"/>
    <w:rsid w:val="006B621E"/>
    <w:rsid w:val="006C0B77"/>
    <w:rsid w:val="008242FF"/>
    <w:rsid w:val="00870751"/>
    <w:rsid w:val="00922C48"/>
    <w:rsid w:val="00B915B7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1C8FB4"/>
  <w15:chartTrackingRefBased/>
  <w15:docId w15:val="{887A6AD2-73B8-4A29-BC5A-4C558258CE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1508</Words>
  <Characters>8600</Characters>
  <Application>Microsoft Office Word</Application>
  <DocSecurity>0</DocSecurity>
  <Lines>71</Lines>
  <Paragraphs>20</Paragraphs>
  <ScaleCrop>false</ScaleCrop>
  <Company/>
  <LinksUpToDate>false</LinksUpToDate>
  <CharactersWithSpaces>10088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</dc:creator>
  <cp:keywords/>
  <dc:description/>
  <cp:lastModifiedBy>Дмитрий</cp:lastModifiedBy>
  <cp:revision>1</cp:revision>
  <dcterms:created xsi:type="dcterms:W3CDTF">2020-06-25T10:47:00Z</dcterms:created>
  <dcterms:modified xsi:type="dcterms:W3CDTF">2020-06-25T10:48:00Z</dcterms:modified>
</cp:coreProperties>
</file>