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DA" w:rsidRPr="003C2A12" w:rsidRDefault="004667DA" w:rsidP="004667DA">
      <w:pPr>
        <w:tabs>
          <w:tab w:val="left" w:pos="6946"/>
        </w:tabs>
        <w:ind w:left="426"/>
        <w:jc w:val="center"/>
        <w:rPr>
          <w:sz w:val="20"/>
          <w:szCs w:val="20"/>
        </w:rPr>
      </w:pPr>
      <w:r w:rsidRPr="003C2A12">
        <w:rPr>
          <w:sz w:val="20"/>
          <w:szCs w:val="20"/>
        </w:rPr>
        <w:t>РОССИЙСКАЯ ФЕДЕРАЦИЯ</w:t>
      </w:r>
    </w:p>
    <w:p w:rsidR="004667DA" w:rsidRPr="003C2A12" w:rsidRDefault="004667DA" w:rsidP="004667DA">
      <w:pPr>
        <w:jc w:val="center"/>
        <w:rPr>
          <w:sz w:val="20"/>
          <w:szCs w:val="20"/>
        </w:rPr>
      </w:pPr>
      <w:r w:rsidRPr="003C2A12">
        <w:rPr>
          <w:sz w:val="20"/>
          <w:szCs w:val="20"/>
        </w:rPr>
        <w:t>ХАНТЫ-МАНСИЙСКИЙ АВТОНОМНЫЙ ОКРУГ – ЮГРА</w:t>
      </w:r>
    </w:p>
    <w:p w:rsidR="004667DA" w:rsidRPr="003C2A12" w:rsidRDefault="004667DA" w:rsidP="004667DA">
      <w:pPr>
        <w:shd w:val="clear" w:color="auto" w:fill="FFFFFF"/>
        <w:jc w:val="center"/>
        <w:rPr>
          <w:b/>
        </w:rPr>
      </w:pPr>
    </w:p>
    <w:p w:rsidR="004667DA" w:rsidRPr="00FE694E" w:rsidRDefault="004667DA" w:rsidP="004667DA">
      <w:pPr>
        <w:shd w:val="clear" w:color="auto" w:fill="FFFFFF"/>
        <w:jc w:val="center"/>
        <w:rPr>
          <w:b/>
        </w:rPr>
      </w:pPr>
      <w:r w:rsidRPr="00FE694E">
        <w:rPr>
          <w:b/>
        </w:rPr>
        <w:t>МУНИЦИПАЛЬНОЕ АВТОНОМНОЕ ДОШКОЛЬНОЕ ОБРАЗОВАТЕЛЬНОЕ УЧРЕЖДЕНИЕ</w:t>
      </w:r>
    </w:p>
    <w:p w:rsidR="004667DA" w:rsidRDefault="004667DA" w:rsidP="004667DA">
      <w:pPr>
        <w:shd w:val="clear" w:color="auto" w:fill="FFFFFF"/>
        <w:jc w:val="center"/>
        <w:rPr>
          <w:b/>
        </w:rPr>
      </w:pPr>
      <w:r w:rsidRPr="00FE694E">
        <w:rPr>
          <w:b/>
        </w:rPr>
        <w:t>ДЕТСКИЙ САД № 4 «РОДНИЧОК»</w:t>
      </w:r>
    </w:p>
    <w:p w:rsidR="004667DA" w:rsidRPr="003C2A12" w:rsidRDefault="004667DA" w:rsidP="004667DA">
      <w:pPr>
        <w:shd w:val="clear" w:color="auto" w:fill="FFFFFF"/>
        <w:jc w:val="center"/>
        <w:rPr>
          <w:b/>
          <w:sz w:val="16"/>
          <w:szCs w:val="16"/>
        </w:rPr>
      </w:pPr>
    </w:p>
    <w:p w:rsidR="004667DA" w:rsidRPr="003C2A12" w:rsidRDefault="004667DA" w:rsidP="004667DA">
      <w:pPr>
        <w:jc w:val="center"/>
        <w:rPr>
          <w:sz w:val="20"/>
          <w:szCs w:val="20"/>
        </w:rPr>
      </w:pPr>
      <w:r w:rsidRPr="003C2A12">
        <w:rPr>
          <w:sz w:val="20"/>
          <w:szCs w:val="20"/>
        </w:rPr>
        <w:t>Ханты-Мансийский автономный округ – Югра</w:t>
      </w:r>
    </w:p>
    <w:p w:rsidR="004667DA" w:rsidRPr="003C2A12" w:rsidRDefault="004667DA" w:rsidP="004667DA">
      <w:pPr>
        <w:keepNext/>
        <w:jc w:val="center"/>
        <w:outlineLvl w:val="5"/>
        <w:rPr>
          <w:iCs/>
          <w:szCs w:val="20"/>
        </w:rPr>
      </w:pPr>
      <w:r w:rsidRPr="003C2A12">
        <w:rPr>
          <w:iCs/>
          <w:szCs w:val="20"/>
        </w:rPr>
        <w:t>6 микрорайон, дом 6, г. Радужный 628462</w:t>
      </w:r>
    </w:p>
    <w:p w:rsidR="004667DA" w:rsidRPr="00EA14BF" w:rsidRDefault="004667DA" w:rsidP="004667DA">
      <w:pPr>
        <w:jc w:val="center"/>
        <w:rPr>
          <w:sz w:val="18"/>
          <w:szCs w:val="18"/>
        </w:rPr>
      </w:pPr>
      <w:r w:rsidRPr="003C2A12">
        <w:rPr>
          <w:sz w:val="20"/>
          <w:szCs w:val="20"/>
        </w:rPr>
        <w:t xml:space="preserve">Тел. (34668) 42128, тел. </w:t>
      </w:r>
      <w:r w:rsidRPr="00EA14BF">
        <w:rPr>
          <w:sz w:val="20"/>
          <w:szCs w:val="20"/>
        </w:rPr>
        <w:t>(</w:t>
      </w:r>
      <w:r w:rsidRPr="003C2A12">
        <w:rPr>
          <w:sz w:val="20"/>
          <w:szCs w:val="20"/>
        </w:rPr>
        <w:t>факс</w:t>
      </w:r>
      <w:r w:rsidRPr="00EA14BF">
        <w:rPr>
          <w:sz w:val="20"/>
          <w:szCs w:val="20"/>
        </w:rPr>
        <w:t xml:space="preserve">) (34668) 42128, </w:t>
      </w:r>
      <w:r w:rsidRPr="003C2A12">
        <w:rPr>
          <w:sz w:val="20"/>
          <w:szCs w:val="20"/>
          <w:lang w:val="en-US"/>
        </w:rPr>
        <w:t>E</w:t>
      </w:r>
      <w:r w:rsidRPr="00EA14BF">
        <w:rPr>
          <w:sz w:val="20"/>
          <w:szCs w:val="20"/>
        </w:rPr>
        <w:t>-</w:t>
      </w:r>
      <w:r w:rsidRPr="003C2A12">
        <w:rPr>
          <w:sz w:val="20"/>
          <w:szCs w:val="20"/>
          <w:lang w:val="en-US"/>
        </w:rPr>
        <w:t>mail</w:t>
      </w:r>
      <w:r w:rsidRPr="00EA14BF">
        <w:rPr>
          <w:sz w:val="20"/>
          <w:szCs w:val="20"/>
        </w:rPr>
        <w:t xml:space="preserve">: </w:t>
      </w:r>
      <w:hyperlink r:id="rId9" w:history="1">
        <w:r w:rsidRPr="003C2A12">
          <w:rPr>
            <w:color w:val="0000FF" w:themeColor="hyperlink"/>
            <w:sz w:val="18"/>
            <w:szCs w:val="18"/>
            <w:u w:val="single"/>
            <w:lang w:val="en-US"/>
          </w:rPr>
          <w:t>rodnichok</w:t>
        </w:r>
        <w:r w:rsidRPr="00EA14BF">
          <w:rPr>
            <w:color w:val="0000FF" w:themeColor="hyperlink"/>
            <w:sz w:val="18"/>
            <w:szCs w:val="18"/>
            <w:u w:val="single"/>
          </w:rPr>
          <w:t>.</w:t>
        </w:r>
        <w:r w:rsidRPr="003C2A12">
          <w:rPr>
            <w:color w:val="0000FF" w:themeColor="hyperlink"/>
            <w:sz w:val="18"/>
            <w:szCs w:val="18"/>
            <w:u w:val="single"/>
            <w:lang w:val="en-US"/>
          </w:rPr>
          <w:t>rad</w:t>
        </w:r>
        <w:r w:rsidRPr="00EA14BF">
          <w:rPr>
            <w:color w:val="0000FF" w:themeColor="hyperlink"/>
            <w:sz w:val="18"/>
            <w:szCs w:val="18"/>
            <w:u w:val="single"/>
          </w:rPr>
          <w:t>@</w:t>
        </w:r>
        <w:r w:rsidRPr="003C2A12">
          <w:rPr>
            <w:color w:val="0000FF" w:themeColor="hyperlink"/>
            <w:sz w:val="18"/>
            <w:szCs w:val="18"/>
            <w:u w:val="single"/>
            <w:lang w:val="en-US"/>
          </w:rPr>
          <w:t>mail</w:t>
        </w:r>
        <w:r w:rsidRPr="00EA14BF">
          <w:rPr>
            <w:color w:val="0000FF" w:themeColor="hyperlink"/>
            <w:sz w:val="18"/>
            <w:szCs w:val="18"/>
            <w:u w:val="single"/>
          </w:rPr>
          <w:t>.</w:t>
        </w:r>
        <w:r w:rsidRPr="003C2A12">
          <w:rPr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:rsidR="004667DA" w:rsidRPr="003C2A12" w:rsidRDefault="004667DA" w:rsidP="004667DA">
      <w:pPr>
        <w:jc w:val="center"/>
        <w:rPr>
          <w:sz w:val="18"/>
          <w:szCs w:val="18"/>
        </w:rPr>
      </w:pPr>
      <w:r w:rsidRPr="003C2A12">
        <w:rPr>
          <w:sz w:val="18"/>
          <w:szCs w:val="18"/>
        </w:rPr>
        <w:t>ОКПО 12493953, ОГРН 112860900453, ИНН/КПП 8609005338/860901001</w:t>
      </w:r>
    </w:p>
    <w:p w:rsidR="004667DA" w:rsidRPr="003C2A12" w:rsidRDefault="00E56FEC" w:rsidP="004667DA">
      <w:pPr>
        <w:jc w:val="center"/>
        <w:rPr>
          <w:rFonts w:ascii="Arial" w:hAnsi="Arial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3.25pt;margin-top:8.05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qBTAIAAFYEAAAOAAAAZHJzL2Uyb0RvYy54bWysVEtu2zAQ3RfoHQjuHVmO4ziC5aCQ7G7S&#10;1kDSA9AkZRGVSIJkLBtFgbQXyBF6hW666Ac5g3SjDukPknZTFNViNBQ5b97MPGpyuakrtObGCiVT&#10;HJ/0MeKSKibkKsVvb+a9MUbWEclIpSRP8ZZbfDl9/mzS6IQPVKkqxg0CEGmTRqe4dE4nUWRpyWti&#10;T5TmEjYLZWriYGlWETOkAfS6igb9/ihqlGHaKMqtha/5bhNPA35RcOreFIXlDlUpBm4uWBPs0tto&#10;OiHJyhBdCrqnQf6BRU2EhKRHqJw4gm6N+AOqFtQoqwp3QlUdqaIQlIcaoJq4/1s11yXRPNQCzbH6&#10;2Cb7/2Dp6/XCIMFSfIqRJDWMqP3c3XX37c/2S3ePuo/tA5juU3fXfm1/tN/bh/YbGvi+NdomEJ7J&#10;hfGV04281leKvrNIqqwkcsUD/5utBtDYR0RPQvzCasi+bF4pBmfIrVOhiZvC1B4S2oM2YVbb46z4&#10;xiEKH0fx+QAEgBGFvdHpWcAnySFUG+teclUj76TYOkPEqnSZkhI0oUwcEpH1lXWeGEkOAT6vVHNR&#10;VUEalUQN9CY+PwsBVlWC+U1/zJrVMqsMWhMvrvDsWTw5ZtStZAGs5ITN9r4jotr5kLySHg9KAzp7&#10;b6ee9xf9i9l4Nh72hoPRrDfs53nvxTwb9kZzoJSf5lmWxx88tXiYlIIxLj27g5Lj4d8pZX+ndho8&#10;avnYhugpeugXkD28A+kwWz/OnTCWim0X5jBzEG84vL9o/nY8XoP/+Hcw/QUAAP//AwBQSwMEFAAG&#10;AAgAAAAhAN+wwV7aAAAABwEAAA8AAABkcnMvZG93bnJldi54bWxMjkFuwjAQRfeVegdrKnVXHKhI&#10;aYiDStWqYhnCAUw8JFHicRQ7kHL6DquynPe//rx0M9lOnHHwjSMF81kEAql0pqFKwaH4flmB8EGT&#10;0Z0jVPCLHjbZ40OqE+MulON5HyrBI+QTraAOoU+k9GWNVvuZ65E4O7nB6sDnUEkz6AuP204uoiiW&#10;VjfEH2rd42eNZbsfrYL29Zrv2nr3dfXbQh6WRT7Sz1ap56fpYw0i4BT+y3DTZ3XI2OnoRjJedAri&#10;JRcZx3MQHL+/rRgcb2ABMkvlvX/2BwAA//8DAFBLAQItABQABgAIAAAAIQC2gziS/gAAAOEBAAAT&#10;AAAAAAAAAAAAAAAAAAAAAABbQ29udGVudF9UeXBlc10ueG1sUEsBAi0AFAAGAAgAAAAhADj9If/W&#10;AAAAlAEAAAsAAAAAAAAAAAAAAAAALwEAAF9yZWxzLy5yZWxzUEsBAi0AFAAGAAgAAAAhAJMBGoFM&#10;AgAAVgQAAA4AAAAAAAAAAAAAAAAALgIAAGRycy9lMm9Eb2MueG1sUEsBAi0AFAAGAAgAAAAhAN+w&#10;wV7aAAAABwEAAA8AAAAAAAAAAAAAAAAApgQAAGRycy9kb3ducmV2LnhtbFBLBQYAAAAABAAEAPMA&#10;AACtBQAAAAA=&#10;" strokeweight=".25pt"/>
        </w:pic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Прямая соединительная линия 5" o:spid="_x0000_s1027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25pt,5.2pt" to="489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To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Yehk61xOQCO1YUNvaBLdWnONX3rkNLjmqg5jxVdrQxck4WM5FFK2DgDfGbtS80ghlx7Hdu6rGwT&#10;IKFhaBmnt9pPjy89onA4zI76IAmM6M6XkHyXaKzzL7huUDAKLIUKjSU5WZw7H4iQfBcSjpWeCimj&#10;OKRCLbA9SQ/TmOG0FCx4Q5yz89lYWrQgQV/xF8sCz8Mwq68Vi2g1J2yytT0RcmPD7VIFPKgF+Gyt&#10;jYDenaQnk+PJ8aA36A8nvUFalr3n0/GgN5xmR4fls3I8LrP3gVo2yGvBGFeB3U7M2eDvxLJ9VhsZ&#10;7uW870PyGD02DMju/iPpOMwwv40SZpqtLuxuyKDfGLx9a+GBPNyD/fCLMPoFAAD//wMAUEsDBBQA&#10;BgAIAAAAIQCRqCJx2QAAAAcBAAAPAAAAZHJzL2Rvd25yZXYueG1sTI5BT4NAEIXvJv6HzZh4s4um&#10;rRRZGm3ipTexUY9TdgQiO0vYLYV/7xgPepzvvbz58u3kOjXSEFrPBm4XCSjiytuWawOH1+ebFFSI&#10;yBY7z2RgpgDb4vIix8z6M7/QWMZayQiHDA00MfaZ1qFqyGFY+J5Ysk8/OIxyDrW2A55l3HX6LknW&#10;2mHL8qHBnnYNVV/lycnK6j192mN6mOeu/Ngsd2/7kZ0x11fT4wOoSFP8K8OPvqhDIU5Hf2IbVGdg&#10;vZKi4GQJSuLNfSrg+At0kev//sU3AAAA//8DAFBLAQItABQABgAIAAAAIQC2gziS/gAAAOEBAAAT&#10;AAAAAAAAAAAAAAAAAAAAAABbQ29udGVudF9UeXBlc10ueG1sUEsBAi0AFAAGAAgAAAAhADj9If/W&#10;AAAAlAEAAAsAAAAAAAAAAAAAAAAALwEAAF9yZWxzLy5yZWxzUEsBAi0AFAAGAAgAAAAhAFathOhN&#10;AgAAWQQAAA4AAAAAAAAAAAAAAAAALgIAAGRycy9lMm9Eb2MueG1sUEsBAi0AFAAGAAgAAAAhAJGo&#10;InHZAAAABwEAAA8AAAAAAAAAAAAAAAAApwQAAGRycy9kb3ducmV2LnhtbFBLBQYAAAAABAAEAPMA&#10;AACtBQAAAAA=&#10;" strokeweight="1.5pt"/>
        </w:pict>
      </w:r>
    </w:p>
    <w:p w:rsidR="004667DA" w:rsidRPr="003C2A12" w:rsidRDefault="004667DA" w:rsidP="004667DA">
      <w:pPr>
        <w:jc w:val="center"/>
        <w:rPr>
          <w:rFonts w:ascii="Arial" w:hAnsi="Arial"/>
        </w:rPr>
      </w:pPr>
    </w:p>
    <w:p w:rsidR="004667DA" w:rsidRPr="00960E1C" w:rsidRDefault="004667DA" w:rsidP="00960E1C">
      <w:pPr>
        <w:spacing w:line="360" w:lineRule="auto"/>
        <w:jc w:val="both"/>
        <w:rPr>
          <w:u w:val="single"/>
        </w:rPr>
      </w:pPr>
      <w:r w:rsidRPr="00143D89">
        <w:t xml:space="preserve">Исх. № </w:t>
      </w:r>
      <w:r w:rsidR="00236155">
        <w:t>895</w:t>
      </w:r>
      <w:bookmarkStart w:id="0" w:name="_GoBack"/>
      <w:bookmarkEnd w:id="0"/>
      <w:r w:rsidRPr="00143D89">
        <w:tab/>
      </w:r>
      <w:r w:rsidRPr="00143D89">
        <w:tab/>
      </w:r>
      <w:r w:rsidRPr="00143D89">
        <w:tab/>
      </w:r>
      <w:r w:rsidR="000358C2">
        <w:t xml:space="preserve">                                                       </w:t>
      </w:r>
      <w:r w:rsidR="00F64A0A">
        <w:t xml:space="preserve">                          </w:t>
      </w:r>
      <w:r>
        <w:t>«</w:t>
      </w:r>
      <w:r w:rsidR="00F64A0A">
        <w:t>23</w:t>
      </w:r>
      <w:r w:rsidRPr="00143D89">
        <w:t xml:space="preserve">» </w:t>
      </w:r>
      <w:r w:rsidR="00F64A0A">
        <w:t>сентября</w:t>
      </w:r>
      <w:r w:rsidR="00D50917">
        <w:t xml:space="preserve"> </w:t>
      </w:r>
      <w:r w:rsidR="00F64A0A">
        <w:t>2020</w:t>
      </w:r>
      <w:r w:rsidRPr="00143D89">
        <w:t xml:space="preserve"> г.                                        </w:t>
      </w:r>
    </w:p>
    <w:p w:rsidR="00960E1C" w:rsidRDefault="00960E1C" w:rsidP="002F7D7E">
      <w:pPr>
        <w:jc w:val="right"/>
        <w:rPr>
          <w:b/>
        </w:rPr>
      </w:pPr>
    </w:p>
    <w:p w:rsidR="00960E1C" w:rsidRDefault="00960E1C" w:rsidP="002F7D7E">
      <w:pPr>
        <w:jc w:val="right"/>
        <w:rPr>
          <w:b/>
        </w:rPr>
      </w:pPr>
    </w:p>
    <w:p w:rsidR="002F7D7E" w:rsidRDefault="002F7D7E" w:rsidP="002F7D7E">
      <w:pPr>
        <w:jc w:val="right"/>
        <w:rPr>
          <w:b/>
          <w:iCs/>
        </w:rPr>
      </w:pPr>
      <w:r>
        <w:rPr>
          <w:b/>
        </w:rPr>
        <w:t>Руководителю</w:t>
      </w:r>
    </w:p>
    <w:p w:rsidR="002F7D7E" w:rsidRDefault="002F7D7E" w:rsidP="002F7D7E">
      <w:pPr>
        <w:jc w:val="right"/>
        <w:rPr>
          <w:b/>
          <w:iCs/>
        </w:rPr>
      </w:pPr>
      <w:r>
        <w:rPr>
          <w:b/>
        </w:rPr>
        <w:t>предприятия</w:t>
      </w:r>
    </w:p>
    <w:p w:rsidR="002F7D7E" w:rsidRDefault="002F7D7E" w:rsidP="002F7D7E">
      <w:pPr>
        <w:jc w:val="right"/>
        <w:rPr>
          <w:b/>
        </w:rPr>
      </w:pPr>
    </w:p>
    <w:p w:rsidR="00960E1C" w:rsidRPr="00332CF5" w:rsidRDefault="00960E1C" w:rsidP="002F7D7E">
      <w:pPr>
        <w:jc w:val="right"/>
        <w:rPr>
          <w:b/>
        </w:rPr>
      </w:pPr>
    </w:p>
    <w:p w:rsidR="00DE349B" w:rsidRDefault="00DE349B" w:rsidP="00DE349B">
      <w:pPr>
        <w:rPr>
          <w:sz w:val="18"/>
          <w:szCs w:val="18"/>
        </w:rPr>
      </w:pPr>
    </w:p>
    <w:p w:rsidR="00DE349B" w:rsidRPr="00C5714A" w:rsidRDefault="00DE349B" w:rsidP="00C5714A">
      <w:pPr>
        <w:autoSpaceDE w:val="0"/>
        <w:autoSpaceDN w:val="0"/>
        <w:adjustRightInd w:val="0"/>
        <w:jc w:val="center"/>
        <w:rPr>
          <w:rFonts w:eastAsia="Calibri"/>
        </w:rPr>
      </w:pPr>
      <w:r w:rsidRPr="00C5714A">
        <w:rPr>
          <w:rFonts w:eastAsia="Calibri"/>
          <w:bCs/>
        </w:rPr>
        <w:t>ЗАПРОС</w:t>
      </w:r>
    </w:p>
    <w:p w:rsidR="00DE349B" w:rsidRPr="00C5714A" w:rsidRDefault="00DE349B" w:rsidP="00C5714A">
      <w:pPr>
        <w:autoSpaceDE w:val="0"/>
        <w:autoSpaceDN w:val="0"/>
        <w:adjustRightInd w:val="0"/>
        <w:jc w:val="center"/>
        <w:rPr>
          <w:rFonts w:eastAsia="Calibri"/>
        </w:rPr>
      </w:pPr>
      <w:r w:rsidRPr="00C5714A">
        <w:rPr>
          <w:rFonts w:eastAsia="Calibri"/>
        </w:rPr>
        <w:t>о предоставлении ценовой информации</w:t>
      </w:r>
      <w:r w:rsidR="00C5714A">
        <w:rPr>
          <w:rFonts w:eastAsia="Calibri"/>
        </w:rPr>
        <w:t xml:space="preserve"> </w:t>
      </w:r>
      <w:r w:rsidR="00F64A0A">
        <w:rPr>
          <w:rFonts w:eastAsia="Calibri"/>
        </w:rPr>
        <w:t xml:space="preserve">на проведение котировки в электронной форме </w:t>
      </w:r>
      <w:r w:rsidR="00C5714A">
        <w:rPr>
          <w:rFonts w:eastAsia="Calibri"/>
        </w:rPr>
        <w:t xml:space="preserve">на </w:t>
      </w:r>
      <w:r w:rsidR="00EB6881">
        <w:rPr>
          <w:rFonts w:eastAsia="Calibri"/>
        </w:rPr>
        <w:t>период с 01.01.2021г. по 30.09.</w:t>
      </w:r>
      <w:r w:rsidR="00C5714A">
        <w:rPr>
          <w:rFonts w:eastAsia="Calibri"/>
        </w:rPr>
        <w:t>20</w:t>
      </w:r>
      <w:r w:rsidR="00EB6881">
        <w:rPr>
          <w:rFonts w:eastAsia="Calibri"/>
        </w:rPr>
        <w:t>21</w:t>
      </w:r>
      <w:r w:rsidR="00C5714A">
        <w:rPr>
          <w:rFonts w:eastAsia="Calibri"/>
        </w:rPr>
        <w:t xml:space="preserve"> год</w:t>
      </w:r>
      <w:r w:rsidR="00960E1C">
        <w:rPr>
          <w:rFonts w:eastAsia="Calibri"/>
        </w:rPr>
        <w:t>а</w:t>
      </w:r>
    </w:p>
    <w:p w:rsidR="00DE349B" w:rsidRPr="00C5714A" w:rsidRDefault="00DE349B" w:rsidP="00C5714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C5714A" w:rsidRPr="005D273E" w:rsidRDefault="00C5714A" w:rsidP="005D273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E349B" w:rsidRPr="005D273E">
        <w:rPr>
          <w:rFonts w:ascii="Times New Roman" w:hAnsi="Times New Roman"/>
          <w:bCs/>
          <w:sz w:val="24"/>
          <w:szCs w:val="24"/>
        </w:rPr>
        <w:t>Заказчик</w:t>
      </w:r>
      <w:r w:rsidR="00DE349B" w:rsidRPr="005D273E">
        <w:rPr>
          <w:rFonts w:ascii="Times New Roman" w:hAnsi="Times New Roman"/>
          <w:sz w:val="24"/>
          <w:szCs w:val="24"/>
        </w:rPr>
        <w:t xml:space="preserve">: </w:t>
      </w:r>
      <w:r w:rsidR="00620AE3" w:rsidRPr="005D273E">
        <w:rPr>
          <w:rFonts w:ascii="Times New Roman" w:hAnsi="Times New Roman"/>
          <w:sz w:val="24"/>
          <w:szCs w:val="24"/>
        </w:rPr>
        <w:t>Муниципально</w:t>
      </w:r>
      <w:r w:rsidRPr="005D273E">
        <w:rPr>
          <w:rFonts w:ascii="Times New Roman" w:hAnsi="Times New Roman"/>
          <w:sz w:val="24"/>
          <w:szCs w:val="24"/>
        </w:rPr>
        <w:t xml:space="preserve">е </w:t>
      </w:r>
      <w:r w:rsidR="00620AE3" w:rsidRPr="005D273E">
        <w:rPr>
          <w:rFonts w:ascii="Times New Roman" w:hAnsi="Times New Roman"/>
          <w:sz w:val="24"/>
          <w:szCs w:val="24"/>
        </w:rPr>
        <w:t>автономно</w:t>
      </w:r>
      <w:r w:rsidRPr="005D273E">
        <w:rPr>
          <w:rFonts w:ascii="Times New Roman" w:hAnsi="Times New Roman"/>
          <w:sz w:val="24"/>
          <w:szCs w:val="24"/>
        </w:rPr>
        <w:t>е</w:t>
      </w:r>
      <w:r w:rsidR="00620AE3" w:rsidRPr="005D273E">
        <w:rPr>
          <w:rFonts w:ascii="Times New Roman" w:hAnsi="Times New Roman"/>
          <w:sz w:val="24"/>
          <w:szCs w:val="24"/>
        </w:rPr>
        <w:t xml:space="preserve"> дошкольно</w:t>
      </w:r>
      <w:r w:rsidRPr="005D273E">
        <w:rPr>
          <w:rFonts w:ascii="Times New Roman" w:hAnsi="Times New Roman"/>
          <w:sz w:val="24"/>
          <w:szCs w:val="24"/>
        </w:rPr>
        <w:t xml:space="preserve">е </w:t>
      </w:r>
      <w:r w:rsidR="00620AE3" w:rsidRPr="005D273E">
        <w:rPr>
          <w:rFonts w:ascii="Times New Roman" w:hAnsi="Times New Roman"/>
          <w:sz w:val="24"/>
          <w:szCs w:val="24"/>
        </w:rPr>
        <w:t>образовательно</w:t>
      </w:r>
      <w:r w:rsidRPr="005D273E">
        <w:rPr>
          <w:rFonts w:ascii="Times New Roman" w:hAnsi="Times New Roman"/>
          <w:sz w:val="24"/>
          <w:szCs w:val="24"/>
        </w:rPr>
        <w:t>е</w:t>
      </w:r>
      <w:r w:rsidR="00620AE3" w:rsidRPr="005D273E">
        <w:rPr>
          <w:rFonts w:ascii="Times New Roman" w:hAnsi="Times New Roman"/>
          <w:sz w:val="24"/>
          <w:szCs w:val="24"/>
        </w:rPr>
        <w:t xml:space="preserve"> учреждени</w:t>
      </w:r>
      <w:r w:rsidRPr="005D273E">
        <w:rPr>
          <w:rFonts w:ascii="Times New Roman" w:hAnsi="Times New Roman"/>
          <w:sz w:val="24"/>
          <w:szCs w:val="24"/>
        </w:rPr>
        <w:t xml:space="preserve">е </w:t>
      </w:r>
      <w:r w:rsidR="00620AE3" w:rsidRPr="005D273E">
        <w:rPr>
          <w:rFonts w:ascii="Times New Roman" w:hAnsi="Times New Roman"/>
          <w:sz w:val="24"/>
          <w:szCs w:val="24"/>
        </w:rPr>
        <w:t>Детский сад №4 "Родничок"город Радужный ХМАО-Югры (МАДОУ ДС №4 "Родничок")</w:t>
      </w:r>
      <w:r w:rsidR="00DE349B" w:rsidRPr="005D273E">
        <w:rPr>
          <w:rFonts w:ascii="Times New Roman" w:hAnsi="Times New Roman"/>
          <w:sz w:val="24"/>
          <w:szCs w:val="24"/>
        </w:rPr>
        <w:t>.</w:t>
      </w:r>
    </w:p>
    <w:p w:rsidR="00C5714A" w:rsidRPr="005D273E" w:rsidRDefault="00C5714A" w:rsidP="005D273E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D273E">
        <w:rPr>
          <w:rFonts w:ascii="Times New Roman" w:hAnsi="Times New Roman"/>
          <w:bCs/>
          <w:sz w:val="24"/>
          <w:szCs w:val="24"/>
        </w:rPr>
        <w:tab/>
      </w:r>
      <w:r w:rsidR="00DE349B" w:rsidRPr="005D273E">
        <w:rPr>
          <w:rFonts w:ascii="Times New Roman" w:hAnsi="Times New Roman"/>
          <w:bCs/>
          <w:sz w:val="24"/>
          <w:szCs w:val="24"/>
        </w:rPr>
        <w:t xml:space="preserve">Срок </w:t>
      </w:r>
      <w:r w:rsidR="00DE349B" w:rsidRPr="005D273E">
        <w:rPr>
          <w:rFonts w:ascii="Times New Roman" w:hAnsi="Times New Roman"/>
          <w:sz w:val="24"/>
          <w:szCs w:val="24"/>
        </w:rPr>
        <w:t xml:space="preserve">предоставления ценовой информации: до </w:t>
      </w:r>
      <w:r w:rsidR="00D50917">
        <w:rPr>
          <w:rFonts w:ascii="Times New Roman" w:hAnsi="Times New Roman"/>
          <w:sz w:val="24"/>
          <w:szCs w:val="24"/>
        </w:rPr>
        <w:t xml:space="preserve">15 </w:t>
      </w:r>
      <w:r w:rsidR="00EB6881">
        <w:rPr>
          <w:rFonts w:ascii="Times New Roman" w:hAnsi="Times New Roman"/>
          <w:sz w:val="24"/>
          <w:szCs w:val="24"/>
        </w:rPr>
        <w:t>октября</w:t>
      </w:r>
      <w:r w:rsidR="00D50917">
        <w:rPr>
          <w:rFonts w:ascii="Times New Roman" w:hAnsi="Times New Roman"/>
          <w:sz w:val="24"/>
          <w:szCs w:val="24"/>
        </w:rPr>
        <w:t xml:space="preserve"> </w:t>
      </w:r>
      <w:r w:rsidR="00620AE3" w:rsidRPr="005D273E">
        <w:rPr>
          <w:rFonts w:ascii="Times New Roman" w:hAnsi="Times New Roman"/>
          <w:sz w:val="24"/>
          <w:szCs w:val="24"/>
        </w:rPr>
        <w:t>20</w:t>
      </w:r>
      <w:r w:rsidR="00EB6881">
        <w:rPr>
          <w:rFonts w:ascii="Times New Roman" w:hAnsi="Times New Roman"/>
          <w:sz w:val="24"/>
          <w:szCs w:val="24"/>
        </w:rPr>
        <w:t>20</w:t>
      </w:r>
      <w:r w:rsidR="00960E1C" w:rsidRPr="005D273E">
        <w:rPr>
          <w:rFonts w:ascii="Times New Roman" w:hAnsi="Times New Roman"/>
          <w:sz w:val="24"/>
          <w:szCs w:val="24"/>
        </w:rPr>
        <w:t xml:space="preserve"> года.</w:t>
      </w:r>
      <w:r w:rsidRPr="005D273E">
        <w:rPr>
          <w:rFonts w:ascii="Times New Roman" w:hAnsi="Times New Roman"/>
          <w:i/>
          <w:sz w:val="24"/>
          <w:szCs w:val="24"/>
        </w:rPr>
        <w:tab/>
      </w:r>
    </w:p>
    <w:p w:rsidR="00C5714A" w:rsidRPr="005D273E" w:rsidRDefault="00C5714A" w:rsidP="005D273E">
      <w:pPr>
        <w:pStyle w:val="a9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D273E">
        <w:rPr>
          <w:rFonts w:ascii="Times New Roman" w:hAnsi="Times New Roman"/>
          <w:i/>
          <w:sz w:val="24"/>
          <w:szCs w:val="24"/>
        </w:rPr>
        <w:tab/>
      </w:r>
      <w:r w:rsidR="00DE349B" w:rsidRPr="005D273E">
        <w:rPr>
          <w:rFonts w:ascii="Times New Roman" w:hAnsi="Times New Roman"/>
          <w:bCs/>
          <w:sz w:val="24"/>
          <w:szCs w:val="24"/>
        </w:rPr>
        <w:t xml:space="preserve">Наименование, </w:t>
      </w:r>
      <w:r w:rsidR="00DE349B" w:rsidRPr="005D273E">
        <w:rPr>
          <w:rFonts w:ascii="Times New Roman" w:hAnsi="Times New Roman"/>
          <w:sz w:val="24"/>
          <w:szCs w:val="24"/>
        </w:rPr>
        <w:t xml:space="preserve">подробное описание объекта закупки, включая указание единицы измерения, количества товара, объема работы или услуги, перечень сведений, необходимых для определения </w:t>
      </w:r>
      <w:hyperlink r:id="rId10" w:history="1">
        <w:r w:rsidR="00DE349B" w:rsidRPr="005D273E">
          <w:rPr>
            <w:rFonts w:ascii="Times New Roman" w:hAnsi="Times New Roman"/>
            <w:sz w:val="24"/>
            <w:szCs w:val="24"/>
          </w:rPr>
          <w:t>идентичности</w:t>
        </w:r>
      </w:hyperlink>
      <w:r w:rsidR="00DE349B" w:rsidRPr="005D273E">
        <w:rPr>
          <w:rFonts w:ascii="Times New Roman" w:hAnsi="Times New Roman"/>
          <w:sz w:val="24"/>
          <w:szCs w:val="24"/>
        </w:rPr>
        <w:t xml:space="preserve"> или </w:t>
      </w:r>
      <w:hyperlink r:id="rId11" w:history="1">
        <w:r w:rsidR="00DE349B" w:rsidRPr="005D273E">
          <w:rPr>
            <w:rFonts w:ascii="Times New Roman" w:hAnsi="Times New Roman"/>
            <w:sz w:val="24"/>
            <w:szCs w:val="24"/>
          </w:rPr>
          <w:t>однородности</w:t>
        </w:r>
      </w:hyperlink>
      <w:r w:rsidR="00DE349B" w:rsidRPr="005D273E">
        <w:rPr>
          <w:rFonts w:ascii="Times New Roman" w:hAnsi="Times New Roman"/>
          <w:bCs/>
          <w:sz w:val="24"/>
          <w:szCs w:val="24"/>
        </w:rPr>
        <w:t xml:space="preserve"> требуемого товара (работы, услуги) указаны в техническом задании (Приложение к настоящему запросу). </w:t>
      </w:r>
    </w:p>
    <w:p w:rsidR="00DE349B" w:rsidRPr="005D273E" w:rsidRDefault="00C5714A" w:rsidP="005D273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273E">
        <w:rPr>
          <w:rFonts w:ascii="Times New Roman" w:hAnsi="Times New Roman"/>
          <w:sz w:val="24"/>
          <w:szCs w:val="24"/>
        </w:rPr>
        <w:tab/>
      </w:r>
      <w:r w:rsidR="00DE349B" w:rsidRPr="005D273E">
        <w:rPr>
          <w:rFonts w:ascii="Times New Roman" w:hAnsi="Times New Roman"/>
          <w:sz w:val="24"/>
          <w:szCs w:val="24"/>
        </w:rPr>
        <w:t xml:space="preserve">Основные условия исполнения </w:t>
      </w:r>
      <w:r w:rsidR="00960E1C" w:rsidRPr="005D273E">
        <w:rPr>
          <w:rFonts w:ascii="Times New Roman" w:hAnsi="Times New Roman"/>
          <w:sz w:val="24"/>
          <w:szCs w:val="24"/>
        </w:rPr>
        <w:t>договора</w:t>
      </w:r>
      <w:r w:rsidR="00DE349B" w:rsidRPr="005D273E">
        <w:rPr>
          <w:rFonts w:ascii="Times New Roman" w:hAnsi="Times New Roman"/>
          <w:sz w:val="24"/>
          <w:szCs w:val="24"/>
        </w:rPr>
        <w:t>, заключаемого по результатам закупки:</w:t>
      </w:r>
    </w:p>
    <w:p w:rsidR="00DE349B" w:rsidRPr="005D273E" w:rsidRDefault="00DE349B" w:rsidP="005D27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5D273E">
        <w:rPr>
          <w:rFonts w:eastAsia="Calibri"/>
          <w:lang w:eastAsia="en-US"/>
        </w:rPr>
        <w:t>- требования к порядку поставки товара</w:t>
      </w:r>
      <w:r w:rsidRPr="005D273E">
        <w:rPr>
          <w:rFonts w:eastAsia="Calibri"/>
          <w:bCs/>
        </w:rPr>
        <w:t xml:space="preserve">: </w:t>
      </w:r>
      <w:r w:rsidRPr="005D273E">
        <w:rPr>
          <w:rFonts w:eastAsia="Calibri"/>
        </w:rPr>
        <w:t>упаковка поставляемых товаров (продукции) должна соответствовать действующим стандартам и обеспечивать сохранность товаров (продукции) при транспортировке, отгрузке и хранении.</w:t>
      </w:r>
    </w:p>
    <w:p w:rsidR="00DE349B" w:rsidRPr="005D273E" w:rsidRDefault="0071275D" w:rsidP="005D27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color w:val="000000"/>
        </w:rPr>
      </w:pPr>
      <w:r w:rsidRPr="005D273E">
        <w:rPr>
          <w:rFonts w:eastAsia="Calibri"/>
          <w:bCs/>
          <w:color w:val="000000"/>
        </w:rPr>
        <w:t>-</w:t>
      </w:r>
      <w:r w:rsidR="005F44A9" w:rsidRPr="005D273E">
        <w:rPr>
          <w:rFonts w:eastAsia="Calibri"/>
          <w:bCs/>
          <w:color w:val="000000"/>
        </w:rPr>
        <w:t>Остаточный срок годности продуктов питания на момент поставки должен составлять не менее 80% от установленного предприятием-изготовителем срока годности</w:t>
      </w:r>
      <w:r w:rsidRPr="005D273E">
        <w:rPr>
          <w:rFonts w:eastAsia="Calibri"/>
          <w:bCs/>
          <w:color w:val="000000"/>
        </w:rPr>
        <w:t>.</w:t>
      </w:r>
    </w:p>
    <w:p w:rsidR="00620AE3" w:rsidRPr="005D273E" w:rsidRDefault="00DE349B" w:rsidP="005D27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</w:rPr>
      </w:pPr>
      <w:r w:rsidRPr="005D273E">
        <w:rPr>
          <w:rFonts w:eastAsia="Calibri"/>
          <w:bCs/>
        </w:rPr>
        <w:t>Место поставки товаров, выполнения работ, оказания услуг:</w:t>
      </w:r>
    </w:p>
    <w:p w:rsidR="00C5714A" w:rsidRPr="005D273E" w:rsidRDefault="00620AE3" w:rsidP="005D273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D273E">
        <w:rPr>
          <w:bCs/>
        </w:rPr>
        <w:t>-ХМАО - Югра, г. Радужный, 6 микрорайон, дом 6;микрорайон «Южный», ул</w:t>
      </w:r>
      <w:proofErr w:type="gramStart"/>
      <w:r w:rsidRPr="005D273E">
        <w:rPr>
          <w:bCs/>
        </w:rPr>
        <w:t>.М</w:t>
      </w:r>
      <w:proofErr w:type="gramEnd"/>
      <w:r w:rsidRPr="005D273E">
        <w:rPr>
          <w:bCs/>
        </w:rPr>
        <w:t xml:space="preserve">агистральная, дом 22 </w:t>
      </w:r>
      <w:r w:rsidRPr="005D273E">
        <w:t>(суббота, воскресенье - выходные)</w:t>
      </w:r>
    </w:p>
    <w:p w:rsidR="004667DA" w:rsidRPr="005D273E" w:rsidRDefault="00DE349B" w:rsidP="005D273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5D273E">
        <w:rPr>
          <w:rFonts w:eastAsia="Calibri"/>
          <w:bCs/>
        </w:rPr>
        <w:t>Предполагаемый срок проведения закупки:</w:t>
      </w:r>
      <w:r w:rsidR="001C126F">
        <w:rPr>
          <w:rFonts w:eastAsia="Calibri"/>
          <w:bCs/>
        </w:rPr>
        <w:t xml:space="preserve"> </w:t>
      </w:r>
      <w:r w:rsidR="00BB1473">
        <w:rPr>
          <w:rFonts w:eastAsia="Calibri"/>
        </w:rPr>
        <w:t>ноябрь - декабрь</w:t>
      </w:r>
      <w:r w:rsidR="00620AE3" w:rsidRPr="005D273E">
        <w:rPr>
          <w:rFonts w:eastAsia="Calibri"/>
        </w:rPr>
        <w:t>20</w:t>
      </w:r>
      <w:r w:rsidR="00EB6881">
        <w:rPr>
          <w:rFonts w:eastAsia="Calibri"/>
        </w:rPr>
        <w:t>20</w:t>
      </w:r>
      <w:r w:rsidRPr="005D273E">
        <w:rPr>
          <w:rFonts w:eastAsia="Calibri"/>
        </w:rPr>
        <w:t xml:space="preserve"> г.</w:t>
      </w:r>
    </w:p>
    <w:p w:rsidR="00C5714A" w:rsidRPr="005D273E" w:rsidRDefault="00DE349B" w:rsidP="005D273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5D273E">
        <w:rPr>
          <w:rFonts w:eastAsia="Calibri"/>
          <w:bCs/>
        </w:rPr>
        <w:t>Порядок оплаты</w:t>
      </w:r>
      <w:r w:rsidR="00C5714A" w:rsidRPr="005D273E">
        <w:rPr>
          <w:rFonts w:eastAsia="Calibri"/>
          <w:bCs/>
        </w:rPr>
        <w:t>:</w:t>
      </w:r>
      <w:r w:rsidR="00C5714A" w:rsidRPr="005D273E">
        <w:t xml:space="preserve"> Расчет за поставленный товар (партию товара) осуществляется по факту поставки товара, в течение в течение 30 банковских дней, в пределах лимитов бюджетных обязательств, поступивших на расчетный счет Заказчика, на основании счета-фактуры в оригинале и подписанной товарной накладной.</w:t>
      </w:r>
    </w:p>
    <w:p w:rsidR="00C5714A" w:rsidRPr="005D273E" w:rsidRDefault="00DE349B" w:rsidP="005D273E">
      <w:pPr>
        <w:spacing w:line="276" w:lineRule="auto"/>
        <w:ind w:firstLine="540"/>
        <w:jc w:val="both"/>
      </w:pPr>
      <w:r w:rsidRPr="005D273E">
        <w:t xml:space="preserve">В цену входят следующие затраты: </w:t>
      </w:r>
      <w:r w:rsidR="00C5714A" w:rsidRPr="005D273E">
        <w:t xml:space="preserve">В общую цену </w:t>
      </w:r>
      <w:r w:rsidR="00960E1C" w:rsidRPr="005D273E">
        <w:t>договора</w:t>
      </w:r>
      <w:r w:rsidR="00C5714A" w:rsidRPr="005D273E">
        <w:t xml:space="preserve"> включены все расходы Поставщика, необходимые для осуществления им своих обязательств по </w:t>
      </w:r>
      <w:r w:rsidR="00960E1C" w:rsidRPr="005D273E">
        <w:t>договору</w:t>
      </w:r>
      <w:r w:rsidR="00C5714A" w:rsidRPr="005D273E">
        <w:t xml:space="preserve"> в полном объеме и надлежащего качества, в том числе все подлежащие к уплате налоги, сборы и другие обязательные платежи, расходы на упаковку (тару), маркировку, страхование, сертификацию, транспортные расходы по доставке товара до места назначения, затраты по хранению товара на </w:t>
      </w:r>
      <w:r w:rsidR="00C5714A" w:rsidRPr="005D273E">
        <w:lastRenderedPageBreak/>
        <w:t xml:space="preserve">складе Поставщика, стоимость погрузочно-разгрузочных работ (с разгрузкой товара на склад)  и иные </w:t>
      </w:r>
      <w:r w:rsidR="004667DA" w:rsidRPr="005D273E">
        <w:t>расходы,</w:t>
      </w:r>
      <w:r w:rsidR="00C5714A" w:rsidRPr="005D273E">
        <w:t xml:space="preserve"> связанные с поставкой товара.</w:t>
      </w:r>
    </w:p>
    <w:p w:rsidR="00DE349B" w:rsidRPr="005D273E" w:rsidRDefault="00DE349B" w:rsidP="005D27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D273E">
        <w:t xml:space="preserve">Из ответа на запрос должна однозначно определяться цена единицы продукции и общая цена </w:t>
      </w:r>
      <w:r w:rsidR="00960E1C" w:rsidRPr="005D273E">
        <w:t>договора</w:t>
      </w:r>
      <w:r w:rsidRPr="005D273E">
        <w:t xml:space="preserve"> на указанных в запросе условиях.</w:t>
      </w:r>
    </w:p>
    <w:p w:rsidR="00DE349B" w:rsidRPr="005D273E" w:rsidRDefault="00DE349B" w:rsidP="005D27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5D273E">
        <w:rPr>
          <w:rFonts w:eastAsia="Calibri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E349B" w:rsidRPr="005D273E" w:rsidRDefault="00DE349B" w:rsidP="005D27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DE349B" w:rsidRPr="005D273E" w:rsidRDefault="00DE349B" w:rsidP="005D27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5D273E">
        <w:rPr>
          <w:rFonts w:eastAsia="Calibri"/>
        </w:rPr>
        <w:t>Приложение: Техническое задание (описание объекта закупки).</w:t>
      </w:r>
    </w:p>
    <w:p w:rsidR="00DE349B" w:rsidRPr="00724B02" w:rsidRDefault="00DE349B" w:rsidP="00C5714A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DE349B" w:rsidRPr="00724B02" w:rsidRDefault="00DE349B" w:rsidP="00C5714A">
      <w:pPr>
        <w:widowControl w:val="0"/>
        <w:autoSpaceDE w:val="0"/>
        <w:autoSpaceDN w:val="0"/>
        <w:adjustRightInd w:val="0"/>
        <w:ind w:firstLine="567"/>
        <w:outlineLvl w:val="1"/>
        <w:rPr>
          <w:rFonts w:eastAsia="Calibri"/>
        </w:rPr>
      </w:pPr>
    </w:p>
    <w:p w:rsidR="00DE349B" w:rsidRPr="00724B02" w:rsidRDefault="00DE349B" w:rsidP="00C571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</w:p>
    <w:p w:rsidR="00DE349B" w:rsidRPr="00C5714A" w:rsidRDefault="00DE349B" w:rsidP="00C571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</w:p>
    <w:p w:rsidR="00DE349B" w:rsidRPr="00C5714A" w:rsidRDefault="00DE349B" w:rsidP="00C571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</w:p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D50917" w:rsidTr="00F64A0A">
        <w:trPr>
          <w:trHeight w:val="541"/>
        </w:trPr>
        <w:tc>
          <w:tcPr>
            <w:tcW w:w="3378" w:type="dxa"/>
          </w:tcPr>
          <w:p w:rsidR="00D50917" w:rsidRPr="001509EB" w:rsidRDefault="00D50917" w:rsidP="00F64A0A">
            <w:pPr>
              <w:rPr>
                <w:sz w:val="14"/>
              </w:rPr>
            </w:pPr>
          </w:p>
          <w:p w:rsidR="00D50917" w:rsidRDefault="00D50917" w:rsidP="00DE349B">
            <w:r w:rsidRPr="001509EB">
              <w:t>Заведующий</w:t>
            </w:r>
          </w:p>
        </w:tc>
        <w:tc>
          <w:tcPr>
            <w:tcW w:w="3379" w:type="dxa"/>
          </w:tcPr>
          <w:p w:rsidR="00D50917" w:rsidRDefault="00D50917" w:rsidP="00266897">
            <w:pPr>
              <w:jc w:val="center"/>
            </w:pPr>
          </w:p>
        </w:tc>
        <w:tc>
          <w:tcPr>
            <w:tcW w:w="3380" w:type="dxa"/>
          </w:tcPr>
          <w:p w:rsidR="00D50917" w:rsidRPr="001509EB" w:rsidRDefault="00D50917" w:rsidP="00F64A0A">
            <w:pPr>
              <w:rPr>
                <w:sz w:val="14"/>
              </w:rPr>
            </w:pPr>
          </w:p>
          <w:p w:rsidR="00D50917" w:rsidRDefault="00EB6881" w:rsidP="005D273E">
            <w:pPr>
              <w:jc w:val="right"/>
            </w:pPr>
            <w:proofErr w:type="spellStart"/>
            <w:r>
              <w:t>И.И.Надинко</w:t>
            </w:r>
            <w:proofErr w:type="spellEnd"/>
          </w:p>
        </w:tc>
      </w:tr>
    </w:tbl>
    <w:p w:rsidR="004D371D" w:rsidRDefault="004D371D" w:rsidP="004D371D">
      <w:pPr>
        <w:tabs>
          <w:tab w:val="left" w:pos="6637"/>
        </w:tabs>
      </w:pPr>
    </w:p>
    <w:p w:rsidR="004D371D" w:rsidRDefault="004D371D" w:rsidP="004D371D"/>
    <w:p w:rsidR="004D371D" w:rsidRDefault="004D371D" w:rsidP="004D371D"/>
    <w:p w:rsidR="004D371D" w:rsidRDefault="004D371D" w:rsidP="004D371D"/>
    <w:p w:rsidR="004D371D" w:rsidRDefault="004D371D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5C6F1F" w:rsidRDefault="005C6F1F" w:rsidP="004D371D"/>
    <w:p w:rsidR="00C916BD" w:rsidRDefault="00C916BD" w:rsidP="004D371D"/>
    <w:p w:rsidR="004D371D" w:rsidRPr="009E217A" w:rsidRDefault="004D371D" w:rsidP="004D371D">
      <w:pPr>
        <w:rPr>
          <w:sz w:val="20"/>
          <w:szCs w:val="20"/>
        </w:rPr>
      </w:pPr>
      <w:r w:rsidRPr="009E217A">
        <w:rPr>
          <w:sz w:val="20"/>
          <w:szCs w:val="20"/>
        </w:rPr>
        <w:t xml:space="preserve">Исполнитель: </w:t>
      </w:r>
    </w:p>
    <w:p w:rsidR="004D371D" w:rsidRPr="009E217A" w:rsidRDefault="004D371D" w:rsidP="004D371D">
      <w:pPr>
        <w:rPr>
          <w:sz w:val="20"/>
          <w:szCs w:val="20"/>
        </w:rPr>
      </w:pPr>
      <w:r w:rsidRPr="009E217A">
        <w:rPr>
          <w:sz w:val="20"/>
          <w:szCs w:val="20"/>
        </w:rPr>
        <w:t xml:space="preserve">Контрактный управляющий </w:t>
      </w:r>
    </w:p>
    <w:p w:rsidR="004D371D" w:rsidRPr="009E217A" w:rsidRDefault="005D273E" w:rsidP="004D371D">
      <w:pPr>
        <w:rPr>
          <w:sz w:val="20"/>
          <w:szCs w:val="20"/>
        </w:rPr>
      </w:pPr>
      <w:r>
        <w:rPr>
          <w:sz w:val="20"/>
          <w:szCs w:val="20"/>
        </w:rPr>
        <w:t>Сумина Татьяна Николаевна</w:t>
      </w:r>
    </w:p>
    <w:p w:rsidR="004D371D" w:rsidRPr="009E217A" w:rsidRDefault="004667DA" w:rsidP="004D371D">
      <w:pPr>
        <w:rPr>
          <w:sz w:val="20"/>
          <w:szCs w:val="20"/>
        </w:rPr>
      </w:pPr>
      <w:r>
        <w:rPr>
          <w:sz w:val="20"/>
          <w:szCs w:val="20"/>
        </w:rPr>
        <w:t xml:space="preserve">Тел: </w:t>
      </w:r>
      <w:r w:rsidR="004D371D" w:rsidRPr="009E217A">
        <w:rPr>
          <w:sz w:val="20"/>
          <w:szCs w:val="20"/>
        </w:rPr>
        <w:t>8(34668) 42-129</w:t>
      </w:r>
    </w:p>
    <w:p w:rsidR="00C916BD" w:rsidRPr="00513551" w:rsidRDefault="004667DA" w:rsidP="00C916BD">
      <w:pPr>
        <w:rPr>
          <w:sz w:val="20"/>
          <w:szCs w:val="20"/>
          <w:lang w:val="en-US"/>
        </w:rPr>
        <w:sectPr w:rsidR="00C916BD" w:rsidRPr="00513551" w:rsidSect="00C916BD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  <w:proofErr w:type="gramStart"/>
      <w:r>
        <w:rPr>
          <w:rStyle w:val="x-phmenubutton"/>
          <w:iCs/>
          <w:sz w:val="20"/>
          <w:szCs w:val="20"/>
          <w:lang w:val="en-US"/>
        </w:rPr>
        <w:t>e</w:t>
      </w:r>
      <w:r w:rsidRPr="00900473">
        <w:rPr>
          <w:rStyle w:val="x-phmenubutton"/>
          <w:iCs/>
          <w:sz w:val="20"/>
          <w:szCs w:val="20"/>
          <w:lang w:val="en-US"/>
        </w:rPr>
        <w:t>-</w:t>
      </w:r>
      <w:r>
        <w:rPr>
          <w:rStyle w:val="x-phmenubutton"/>
          <w:iCs/>
          <w:sz w:val="20"/>
          <w:szCs w:val="20"/>
          <w:lang w:val="en-US"/>
        </w:rPr>
        <w:t>mail</w:t>
      </w:r>
      <w:proofErr w:type="gramEnd"/>
      <w:r w:rsidRPr="00900473">
        <w:rPr>
          <w:rStyle w:val="x-phmenubutton"/>
          <w:iCs/>
          <w:sz w:val="20"/>
          <w:szCs w:val="20"/>
          <w:lang w:val="en-US"/>
        </w:rPr>
        <w:t xml:space="preserve">: </w:t>
      </w:r>
      <w:r w:rsidR="004D371D" w:rsidRPr="004667DA">
        <w:rPr>
          <w:rStyle w:val="x-phmenubutton"/>
          <w:iCs/>
          <w:sz w:val="20"/>
          <w:szCs w:val="20"/>
          <w:lang w:val="en-US"/>
        </w:rPr>
        <w:t>rodnichok</w:t>
      </w:r>
      <w:r w:rsidR="004D371D" w:rsidRPr="00900473">
        <w:rPr>
          <w:rStyle w:val="x-phmenubutton"/>
          <w:iCs/>
          <w:sz w:val="20"/>
          <w:szCs w:val="20"/>
          <w:lang w:val="en-US"/>
        </w:rPr>
        <w:t>.</w:t>
      </w:r>
      <w:r w:rsidR="004D371D" w:rsidRPr="004667DA">
        <w:rPr>
          <w:rStyle w:val="x-phmenubutton"/>
          <w:iCs/>
          <w:sz w:val="20"/>
          <w:szCs w:val="20"/>
          <w:lang w:val="en-US"/>
        </w:rPr>
        <w:t>rad</w:t>
      </w:r>
      <w:r w:rsidR="004D371D" w:rsidRPr="00900473">
        <w:rPr>
          <w:rStyle w:val="x-phmenubutton"/>
          <w:iCs/>
          <w:sz w:val="20"/>
          <w:szCs w:val="20"/>
          <w:lang w:val="en-US"/>
        </w:rPr>
        <w:t>@</w:t>
      </w:r>
      <w:r w:rsidR="004D371D" w:rsidRPr="004667DA">
        <w:rPr>
          <w:rStyle w:val="x-phmenubutton"/>
          <w:iCs/>
          <w:sz w:val="20"/>
          <w:szCs w:val="20"/>
          <w:lang w:val="en-US"/>
        </w:rPr>
        <w:t>mail</w:t>
      </w:r>
      <w:r w:rsidR="004D371D" w:rsidRPr="00900473">
        <w:rPr>
          <w:rStyle w:val="x-phmenubutton"/>
          <w:iCs/>
          <w:sz w:val="20"/>
          <w:szCs w:val="20"/>
          <w:lang w:val="en-US"/>
        </w:rPr>
        <w:t>.</w:t>
      </w:r>
      <w:r w:rsidR="00C916BD">
        <w:rPr>
          <w:rStyle w:val="x-phmenubutton"/>
          <w:iCs/>
          <w:sz w:val="20"/>
          <w:szCs w:val="20"/>
          <w:lang w:val="en-US"/>
        </w:rPr>
        <w:t>r</w:t>
      </w:r>
    </w:p>
    <w:p w:rsidR="00C916BD" w:rsidRPr="005C6F1F" w:rsidRDefault="00C916BD" w:rsidP="00C916BD">
      <w:pPr>
        <w:spacing w:line="276" w:lineRule="auto"/>
        <w:jc w:val="right"/>
        <w:rPr>
          <w:sz w:val="20"/>
          <w:szCs w:val="20"/>
        </w:rPr>
      </w:pPr>
      <w:r w:rsidRPr="005C6F1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C916BD" w:rsidRDefault="00C916BD" w:rsidP="00C916BD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sz w:val="20"/>
          <w:szCs w:val="20"/>
        </w:rPr>
        <w:t xml:space="preserve">к запросу </w:t>
      </w:r>
      <w:r w:rsidRPr="005C6F1F">
        <w:rPr>
          <w:rFonts w:eastAsia="Calibri"/>
          <w:sz w:val="20"/>
          <w:szCs w:val="20"/>
        </w:rPr>
        <w:t xml:space="preserve">о предоставлении </w:t>
      </w:r>
      <w:proofErr w:type="gramStart"/>
      <w:r w:rsidRPr="005C6F1F">
        <w:rPr>
          <w:rFonts w:eastAsia="Calibri"/>
          <w:sz w:val="20"/>
          <w:szCs w:val="20"/>
        </w:rPr>
        <w:t>ценовой</w:t>
      </w:r>
      <w:proofErr w:type="gramEnd"/>
    </w:p>
    <w:p w:rsidR="00C916BD" w:rsidRDefault="00C916BD" w:rsidP="00C916BD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rFonts w:eastAsia="Calibri"/>
          <w:sz w:val="20"/>
          <w:szCs w:val="20"/>
        </w:rPr>
        <w:t xml:space="preserve">информации на </w:t>
      </w:r>
      <w:r w:rsidR="00EB6881" w:rsidRPr="00EB6881">
        <w:rPr>
          <w:rFonts w:eastAsia="Calibri"/>
          <w:sz w:val="20"/>
          <w:szCs w:val="20"/>
        </w:rPr>
        <w:t xml:space="preserve">период с 01.01.2021г. по 30.09.2021 </w:t>
      </w:r>
      <w:r w:rsidRPr="005C6F1F">
        <w:rPr>
          <w:rFonts w:eastAsia="Calibri"/>
          <w:sz w:val="20"/>
          <w:szCs w:val="20"/>
        </w:rPr>
        <w:t>года</w:t>
      </w:r>
    </w:p>
    <w:tbl>
      <w:tblPr>
        <w:tblW w:w="10599" w:type="dxa"/>
        <w:jc w:val="right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41"/>
        <w:gridCol w:w="15"/>
        <w:gridCol w:w="1827"/>
        <w:gridCol w:w="15"/>
        <w:gridCol w:w="4371"/>
        <w:gridCol w:w="1364"/>
        <w:gridCol w:w="15"/>
        <w:gridCol w:w="977"/>
        <w:gridCol w:w="15"/>
        <w:gridCol w:w="694"/>
        <w:gridCol w:w="15"/>
        <w:gridCol w:w="835"/>
      </w:tblGrid>
      <w:tr w:rsidR="0053715E" w:rsidRPr="00C916BD" w:rsidTr="005A0A74">
        <w:trPr>
          <w:trHeight w:val="315"/>
          <w:tblHeader/>
          <w:jc w:val="right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 xml:space="preserve">№ </w:t>
            </w:r>
            <w:proofErr w:type="gramStart"/>
            <w:r w:rsidRPr="00C916BD">
              <w:rPr>
                <w:sz w:val="16"/>
                <w:szCs w:val="16"/>
              </w:rPr>
              <w:t>п</w:t>
            </w:r>
            <w:proofErr w:type="gramEnd"/>
            <w:r w:rsidRPr="00C916BD">
              <w:rPr>
                <w:sz w:val="16"/>
                <w:szCs w:val="16"/>
              </w:rPr>
              <w:t>/п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соответствие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Качество товара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ind w:left="23" w:right="65"/>
              <w:jc w:val="center"/>
              <w:rPr>
                <w:color w:val="000000"/>
                <w:sz w:val="16"/>
                <w:szCs w:val="16"/>
              </w:rPr>
            </w:pPr>
            <w:r w:rsidRPr="0053715E">
              <w:rPr>
                <w:color w:val="000000"/>
                <w:sz w:val="16"/>
                <w:szCs w:val="16"/>
              </w:rPr>
              <w:t xml:space="preserve">Цена за единицу с учетом НДС, </w:t>
            </w:r>
            <w:proofErr w:type="spellStart"/>
            <w:r w:rsidRPr="0053715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53715E" w:rsidRPr="00C916BD" w:rsidTr="005A0A74">
        <w:trPr>
          <w:gridBefore w:val="1"/>
          <w:gridAfter w:val="1"/>
          <w:wBefore w:w="15" w:type="dxa"/>
          <w:wAfter w:w="835" w:type="dxa"/>
          <w:trHeight w:val="315"/>
          <w:tblHeader/>
          <w:jc w:val="right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Потребительские свойства товара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Тара, упаковка, фасовка товара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3715E" w:rsidRPr="00C916BD" w:rsidTr="005A0A74">
        <w:trPr>
          <w:trHeight w:val="140"/>
          <w:jc w:val="right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Колбаса "Докторская"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C916BD">
              <w:rPr>
                <w:bCs/>
                <w:sz w:val="16"/>
                <w:szCs w:val="16"/>
              </w:rPr>
              <w:t xml:space="preserve">Колбасное изделие с массовой долей мышечной ткани в рецептуре свыше 60,0%, без учета воды, потерянной при термической обработке. Запах и </w:t>
            </w:r>
            <w:proofErr w:type="gramStart"/>
            <w:r w:rsidRPr="00C916BD">
              <w:rPr>
                <w:bCs/>
                <w:sz w:val="16"/>
                <w:szCs w:val="16"/>
              </w:rPr>
              <w:t>вкус</w:t>
            </w:r>
            <w:proofErr w:type="gramEnd"/>
            <w:r w:rsidRPr="00C916BD">
              <w:rPr>
                <w:bCs/>
                <w:sz w:val="16"/>
                <w:szCs w:val="16"/>
              </w:rPr>
              <w:t xml:space="preserve"> свойственные данному виду продукта, без посторонних привкуса и запаха, с ароматом пряностей, в меру соленый. Форма, размер и вязка батонов</w:t>
            </w:r>
            <w:r>
              <w:rPr>
                <w:bCs/>
                <w:sz w:val="16"/>
                <w:szCs w:val="16"/>
              </w:rPr>
              <w:t xml:space="preserve">: </w:t>
            </w:r>
            <w:r w:rsidRPr="00C916BD">
              <w:rPr>
                <w:bCs/>
                <w:sz w:val="16"/>
                <w:szCs w:val="16"/>
              </w:rPr>
              <w:t>прямые или изогнутые батоны длиной  от 10 до 50 см., или овальны</w:t>
            </w:r>
            <w:r>
              <w:rPr>
                <w:bCs/>
                <w:sz w:val="16"/>
                <w:szCs w:val="16"/>
              </w:rPr>
              <w:t>е. Товарная отметка батонов</w:t>
            </w:r>
            <w:r w:rsidRPr="00C916BD">
              <w:rPr>
                <w:bCs/>
                <w:sz w:val="16"/>
                <w:szCs w:val="16"/>
              </w:rPr>
              <w:t xml:space="preserve">: прямые батоны с поперечными перевязками ( двумя на верхнем конце батона, в </w:t>
            </w:r>
            <w:proofErr w:type="spellStart"/>
            <w:r w:rsidRPr="00C916BD">
              <w:rPr>
                <w:bCs/>
                <w:sz w:val="16"/>
                <w:szCs w:val="16"/>
              </w:rPr>
              <w:t>синюга</w:t>
            </w:r>
            <w:proofErr w:type="gramStart"/>
            <w:r w:rsidRPr="00C916BD">
              <w:rPr>
                <w:bCs/>
                <w:sz w:val="16"/>
                <w:szCs w:val="16"/>
              </w:rPr>
              <w:t>х</w:t>
            </w:r>
            <w:proofErr w:type="spellEnd"/>
            <w:r w:rsidRPr="00C916BD">
              <w:rPr>
                <w:bCs/>
                <w:sz w:val="16"/>
                <w:szCs w:val="16"/>
              </w:rPr>
              <w:t>-</w:t>
            </w:r>
            <w:proofErr w:type="gramEnd"/>
            <w:r w:rsidRPr="00C916BD">
              <w:rPr>
                <w:bCs/>
                <w:sz w:val="16"/>
                <w:szCs w:val="16"/>
              </w:rPr>
              <w:t xml:space="preserve"> с поперечными перевязками через каждые 5 см с петлей шпагата внизу, в пузырях- перевязанные шпагатом крестообразно с отрезком шпагата внизу)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Остаточный срок годности – не менее 80%.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Колбаса поставляется в транспортной таре – ящиках из гофрированного картона по ГОСТ 13513.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Вес батона 0,5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 xml:space="preserve">Соответствие </w:t>
            </w:r>
            <w:r w:rsidRPr="00C916BD">
              <w:rPr>
                <w:bCs/>
                <w:sz w:val="16"/>
                <w:szCs w:val="16"/>
              </w:rPr>
              <w:t>ГОСТ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916BD">
              <w:rPr>
                <w:bCs/>
                <w:sz w:val="16"/>
                <w:szCs w:val="16"/>
              </w:rPr>
              <w:t>Р 52196-2011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900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C916BD" w:rsidTr="005A0A74">
        <w:trPr>
          <w:trHeight w:val="49"/>
          <w:jc w:val="right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Куры охлажденные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Мясо птицы, куры охлажденные, не ниже первой категории.Т</w:t>
            </w:r>
            <w:r>
              <w:rPr>
                <w:color w:val="000000"/>
                <w:sz w:val="16"/>
                <w:szCs w:val="16"/>
              </w:rPr>
              <w:t xml:space="preserve">овар соответствует требованиям </w:t>
            </w:r>
            <w:r w:rsidRPr="00C916BD">
              <w:rPr>
                <w:bCs/>
                <w:color w:val="000000"/>
                <w:sz w:val="16"/>
                <w:szCs w:val="16"/>
              </w:rPr>
              <w:t>ГОСТ 31962-2013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b/>
                <w:color w:val="000000"/>
                <w:sz w:val="16"/>
                <w:szCs w:val="16"/>
              </w:rPr>
              <w:t xml:space="preserve">Внешний вид: </w:t>
            </w:r>
            <w:r w:rsidRPr="00C916BD">
              <w:rPr>
                <w:color w:val="000000"/>
                <w:sz w:val="16"/>
                <w:szCs w:val="16"/>
              </w:rPr>
              <w:t>оперение полностью удалено.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Кожа чистая, без разрывов, царапин, пятен, ссадин и кровоподтеков. Костная система без переломов и деформаций.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b/>
                <w:color w:val="000000"/>
                <w:sz w:val="16"/>
                <w:szCs w:val="16"/>
              </w:rPr>
              <w:t>Цвет</w:t>
            </w:r>
            <w:r w:rsidRPr="00C916BD">
              <w:rPr>
                <w:color w:val="000000"/>
                <w:sz w:val="16"/>
                <w:szCs w:val="16"/>
                <w:u w:val="single"/>
              </w:rPr>
              <w:t>: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- мышечной ткани - 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бледно-розовый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>;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- кожи -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бледно—желтый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 xml:space="preserve"> с розовым оттенком;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- подкожного и внутреннего жира: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бледно-желтый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>.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b/>
                <w:color w:val="000000"/>
                <w:sz w:val="16"/>
                <w:szCs w:val="16"/>
              </w:rPr>
              <w:t xml:space="preserve">Отсутствует: </w:t>
            </w:r>
            <w:r w:rsidRPr="00C916BD">
              <w:rPr>
                <w:color w:val="000000"/>
                <w:sz w:val="16"/>
                <w:szCs w:val="16"/>
              </w:rPr>
              <w:t>наличие пеньков, волосков, посторонних запахов, фекальных загрязнений, видимых кровяных сгустков; наличие ГМО и сои.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упаковка изготовлена из материалов, разрешенных органами государственного санитарно-эпидемиологического надзора; весом 20 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 xml:space="preserve">Соответствие </w:t>
            </w:r>
            <w:r w:rsidRPr="00C916BD">
              <w:rPr>
                <w:bCs/>
                <w:sz w:val="16"/>
                <w:szCs w:val="16"/>
              </w:rPr>
              <w:t>ГОСТ 31962-2013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900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C916BD" w:rsidTr="005A0A74">
        <w:trPr>
          <w:trHeight w:val="49"/>
          <w:jc w:val="right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C916BD">
              <w:rPr>
                <w:color w:val="000000"/>
                <w:sz w:val="16"/>
                <w:szCs w:val="16"/>
              </w:rPr>
              <w:t>Мясо свинины</w:t>
            </w:r>
            <w:proofErr w:type="gramEnd"/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Свинина, кусковая, мякоть без кости, в замороженном виде; высшего сорта. На кусках не допускается остатков внутренних органов, крови, загрязнений, без постореннего запаха; цвет мышечной ткани характерен для доброкачественного мяса; промаркировано; процент глазирования 15%;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упакованная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 xml:space="preserve"> в тару; мясо клейменное; с указанием конечного срока реализации.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упакованный в полиэтиленовый брикет весом не более 20 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Соответствие ГОСТ 31778-2012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900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C916BD" w:rsidTr="005A0A74">
        <w:trPr>
          <w:trHeight w:val="49"/>
          <w:jc w:val="right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Печень говяжья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1 категории. Глубокой заморозки,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чистая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>, без кровяных сгустков, остатков жира и связок, патологических изменений и без постороннего запаха, цвет коричневый или красно-коричневый. Не допускается заморозка более одного раза. Остаточный срок годности на момент поставки не менее 80% от срока годности производителя. Не допускается в замороженных кусках и на их поверхности наличие льда и снега.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Продукция не должна содержать сои и ГМО.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Упаковка - картонная коробка с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>/э вкладышем, маркировка на каждой коробке. Тара и упаковочные материалы должны быть чистыми, сухими, без постороннего запаха; весом 10 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Соответствие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ГОСТ</w:t>
            </w:r>
            <w:r w:rsidRPr="00C916BD">
              <w:rPr>
                <w:bCs/>
                <w:sz w:val="16"/>
                <w:szCs w:val="16"/>
              </w:rPr>
              <w:t xml:space="preserve"> 32244-2013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 xml:space="preserve">ГОСТ </w:t>
            </w:r>
            <w:proofErr w:type="gramStart"/>
            <w:r w:rsidRPr="00C916BD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C916BD">
              <w:rPr>
                <w:color w:val="000000"/>
                <w:sz w:val="16"/>
                <w:szCs w:val="16"/>
              </w:rPr>
              <w:t xml:space="preserve"> 54366-2011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900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C916BD" w:rsidTr="005A0A74">
        <w:trPr>
          <w:trHeight w:val="49"/>
          <w:jc w:val="right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Мясо говядины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Мясо го</w:t>
            </w:r>
            <w:r>
              <w:rPr>
                <w:color w:val="000000"/>
                <w:sz w:val="16"/>
                <w:szCs w:val="16"/>
              </w:rPr>
              <w:t>вядина без кости, замороженное</w:t>
            </w:r>
            <w:r w:rsidRPr="00C916BD">
              <w:rPr>
                <w:color w:val="000000"/>
                <w:sz w:val="16"/>
                <w:szCs w:val="16"/>
              </w:rPr>
              <w:t>, 1 категории, тазобедренная часть, крупный кусок не менее 5 кг. Соединительной и жировой ткани не более 9%, срок годности не более 6 месяцев. Цвет поверхности бледно-розового или бледно-красного цвета; у размороженного - красного цвета.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916BD">
              <w:rPr>
                <w:color w:val="000000"/>
                <w:sz w:val="16"/>
                <w:szCs w:val="16"/>
              </w:rPr>
              <w:t xml:space="preserve">Мышцы на разрезе </w:t>
            </w:r>
            <w:r w:rsidRPr="00C916BD">
              <w:rPr>
                <w:sz w:val="16"/>
                <w:szCs w:val="16"/>
              </w:rPr>
              <w:t xml:space="preserve">слегка влажные, не оставляют влажного пятна на фильтрованной бумаге; цвет </w:t>
            </w:r>
            <w:proofErr w:type="gramStart"/>
            <w:r w:rsidRPr="00C916BD">
              <w:rPr>
                <w:sz w:val="16"/>
                <w:szCs w:val="16"/>
              </w:rPr>
              <w:t>от</w:t>
            </w:r>
            <w:proofErr w:type="gramEnd"/>
            <w:r w:rsidRPr="00C916BD">
              <w:rPr>
                <w:sz w:val="16"/>
                <w:szCs w:val="16"/>
              </w:rPr>
              <w:t xml:space="preserve"> светло-красного до темно-красного. Консистенция на разрезе мясо плотное, упругое; образующаяся при надавливании пальцем ямка быстро выравнивается.</w:t>
            </w:r>
          </w:p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Запах специфический, свойственный свежему мясу.Состояние жира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цвет.Состояние сухожилий - сухожилия упругие, плотные, поверхность суставов гладкая, блестящая. У размороженного мяса сухожилия мягкие, рыхлые, окрашены в ярко-красный цвет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Фасовка: картонная упаковка не более 25 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916BD">
              <w:rPr>
                <w:sz w:val="16"/>
                <w:szCs w:val="16"/>
              </w:rPr>
              <w:t xml:space="preserve">Соответствие </w:t>
            </w:r>
            <w:r w:rsidRPr="00C916BD">
              <w:rPr>
                <w:bCs/>
                <w:sz w:val="16"/>
                <w:szCs w:val="16"/>
              </w:rPr>
              <w:t xml:space="preserve">ГОСТ </w:t>
            </w:r>
            <w:proofErr w:type="gramStart"/>
            <w:r w:rsidRPr="00C916BD">
              <w:rPr>
                <w:bCs/>
                <w:sz w:val="16"/>
                <w:szCs w:val="16"/>
              </w:rPr>
              <w:t>Р</w:t>
            </w:r>
            <w:proofErr w:type="gramEnd"/>
            <w:r w:rsidRPr="00C916BD">
              <w:rPr>
                <w:bCs/>
                <w:sz w:val="16"/>
                <w:szCs w:val="16"/>
              </w:rPr>
              <w:t xml:space="preserve"> 52601-2006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C916BD" w:rsidRDefault="0053715E" w:rsidP="0090059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16B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900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16BD" w:rsidRPr="00C916BD" w:rsidRDefault="00C916BD" w:rsidP="00D94387">
      <w:pPr>
        <w:rPr>
          <w:sz w:val="16"/>
          <w:szCs w:val="16"/>
        </w:rPr>
        <w:sectPr w:rsidR="00C916BD" w:rsidRPr="00C916BD" w:rsidSect="005A0A74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p w:rsidR="00C916BD" w:rsidRDefault="00C916BD" w:rsidP="005C6F1F">
      <w:pPr>
        <w:spacing w:line="276" w:lineRule="auto"/>
        <w:jc w:val="right"/>
        <w:rPr>
          <w:sz w:val="20"/>
          <w:szCs w:val="20"/>
        </w:rPr>
      </w:pPr>
    </w:p>
    <w:p w:rsidR="00A33F01" w:rsidRPr="005C6F1F" w:rsidRDefault="00A33F01" w:rsidP="00A33F01">
      <w:pPr>
        <w:spacing w:line="276" w:lineRule="auto"/>
        <w:jc w:val="right"/>
        <w:rPr>
          <w:sz w:val="20"/>
          <w:szCs w:val="20"/>
        </w:rPr>
      </w:pPr>
      <w:r w:rsidRPr="005C6F1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A33F01" w:rsidRDefault="00A33F01" w:rsidP="00A33F0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sz w:val="20"/>
          <w:szCs w:val="20"/>
        </w:rPr>
        <w:t xml:space="preserve">к запросу </w:t>
      </w:r>
      <w:r w:rsidRPr="005C6F1F">
        <w:rPr>
          <w:rFonts w:eastAsia="Calibri"/>
          <w:sz w:val="20"/>
          <w:szCs w:val="20"/>
        </w:rPr>
        <w:t xml:space="preserve">о предоставлении </w:t>
      </w:r>
      <w:proofErr w:type="gramStart"/>
      <w:r w:rsidRPr="005C6F1F">
        <w:rPr>
          <w:rFonts w:eastAsia="Calibri"/>
          <w:sz w:val="20"/>
          <w:szCs w:val="20"/>
        </w:rPr>
        <w:t>ценовой</w:t>
      </w:r>
      <w:proofErr w:type="gramEnd"/>
    </w:p>
    <w:tbl>
      <w:tblPr>
        <w:tblpPr w:leftFromText="180" w:rightFromText="180" w:vertAnchor="text" w:horzAnchor="margin" w:tblpX="-680" w:tblpY="558"/>
        <w:tblW w:w="10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731"/>
        <w:gridCol w:w="4395"/>
        <w:gridCol w:w="1417"/>
        <w:gridCol w:w="992"/>
        <w:gridCol w:w="709"/>
        <w:gridCol w:w="851"/>
      </w:tblGrid>
      <w:tr w:rsidR="001C126F" w:rsidRPr="00A33F01" w:rsidTr="001C126F">
        <w:trPr>
          <w:trHeight w:val="315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 xml:space="preserve">№ </w:t>
            </w:r>
            <w:proofErr w:type="gramStart"/>
            <w:r w:rsidRPr="00A33F01">
              <w:rPr>
                <w:sz w:val="16"/>
                <w:szCs w:val="20"/>
              </w:rPr>
              <w:t>п</w:t>
            </w:r>
            <w:proofErr w:type="gramEnd"/>
            <w:r w:rsidRPr="00A33F01">
              <w:rPr>
                <w:sz w:val="16"/>
                <w:szCs w:val="20"/>
              </w:rPr>
              <w:t>/п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Наименование товара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Качество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ind w:left="23" w:right="65"/>
              <w:jc w:val="center"/>
              <w:rPr>
                <w:color w:val="000000"/>
                <w:sz w:val="16"/>
                <w:szCs w:val="20"/>
              </w:rPr>
            </w:pPr>
            <w:r w:rsidRPr="0053715E">
              <w:rPr>
                <w:color w:val="000000"/>
                <w:sz w:val="16"/>
                <w:szCs w:val="20"/>
              </w:rPr>
              <w:t>Цена за единицу с учетом НДС, руб.</w:t>
            </w:r>
          </w:p>
        </w:tc>
      </w:tr>
      <w:tr w:rsidR="001C126F" w:rsidRPr="00A33F01" w:rsidTr="001C126F">
        <w:trPr>
          <w:trHeight w:val="315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A33F01" w:rsidRDefault="005A0A74" w:rsidP="001C126F">
            <w:pPr>
              <w:rPr>
                <w:sz w:val="16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A33F01" w:rsidRDefault="005A0A74" w:rsidP="001C126F">
            <w:pPr>
              <w:rPr>
                <w:sz w:val="16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Потребительские свойства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Тара, упаковка, фасовка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A33F01" w:rsidRDefault="005A0A74" w:rsidP="001C126F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A33F01" w:rsidRDefault="005A0A74" w:rsidP="001C126F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A33F01" w:rsidRDefault="005A0A74" w:rsidP="001C126F">
            <w:pPr>
              <w:rPr>
                <w:color w:val="000000"/>
                <w:sz w:val="16"/>
                <w:szCs w:val="20"/>
              </w:rPr>
            </w:pPr>
          </w:p>
        </w:tc>
      </w:tr>
      <w:tr w:rsidR="001C126F" w:rsidRPr="00A33F01" w:rsidTr="001C126F">
        <w:trPr>
          <w:trHeight w:val="1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rPr>
                <w:color w:val="000000"/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Рыба свежемороженая "Горбуша"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rPr>
                <w:color w:val="000000"/>
                <w:sz w:val="16"/>
                <w:szCs w:val="20"/>
              </w:rPr>
            </w:pPr>
            <w:r w:rsidRPr="00A33F01">
              <w:rPr>
                <w:bCs/>
                <w:color w:val="000000"/>
                <w:sz w:val="16"/>
                <w:szCs w:val="20"/>
              </w:rPr>
              <w:t>Длина и масса</w:t>
            </w:r>
            <w:r w:rsidRPr="00A33F01">
              <w:rPr>
                <w:color w:val="000000"/>
                <w:sz w:val="16"/>
                <w:szCs w:val="20"/>
              </w:rPr>
              <w:t xml:space="preserve"> Размерный ряд 2-5кг. Свежемороженая, потрошенная. Поверхность рыбы чистая, естественной окраск</w:t>
            </w:r>
            <w:r>
              <w:rPr>
                <w:color w:val="000000"/>
                <w:sz w:val="16"/>
                <w:szCs w:val="20"/>
              </w:rPr>
              <w:t xml:space="preserve">и, присущей рыбе данного вида; </w:t>
            </w:r>
            <w:r w:rsidRPr="00A33F01">
              <w:rPr>
                <w:color w:val="000000"/>
                <w:sz w:val="16"/>
                <w:szCs w:val="20"/>
              </w:rPr>
              <w:t xml:space="preserve">без наружных повреждений, консистенция твердая, после оттаивания плотная 1 сорт.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color w:val="000000"/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Упаковка промышленная (картонная коробка), без следов повреждения.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A33F01">
              <w:rPr>
                <w:color w:val="000000"/>
                <w:sz w:val="16"/>
                <w:szCs w:val="20"/>
              </w:rPr>
              <w:t xml:space="preserve">Соответствие </w:t>
            </w:r>
            <w:r w:rsidRPr="00A33F01">
              <w:rPr>
                <w:sz w:val="16"/>
                <w:szCs w:val="20"/>
              </w:rPr>
              <w:t>ГОСТ 32366-2013, 1168-86</w:t>
            </w:r>
            <w:r w:rsidRPr="00A33F01">
              <w:rPr>
                <w:bCs/>
                <w:sz w:val="16"/>
                <w:szCs w:val="20"/>
              </w:rPr>
              <w:t xml:space="preserve">  ГОСТ 1368-2003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A33F01" w:rsidRDefault="005A0A74" w:rsidP="001C126F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1C126F" w:rsidRPr="00A33F01" w:rsidTr="001C126F">
        <w:trPr>
          <w:trHeight w:val="1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513551" w:rsidRDefault="005A0A74" w:rsidP="001C126F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A33F01" w:rsidRDefault="005A0A74" w:rsidP="001C126F">
            <w:pPr>
              <w:rPr>
                <w:sz w:val="16"/>
                <w:szCs w:val="20"/>
              </w:rPr>
            </w:pPr>
            <w:r w:rsidRPr="00A33F01">
              <w:rPr>
                <w:sz w:val="16"/>
                <w:szCs w:val="20"/>
              </w:rPr>
              <w:t>Рыба свежемороженая "</w:t>
            </w:r>
            <w:r>
              <w:rPr>
                <w:sz w:val="16"/>
                <w:szCs w:val="20"/>
              </w:rPr>
              <w:t>Минтай</w:t>
            </w:r>
            <w:r w:rsidRPr="00A33F01">
              <w:rPr>
                <w:sz w:val="16"/>
                <w:szCs w:val="20"/>
              </w:rPr>
              <w:t>"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BA1FD7" w:rsidRDefault="005A0A74" w:rsidP="001C126F">
            <w:pPr>
              <w:rPr>
                <w:sz w:val="16"/>
                <w:szCs w:val="20"/>
              </w:rPr>
            </w:pPr>
            <w:proofErr w:type="gramStart"/>
            <w:r w:rsidRPr="00BA1FD7">
              <w:rPr>
                <w:sz w:val="16"/>
                <w:szCs w:val="20"/>
              </w:rPr>
              <w:t>Рыба «Минтай» свежемороженая, без головы</w:t>
            </w:r>
            <w:r>
              <w:rPr>
                <w:sz w:val="16"/>
                <w:szCs w:val="20"/>
              </w:rPr>
              <w:t xml:space="preserve">, потрошенная, сорт 1, стандарт,  с головой, </w:t>
            </w:r>
            <w:r w:rsidRPr="00513551">
              <w:rPr>
                <w:b/>
                <w:sz w:val="16"/>
                <w:szCs w:val="20"/>
                <w:u w:val="single"/>
              </w:rPr>
              <w:t>размер</w:t>
            </w:r>
            <w:r>
              <w:rPr>
                <w:b/>
                <w:sz w:val="16"/>
                <w:szCs w:val="20"/>
                <w:u w:val="single"/>
              </w:rPr>
              <w:t xml:space="preserve"> </w:t>
            </w:r>
            <w:r w:rsidRPr="00513551">
              <w:rPr>
                <w:b/>
                <w:sz w:val="16"/>
                <w:szCs w:val="20"/>
                <w:u w:val="single"/>
              </w:rPr>
              <w:t>средний</w:t>
            </w:r>
            <w:r>
              <w:rPr>
                <w:sz w:val="16"/>
                <w:szCs w:val="20"/>
              </w:rPr>
              <w:t>.</w:t>
            </w:r>
            <w:proofErr w:type="gramEnd"/>
            <w:r>
              <w:rPr>
                <w:sz w:val="16"/>
                <w:szCs w:val="20"/>
              </w:rPr>
              <w:t xml:space="preserve"> В </w:t>
            </w:r>
            <w:r w:rsidRPr="00BA1FD7">
              <w:rPr>
                <w:sz w:val="16"/>
                <w:szCs w:val="20"/>
              </w:rPr>
              <w:t>за</w:t>
            </w:r>
            <w:r>
              <w:rPr>
                <w:sz w:val="16"/>
                <w:szCs w:val="20"/>
              </w:rPr>
              <w:t xml:space="preserve">мороженных блоках - блоки рыбы </w:t>
            </w:r>
            <w:r w:rsidRPr="00BA1FD7">
              <w:rPr>
                <w:sz w:val="16"/>
                <w:szCs w:val="20"/>
              </w:rPr>
              <w:t>целые, плотные, поверхность чистая, ровная; рыба, замороженная поштучно – поверхность чистая, рыбы отделены друг от друга. Рыба без наружных повреждений.</w:t>
            </w:r>
          </w:p>
          <w:p w:rsidR="005A0A74" w:rsidRPr="00BA1FD7" w:rsidRDefault="005A0A74" w:rsidP="001C126F">
            <w:pPr>
              <w:rPr>
                <w:sz w:val="16"/>
                <w:szCs w:val="20"/>
              </w:rPr>
            </w:pPr>
            <w:r w:rsidRPr="00BA1FD7">
              <w:rPr>
                <w:sz w:val="16"/>
                <w:szCs w:val="20"/>
              </w:rPr>
              <w:t>Запах после размораживания – свойственный свежей рыбе, без посторонних запахов.</w:t>
            </w:r>
          </w:p>
          <w:p w:rsidR="005A0A74" w:rsidRPr="00BA1FD7" w:rsidRDefault="005A0A74" w:rsidP="001C126F">
            <w:pPr>
              <w:rPr>
                <w:sz w:val="16"/>
                <w:szCs w:val="20"/>
              </w:rPr>
            </w:pPr>
            <w:r w:rsidRPr="00BA1FD7">
              <w:rPr>
                <w:sz w:val="16"/>
                <w:szCs w:val="20"/>
              </w:rPr>
              <w:t>Не допускается: наличие посторонних примесей</w:t>
            </w:r>
          </w:p>
          <w:p w:rsidR="005A0A74" w:rsidRPr="00A33F01" w:rsidRDefault="005A0A74" w:rsidP="001C126F">
            <w:pPr>
              <w:rPr>
                <w:bCs/>
                <w:color w:val="000000"/>
                <w:sz w:val="16"/>
                <w:szCs w:val="20"/>
              </w:rPr>
            </w:pPr>
            <w:r w:rsidRPr="00BA1FD7">
              <w:rPr>
                <w:sz w:val="16"/>
                <w:szCs w:val="20"/>
              </w:rPr>
              <w:t>( в потребительской таре).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A33F01" w:rsidRDefault="005A0A74" w:rsidP="001C126F">
            <w:pPr>
              <w:jc w:val="center"/>
              <w:rPr>
                <w:sz w:val="16"/>
                <w:szCs w:val="20"/>
              </w:rPr>
            </w:pPr>
            <w:r w:rsidRPr="00BA1FD7">
              <w:rPr>
                <w:sz w:val="16"/>
                <w:szCs w:val="20"/>
              </w:rPr>
              <w:t>Упаковка промышленная (картонная коробка), без следов повреждения.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BA1FD7" w:rsidRDefault="005A0A74" w:rsidP="001C126F">
            <w:pPr>
              <w:jc w:val="center"/>
              <w:rPr>
                <w:sz w:val="16"/>
                <w:szCs w:val="20"/>
              </w:rPr>
            </w:pPr>
            <w:r w:rsidRPr="00BA1FD7">
              <w:rPr>
                <w:sz w:val="16"/>
                <w:szCs w:val="20"/>
              </w:rPr>
              <w:t xml:space="preserve">Соответствие требованиям </w:t>
            </w:r>
            <w:proofErr w:type="gramStart"/>
            <w:r w:rsidRPr="00BA1FD7">
              <w:rPr>
                <w:sz w:val="16"/>
                <w:szCs w:val="20"/>
              </w:rPr>
              <w:t>ТР</w:t>
            </w:r>
            <w:proofErr w:type="gramEnd"/>
            <w:r w:rsidRPr="00BA1FD7">
              <w:rPr>
                <w:sz w:val="16"/>
                <w:szCs w:val="20"/>
              </w:rPr>
              <w:t xml:space="preserve"> ТС 021/2011, </w:t>
            </w:r>
            <w:r>
              <w:rPr>
                <w:bCs/>
                <w:sz w:val="16"/>
                <w:szCs w:val="20"/>
              </w:rPr>
              <w:t xml:space="preserve">ГОСТ </w:t>
            </w:r>
            <w:r w:rsidRPr="00BA1FD7">
              <w:rPr>
                <w:bCs/>
                <w:sz w:val="16"/>
                <w:szCs w:val="20"/>
              </w:rPr>
              <w:t>32366-2013</w:t>
            </w:r>
          </w:p>
          <w:p w:rsidR="005A0A74" w:rsidRPr="00A33F01" w:rsidRDefault="005A0A74" w:rsidP="001C126F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Default="005A0A74" w:rsidP="001C126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Default="005A0A74" w:rsidP="001C126F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</w:tbl>
    <w:p w:rsidR="00A33F01" w:rsidRDefault="005A0A74" w:rsidP="00A33F0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rFonts w:eastAsia="Calibri"/>
          <w:sz w:val="20"/>
          <w:szCs w:val="20"/>
        </w:rPr>
        <w:t xml:space="preserve"> </w:t>
      </w:r>
      <w:r w:rsidR="00A33F01" w:rsidRPr="005C6F1F">
        <w:rPr>
          <w:rFonts w:eastAsia="Calibri"/>
          <w:sz w:val="20"/>
          <w:szCs w:val="20"/>
        </w:rPr>
        <w:t xml:space="preserve">информации на </w:t>
      </w:r>
      <w:r w:rsidR="00EB6881" w:rsidRPr="00EB6881">
        <w:rPr>
          <w:rFonts w:eastAsia="Calibri"/>
          <w:sz w:val="20"/>
          <w:szCs w:val="20"/>
        </w:rPr>
        <w:t xml:space="preserve">период с 01.01.2021г. по 30.09.2021 </w:t>
      </w:r>
      <w:r w:rsidR="00A33F01" w:rsidRPr="005C6F1F">
        <w:rPr>
          <w:rFonts w:eastAsia="Calibri"/>
          <w:sz w:val="20"/>
          <w:szCs w:val="20"/>
        </w:rPr>
        <w:t>года</w:t>
      </w:r>
    </w:p>
    <w:p w:rsidR="00A923AB" w:rsidRDefault="00A923AB" w:rsidP="00A33F0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C916BD" w:rsidRDefault="00C916BD" w:rsidP="005C6F1F">
      <w:pPr>
        <w:spacing w:line="276" w:lineRule="auto"/>
        <w:jc w:val="right"/>
        <w:rPr>
          <w:sz w:val="20"/>
          <w:szCs w:val="20"/>
        </w:rPr>
      </w:pPr>
    </w:p>
    <w:p w:rsidR="00A33F01" w:rsidRDefault="00A33F01" w:rsidP="005C6F1F">
      <w:pPr>
        <w:spacing w:line="276" w:lineRule="auto"/>
        <w:jc w:val="right"/>
        <w:rPr>
          <w:sz w:val="20"/>
          <w:szCs w:val="20"/>
        </w:rPr>
      </w:pPr>
    </w:p>
    <w:p w:rsidR="005C6F1F" w:rsidRPr="005C6F1F" w:rsidRDefault="005C6F1F" w:rsidP="005C6F1F">
      <w:pPr>
        <w:spacing w:line="276" w:lineRule="auto"/>
        <w:jc w:val="right"/>
        <w:rPr>
          <w:sz w:val="20"/>
          <w:szCs w:val="20"/>
        </w:rPr>
      </w:pPr>
      <w:r w:rsidRPr="005C6F1F">
        <w:rPr>
          <w:sz w:val="20"/>
          <w:szCs w:val="20"/>
        </w:rPr>
        <w:t xml:space="preserve">Приложение № </w:t>
      </w:r>
      <w:r w:rsidR="00C916BD">
        <w:rPr>
          <w:sz w:val="20"/>
          <w:szCs w:val="20"/>
        </w:rPr>
        <w:t>3</w:t>
      </w:r>
    </w:p>
    <w:p w:rsidR="005C6F1F" w:rsidRPr="005C6F1F" w:rsidRDefault="005C6F1F" w:rsidP="005C6F1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sz w:val="20"/>
          <w:szCs w:val="20"/>
        </w:rPr>
        <w:t xml:space="preserve">к запросу </w:t>
      </w:r>
      <w:r w:rsidRPr="005C6F1F">
        <w:rPr>
          <w:rFonts w:eastAsia="Calibri"/>
          <w:sz w:val="20"/>
          <w:szCs w:val="20"/>
        </w:rPr>
        <w:t xml:space="preserve">о предоставлении </w:t>
      </w:r>
      <w:proofErr w:type="gramStart"/>
      <w:r w:rsidRPr="005C6F1F">
        <w:rPr>
          <w:rFonts w:eastAsia="Calibri"/>
          <w:sz w:val="20"/>
          <w:szCs w:val="20"/>
        </w:rPr>
        <w:t>ценовой</w:t>
      </w:r>
      <w:proofErr w:type="gramEnd"/>
    </w:p>
    <w:p w:rsidR="005C6F1F" w:rsidRDefault="005C6F1F" w:rsidP="005C6F1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rFonts w:eastAsia="Calibri"/>
          <w:sz w:val="20"/>
          <w:szCs w:val="20"/>
        </w:rPr>
        <w:t xml:space="preserve">информации на </w:t>
      </w:r>
      <w:r w:rsidR="00EB6881" w:rsidRPr="00EB6881">
        <w:rPr>
          <w:rFonts w:eastAsia="Calibri"/>
          <w:sz w:val="20"/>
          <w:szCs w:val="20"/>
        </w:rPr>
        <w:t xml:space="preserve">период с 01.01.2021г. по 30.09.2021 </w:t>
      </w:r>
      <w:r w:rsidRPr="005C6F1F">
        <w:rPr>
          <w:rFonts w:eastAsia="Calibri"/>
          <w:sz w:val="20"/>
          <w:szCs w:val="20"/>
        </w:rPr>
        <w:t xml:space="preserve"> года</w:t>
      </w:r>
    </w:p>
    <w:p w:rsidR="005A0A74" w:rsidRPr="005C6F1F" w:rsidRDefault="005A0A74" w:rsidP="005C6F1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5C6F1F" w:rsidRPr="005C6F1F" w:rsidRDefault="005A0A74" w:rsidP="005A0A74">
      <w:pPr>
        <w:spacing w:line="276" w:lineRule="auto"/>
        <w:jc w:val="center"/>
        <w:rPr>
          <w:sz w:val="20"/>
          <w:szCs w:val="20"/>
        </w:rPr>
      </w:pPr>
      <w:r w:rsidRPr="005A0A74">
        <w:rPr>
          <w:sz w:val="20"/>
          <w:szCs w:val="20"/>
        </w:rPr>
        <w:t>Техническое задание</w:t>
      </w:r>
    </w:p>
    <w:tbl>
      <w:tblPr>
        <w:tblpPr w:leftFromText="180" w:rightFromText="180" w:vertAnchor="text" w:horzAnchor="margin" w:tblpXSpec="center" w:tblpY="225"/>
        <w:tblW w:w="10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4409"/>
        <w:gridCol w:w="1275"/>
        <w:gridCol w:w="1134"/>
        <w:gridCol w:w="709"/>
        <w:gridCol w:w="851"/>
      </w:tblGrid>
      <w:tr w:rsidR="001C126F" w:rsidRPr="00322730" w:rsidTr="001C126F">
        <w:trPr>
          <w:trHeight w:val="31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 xml:space="preserve">№ </w:t>
            </w:r>
            <w:proofErr w:type="gramStart"/>
            <w:r w:rsidRPr="00322730">
              <w:rPr>
                <w:sz w:val="16"/>
                <w:szCs w:val="20"/>
              </w:rPr>
              <w:t>п</w:t>
            </w:r>
            <w:proofErr w:type="gramEnd"/>
            <w:r w:rsidRPr="00322730">
              <w:rPr>
                <w:sz w:val="16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Наименование товара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Качество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ind w:left="86" w:right="108"/>
              <w:jc w:val="center"/>
              <w:rPr>
                <w:color w:val="000000"/>
                <w:sz w:val="16"/>
                <w:szCs w:val="20"/>
              </w:rPr>
            </w:pPr>
            <w:r w:rsidRPr="0053715E">
              <w:rPr>
                <w:color w:val="000000"/>
                <w:sz w:val="16"/>
                <w:szCs w:val="20"/>
              </w:rPr>
              <w:t>Цена за единицу с учетом НДС, руб.</w:t>
            </w:r>
          </w:p>
        </w:tc>
      </w:tr>
      <w:tr w:rsidR="001C126F" w:rsidRPr="00322730" w:rsidTr="001C126F">
        <w:trPr>
          <w:trHeight w:val="31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Потребительские свойства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Тара, упаковка, фасовка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1C126F" w:rsidRPr="00322730" w:rsidTr="001C126F">
        <w:trPr>
          <w:trHeight w:val="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Ацидофилин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Кисломолочный продукт, произведенный с использованием в равных соотношениях заквасочных микроорганизмов - ацидофильной молочнокислой палочки, лакто кокков и приготовленной на кефирных грибках закваски; цвет молочно-белый равномерный по всей массе. Консистенция и внешний вид - однородная с нарушенным или ненарушенным сгустком; вкус и запах - </w:t>
            </w:r>
            <w:proofErr w:type="gramStart"/>
            <w:r w:rsidRPr="00322730">
              <w:rPr>
                <w:color w:val="000000"/>
                <w:sz w:val="16"/>
                <w:szCs w:val="20"/>
              </w:rPr>
              <w:t>чистые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>, кисломолочные, без посторонних привкусов и запахов. Жирность не менее 2,5% и не более 3,2%.Остаточный срок хранения не менее 80% на момент поставки Заказчику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Расфасовка  объемом от  0,4 л до 0,5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D50917" w:rsidRDefault="005A0A74" w:rsidP="005A0A74">
            <w:pPr>
              <w:jc w:val="center"/>
              <w:rPr>
                <w:sz w:val="16"/>
                <w:szCs w:val="20"/>
              </w:rPr>
            </w:pPr>
            <w:r w:rsidRPr="00D50917">
              <w:rPr>
                <w:sz w:val="16"/>
                <w:szCs w:val="20"/>
              </w:rPr>
              <w:t>Соответствие требованиям</w:t>
            </w:r>
          </w:p>
          <w:p w:rsidR="005A0A74" w:rsidRPr="00D50917" w:rsidRDefault="005A0A74" w:rsidP="005A0A74">
            <w:pPr>
              <w:jc w:val="center"/>
              <w:rPr>
                <w:bCs/>
                <w:sz w:val="16"/>
                <w:szCs w:val="20"/>
              </w:rPr>
            </w:pPr>
            <w:proofErr w:type="gramStart"/>
            <w:r w:rsidRPr="00D50917">
              <w:rPr>
                <w:bCs/>
                <w:sz w:val="16"/>
                <w:szCs w:val="20"/>
              </w:rPr>
              <w:t>ТР</w:t>
            </w:r>
            <w:proofErr w:type="gramEnd"/>
            <w:r w:rsidRPr="00D50917">
              <w:rPr>
                <w:bCs/>
                <w:sz w:val="16"/>
                <w:szCs w:val="20"/>
              </w:rPr>
              <w:t xml:space="preserve"> ТС 033/2013</w:t>
            </w:r>
          </w:p>
          <w:p w:rsidR="005A0A74" w:rsidRPr="00D50917" w:rsidRDefault="005A0A74" w:rsidP="005A0A74">
            <w:pPr>
              <w:jc w:val="center"/>
              <w:rPr>
                <w:sz w:val="16"/>
                <w:szCs w:val="20"/>
              </w:rPr>
            </w:pPr>
            <w:r w:rsidRPr="00D50917">
              <w:rPr>
                <w:sz w:val="16"/>
                <w:szCs w:val="20"/>
              </w:rPr>
              <w:t>ТУ</w:t>
            </w:r>
          </w:p>
          <w:p w:rsidR="005A0A74" w:rsidRPr="00D50917" w:rsidRDefault="005A0A74" w:rsidP="005A0A74">
            <w:pPr>
              <w:jc w:val="center"/>
              <w:rPr>
                <w:bCs/>
                <w:sz w:val="16"/>
                <w:szCs w:val="20"/>
              </w:rPr>
            </w:pPr>
            <w:r w:rsidRPr="00D50917">
              <w:rPr>
                <w:bCs/>
                <w:sz w:val="16"/>
                <w:szCs w:val="20"/>
              </w:rPr>
              <w:t>9222-388-00419785-05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Кефир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Кисломолочный продукт, произведенный путем смешанного (молочнокислого и спиртового) брожения с использованием закваски, приготовленной на кефирных грибках, без добавления чистых культур молочнокислых микроорганизмов и дрожжей.</w:t>
            </w:r>
            <w:r w:rsidRPr="00322730">
              <w:rPr>
                <w:color w:val="000000"/>
                <w:sz w:val="16"/>
                <w:szCs w:val="20"/>
              </w:rPr>
              <w:br/>
            </w:r>
            <w:r w:rsidRPr="00322730">
              <w:rPr>
                <w:sz w:val="16"/>
                <w:szCs w:val="20"/>
              </w:rPr>
              <w:t xml:space="preserve">Вкус и запах: </w:t>
            </w:r>
            <w:proofErr w:type="gramStart"/>
            <w:r w:rsidRPr="00322730">
              <w:rPr>
                <w:sz w:val="16"/>
                <w:szCs w:val="20"/>
              </w:rPr>
              <w:t>чистые</w:t>
            </w:r>
            <w:proofErr w:type="gramEnd"/>
            <w:r w:rsidRPr="00322730">
              <w:rPr>
                <w:sz w:val="16"/>
                <w:szCs w:val="20"/>
              </w:rPr>
              <w:t xml:space="preserve"> кисломолочные, без посторонних привкусов и запахов. Вкус слегка острый, допускается дрожжевой привкус; цвет: молочно-белый, равномерный по всей массе; консистенция и внешний вид: </w:t>
            </w:r>
            <w:proofErr w:type="gramStart"/>
            <w:r w:rsidRPr="00322730">
              <w:rPr>
                <w:sz w:val="16"/>
                <w:szCs w:val="20"/>
              </w:rPr>
              <w:t>Однородная</w:t>
            </w:r>
            <w:proofErr w:type="gramEnd"/>
            <w:r w:rsidRPr="00322730">
              <w:rPr>
                <w:sz w:val="16"/>
                <w:szCs w:val="20"/>
              </w:rPr>
              <w:t>, с нарушенным или ненарушенным сгустком. Допускается газообразование, вызванное действием микрофлоры кефирных грибков. Жирность не менее 2,5% и не более 3,2%. Остаточный срок годности на момент поставки должен составлять 80%  от срока годности, установленного предприятием.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Расфасовка  объемом не более 1 литра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A0A74" w:rsidRPr="00322730" w:rsidRDefault="005A0A74" w:rsidP="005A0A74">
            <w:pPr>
              <w:jc w:val="center"/>
              <w:rPr>
                <w:bCs/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bCs/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bCs/>
                <w:color w:val="000000"/>
                <w:sz w:val="16"/>
                <w:szCs w:val="20"/>
              </w:rPr>
              <w:t xml:space="preserve"> ТС 033/2013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31454-2012.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Масло сливочное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Масло сладко-сливочное. Сорт высший. Жирность от 72,5%  до 82,5%.</w:t>
            </w:r>
          </w:p>
          <w:p w:rsidR="005A0A74" w:rsidRPr="00322730" w:rsidRDefault="005A0A74" w:rsidP="005A0A74">
            <w:pPr>
              <w:jc w:val="center"/>
              <w:rPr>
                <w:sz w:val="16"/>
              </w:rPr>
            </w:pPr>
            <w:r w:rsidRPr="00322730">
              <w:rPr>
                <w:color w:val="000000"/>
                <w:sz w:val="16"/>
                <w:szCs w:val="20"/>
              </w:rPr>
              <w:t>Вкус и запах:  выраженные сливочный и привкус пастеризации, без посторонних привкусов и запахов; консистенция и внешний вид: плотная, пластичная, однородная или недостаточно плотная и пластичная, поверхность на срезе блестящая, сухая на вид, допускается слабо-блестящая или матовая поверхность с наличием мелких капелек влаги; цвет</w:t>
            </w:r>
            <w:proofErr w:type="gramStart"/>
            <w:r w:rsidRPr="00322730">
              <w:rPr>
                <w:color w:val="000000"/>
                <w:sz w:val="16"/>
                <w:szCs w:val="20"/>
              </w:rPr>
              <w:t>:о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т </w:t>
            </w:r>
            <w:r w:rsidRPr="00322730">
              <w:rPr>
                <w:color w:val="000000"/>
                <w:sz w:val="16"/>
                <w:szCs w:val="20"/>
              </w:rPr>
              <w:lastRenderedPageBreak/>
              <w:t>светло-желтого до желтого, однородный по всей массе. Остаточный срок годности на момент поставки должен составлять 80%  от срока годности, установленного предприятием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lastRenderedPageBreak/>
              <w:t>Расфасовка в фольгированные пачки от 0,18 кг до 0,5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022/2011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031/2011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32261-2013.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Молоко сгущенное цельное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Вкус сладкий, чистый с выраженным вкусом и запахом </w:t>
            </w:r>
            <w:proofErr w:type="gramStart"/>
            <w:r w:rsidRPr="00322730">
              <w:rPr>
                <w:color w:val="000000"/>
                <w:sz w:val="16"/>
                <w:szCs w:val="20"/>
              </w:rPr>
              <w:t>пастеризованных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молока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Однородная, вязкая по всей массе без наличия ощущаемых </w:t>
            </w:r>
            <w:proofErr w:type="spellStart"/>
            <w:r w:rsidRPr="00322730">
              <w:rPr>
                <w:color w:val="000000"/>
                <w:sz w:val="16"/>
                <w:szCs w:val="20"/>
              </w:rPr>
              <w:t>органолептически</w:t>
            </w:r>
            <w:proofErr w:type="spellEnd"/>
            <w:r w:rsidRPr="00322730">
              <w:rPr>
                <w:color w:val="000000"/>
                <w:sz w:val="16"/>
                <w:szCs w:val="20"/>
              </w:rPr>
              <w:t xml:space="preserve"> кристаллов молочного сахара (лактозы). Допускается мучнистая консистенция и незначительный осадок лактозы на дне тары при хранении.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Цвет: </w:t>
            </w:r>
            <w:proofErr w:type="gramStart"/>
            <w:r w:rsidRPr="00322730">
              <w:rPr>
                <w:color w:val="000000"/>
                <w:sz w:val="16"/>
                <w:szCs w:val="20"/>
              </w:rPr>
              <w:t>Белый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с кремовым оттенком, равномерный по всей массе.</w:t>
            </w:r>
          </w:p>
          <w:p w:rsidR="005A0A74" w:rsidRPr="00322730" w:rsidRDefault="005A0A74" w:rsidP="005A0A74">
            <w:pPr>
              <w:jc w:val="center"/>
              <w:rPr>
                <w:sz w:val="16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Массовая доля жира в </w:t>
            </w:r>
            <w:proofErr w:type="gramStart"/>
            <w:r w:rsidRPr="00322730">
              <w:rPr>
                <w:color w:val="000000"/>
                <w:sz w:val="16"/>
                <w:szCs w:val="20"/>
              </w:rPr>
              <w:t>молоке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сгущенном должна быть 8,5 %.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Расфасовка металлические банки массой нетто </w:t>
            </w:r>
            <w:r>
              <w:rPr>
                <w:color w:val="000000"/>
                <w:sz w:val="16"/>
                <w:szCs w:val="20"/>
              </w:rPr>
              <w:t>не более</w:t>
            </w:r>
            <w:r w:rsidRPr="00322730">
              <w:rPr>
                <w:color w:val="000000"/>
                <w:sz w:val="16"/>
                <w:szCs w:val="20"/>
              </w:rPr>
              <w:t xml:space="preserve"> 0,5кг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ГОСТ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31688-2012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Молоко коровье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Молоко может быть стерилизованным или </w:t>
            </w:r>
            <w:proofErr w:type="spellStart"/>
            <w:r w:rsidRPr="00322730">
              <w:rPr>
                <w:color w:val="000000"/>
                <w:sz w:val="16"/>
                <w:szCs w:val="20"/>
              </w:rPr>
              <w:t>ультрапастеризованным</w:t>
            </w:r>
            <w:proofErr w:type="spellEnd"/>
            <w:r w:rsidRPr="00322730">
              <w:rPr>
                <w:color w:val="000000"/>
                <w:sz w:val="16"/>
                <w:szCs w:val="20"/>
              </w:rPr>
              <w:t>. Из нормализованного; цельного молока. Массовая доля жира не менее 3,2 процентов или диапазон от трех до трех с половиной процентов.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Расфасовка в многослойную упаковку, состоящую из картона, полиэтилена и алюминиевой фольги объемом </w:t>
            </w:r>
            <w:proofErr w:type="spellStart"/>
            <w:proofErr w:type="gramStart"/>
            <w:r w:rsidRPr="00322730">
              <w:rPr>
                <w:color w:val="000000"/>
                <w:sz w:val="16"/>
                <w:szCs w:val="20"/>
              </w:rPr>
              <w:t>объемом</w:t>
            </w:r>
            <w:proofErr w:type="spellEnd"/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 1,0 литра,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022/2011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031/2011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31450-2013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Ряженка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Кисломолочный продукт, произведенный путем сквашивания топленого молока с добавлением молочных продуктов или без их добавления с использованием заквасочных микроорганизмов - термофильных молочнокислых стрептококков с добавлением болгарской молочнокислой палочки или без ее добавления. Консистенция и внешний вид: Однородная, с нарушенным или ненарушенным сгустком без газообразования жидкость; вкус и запах: чистые, кисломолочные, с выраженным привкусом пастеризации; цвет: светло-кремовый, равномерный по всей массе. Жирность не менее 4,0%.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Расфасовка </w:t>
            </w:r>
            <w:proofErr w:type="spellStart"/>
            <w:r w:rsidRPr="00322730">
              <w:rPr>
                <w:color w:val="000000"/>
                <w:sz w:val="16"/>
                <w:szCs w:val="20"/>
              </w:rPr>
              <w:t>обьёмом</w:t>
            </w:r>
            <w:proofErr w:type="spellEnd"/>
            <w:r w:rsidRPr="00322730">
              <w:rPr>
                <w:color w:val="000000"/>
                <w:sz w:val="16"/>
                <w:szCs w:val="20"/>
              </w:rPr>
              <w:t xml:space="preserve"> не более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A0A74" w:rsidRPr="00322730" w:rsidRDefault="005A0A74" w:rsidP="005A0A74">
            <w:pPr>
              <w:jc w:val="center"/>
              <w:rPr>
                <w:bCs/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bCs/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bCs/>
                <w:color w:val="000000"/>
                <w:sz w:val="16"/>
                <w:szCs w:val="20"/>
              </w:rPr>
              <w:t xml:space="preserve"> ТС 033/2013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31455-2012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Сметана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Кисломолочный продукт, который произведен путем сквашивания сливок с добавлением молочных продуктов или без их добавления с использованием заквасочных микроорганизмов - </w:t>
            </w:r>
            <w:proofErr w:type="spellStart"/>
            <w:r w:rsidRPr="00322730">
              <w:rPr>
                <w:color w:val="000000"/>
                <w:sz w:val="16"/>
                <w:szCs w:val="20"/>
              </w:rPr>
              <w:t>лактококков</w:t>
            </w:r>
            <w:proofErr w:type="spellEnd"/>
            <w:r w:rsidRPr="00322730">
              <w:rPr>
                <w:color w:val="000000"/>
                <w:sz w:val="16"/>
                <w:szCs w:val="20"/>
              </w:rPr>
              <w:t xml:space="preserve"> или смеси </w:t>
            </w:r>
            <w:proofErr w:type="spellStart"/>
            <w:r w:rsidRPr="00322730">
              <w:rPr>
                <w:color w:val="000000"/>
                <w:sz w:val="16"/>
                <w:szCs w:val="20"/>
              </w:rPr>
              <w:t>лактококков</w:t>
            </w:r>
            <w:proofErr w:type="spellEnd"/>
            <w:r w:rsidRPr="00322730">
              <w:rPr>
                <w:color w:val="000000"/>
                <w:sz w:val="16"/>
                <w:szCs w:val="20"/>
              </w:rPr>
              <w:t xml:space="preserve"> и термофильных молочнокислых стрептококков, массовая доля </w:t>
            </w:r>
            <w:proofErr w:type="gramStart"/>
            <w:r w:rsidRPr="00322730">
              <w:rPr>
                <w:color w:val="000000"/>
                <w:sz w:val="16"/>
                <w:szCs w:val="20"/>
              </w:rPr>
              <w:t>жира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в котором составляет не менее чем 10%.</w:t>
            </w:r>
            <w:r w:rsidRPr="00322730">
              <w:rPr>
                <w:color w:val="000000"/>
                <w:sz w:val="16"/>
                <w:szCs w:val="20"/>
              </w:rPr>
              <w:br/>
            </w:r>
            <w:r w:rsidRPr="00322730">
              <w:rPr>
                <w:sz w:val="16"/>
                <w:szCs w:val="20"/>
              </w:rPr>
              <w:t>Внешний вид и консистенция: однородная густая масса с глянцевой поверхностью. Продукт с массовой долей жира от 10,0% до 15,0%. Допускается недостаточно густая, слегка вязкая консистенция с незначительной крупитчатостью.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 xml:space="preserve">Вкус и запах: </w:t>
            </w:r>
            <w:proofErr w:type="gramStart"/>
            <w:r w:rsidRPr="00322730">
              <w:rPr>
                <w:sz w:val="16"/>
                <w:szCs w:val="20"/>
              </w:rPr>
              <w:t>чистые</w:t>
            </w:r>
            <w:proofErr w:type="gramEnd"/>
            <w:r w:rsidRPr="00322730">
              <w:rPr>
                <w:sz w:val="16"/>
                <w:szCs w:val="20"/>
              </w:rPr>
              <w:t>, кисломолочные, без посторонних привкусов и запахов.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Цвет: белый с кремовым оттенком, равномерный по всей массе.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Расфасовка: пластиковые банки или стаканы</w:t>
            </w:r>
            <w:r>
              <w:rPr>
                <w:color w:val="000000"/>
                <w:sz w:val="16"/>
                <w:szCs w:val="20"/>
              </w:rPr>
              <w:t>,</w:t>
            </w:r>
            <w:r w:rsidRPr="00D50917">
              <w:rPr>
                <w:color w:val="000000"/>
                <w:sz w:val="20"/>
                <w:szCs w:val="20"/>
              </w:rPr>
              <w:t xml:space="preserve"> </w:t>
            </w:r>
            <w:r w:rsidRPr="00D50917">
              <w:rPr>
                <w:color w:val="000000"/>
                <w:sz w:val="16"/>
                <w:szCs w:val="20"/>
              </w:rPr>
              <w:t>фольгированные пакеты</w:t>
            </w:r>
            <w:r>
              <w:rPr>
                <w:color w:val="000000"/>
                <w:sz w:val="16"/>
                <w:szCs w:val="20"/>
              </w:rPr>
              <w:t xml:space="preserve"> </w:t>
            </w:r>
            <w:r w:rsidRPr="00322730">
              <w:rPr>
                <w:color w:val="000000"/>
                <w:sz w:val="16"/>
                <w:szCs w:val="20"/>
              </w:rPr>
              <w:t xml:space="preserve"> не менее 0,18 кг и не более 0,5 кг.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A0A74" w:rsidRPr="00322730" w:rsidRDefault="005A0A74" w:rsidP="005A0A74">
            <w:pPr>
              <w:jc w:val="center"/>
              <w:rPr>
                <w:bCs/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bCs/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bCs/>
                <w:color w:val="000000"/>
                <w:sz w:val="16"/>
                <w:szCs w:val="20"/>
              </w:rPr>
              <w:t xml:space="preserve"> ТС 033/2013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31452-2012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Сыр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Весовой, полутвердый, Внешний вид: корка ровная, тонкая без повреждений и толстого подкоркового слоя, покрытая парафиновыми, полимерными, комбинированными составами, или полимерными материалами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Консистенция: умеренно эластичная, однородная во всей массе, допускается слегка плотная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Вкус и запах: выраженный сырный, слегка кисловатый</w:t>
            </w:r>
          </w:p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 xml:space="preserve">Цвет: от белого светло-желтого равномерно по всей массе. </w:t>
            </w:r>
            <w:r w:rsidRPr="00322730">
              <w:rPr>
                <w:sz w:val="16"/>
                <w:szCs w:val="20"/>
              </w:rPr>
              <w:t>На каждой упаковочной единице информация о сроке годности.Массовая доля жира 45%.</w:t>
            </w:r>
          </w:p>
          <w:p w:rsidR="005A0A74" w:rsidRPr="00322730" w:rsidRDefault="005A0A74" w:rsidP="005A0A74">
            <w:pPr>
              <w:jc w:val="center"/>
              <w:rPr>
                <w:sz w:val="16"/>
              </w:rPr>
            </w:pPr>
            <w:r w:rsidRPr="00322730">
              <w:rPr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В  полимерной 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ГОСТ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32260-2013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52686-2006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D50917">
              <w:rPr>
                <w:color w:val="000000"/>
                <w:sz w:val="16"/>
                <w:szCs w:val="20"/>
              </w:rPr>
              <w:t>ТУ 9225-008-04610209-2014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26F" w:rsidRPr="00322730" w:rsidTr="001C126F">
        <w:trPr>
          <w:trHeight w:val="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Творог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Творог представляет собой продукт кисломолочный, произведенный с использованием заквасочных микроорганизмов. Продукт должен соответствовать требованиям Цвет должен быть белый или с кремовым оттенком, равномерный по всей массе. Творог должен обладать мягкой, мажущейся или рассыпчатой консистенцией.  Массовая доля жира должна быть от 5 % до 9%.</w:t>
            </w:r>
          </w:p>
          <w:p w:rsidR="005A0A74" w:rsidRPr="00322730" w:rsidRDefault="005A0A74" w:rsidP="005A0A74">
            <w:pPr>
              <w:jc w:val="center"/>
              <w:rPr>
                <w:sz w:val="16"/>
              </w:rPr>
            </w:pPr>
            <w:r w:rsidRPr="00322730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Расфасовка вобъемом от 0,2 кг до 0,5кг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022/2011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031/2011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32273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322730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ГОСТ</w:t>
            </w:r>
          </w:p>
          <w:p w:rsidR="005A0A74" w:rsidRPr="00322730" w:rsidRDefault="005A0A74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322730">
              <w:rPr>
                <w:color w:val="000000"/>
                <w:sz w:val="16"/>
                <w:szCs w:val="20"/>
              </w:rPr>
              <w:t>31453-2013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A74" w:rsidRPr="00322730" w:rsidRDefault="005A0A74" w:rsidP="005A0A74">
            <w:pPr>
              <w:jc w:val="center"/>
              <w:rPr>
                <w:sz w:val="16"/>
                <w:szCs w:val="20"/>
              </w:rPr>
            </w:pPr>
            <w:r w:rsidRPr="00322730">
              <w:rPr>
                <w:sz w:val="16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A74" w:rsidRPr="00322730" w:rsidRDefault="005A0A74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C28FE" w:rsidRDefault="00DC28FE" w:rsidP="00DC28FE">
      <w:pPr>
        <w:spacing w:line="276" w:lineRule="auto"/>
        <w:jc w:val="right"/>
        <w:rPr>
          <w:sz w:val="20"/>
          <w:szCs w:val="20"/>
        </w:rPr>
      </w:pPr>
    </w:p>
    <w:p w:rsidR="00DC28FE" w:rsidRPr="005C6F1F" w:rsidRDefault="00DC28FE" w:rsidP="00DC28FE">
      <w:pPr>
        <w:spacing w:line="276" w:lineRule="auto"/>
        <w:jc w:val="right"/>
        <w:rPr>
          <w:sz w:val="20"/>
          <w:szCs w:val="20"/>
        </w:rPr>
      </w:pPr>
      <w:r w:rsidRPr="005C6F1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DC28FE" w:rsidRPr="005C6F1F" w:rsidRDefault="00DC28FE" w:rsidP="00DC28FE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sz w:val="20"/>
          <w:szCs w:val="20"/>
        </w:rPr>
        <w:t xml:space="preserve">к запросу </w:t>
      </w:r>
      <w:r w:rsidRPr="005C6F1F">
        <w:rPr>
          <w:rFonts w:eastAsia="Calibri"/>
          <w:sz w:val="20"/>
          <w:szCs w:val="20"/>
        </w:rPr>
        <w:t xml:space="preserve">о предоставлении </w:t>
      </w:r>
      <w:proofErr w:type="gramStart"/>
      <w:r w:rsidRPr="005C6F1F">
        <w:rPr>
          <w:rFonts w:eastAsia="Calibri"/>
          <w:sz w:val="20"/>
          <w:szCs w:val="20"/>
        </w:rPr>
        <w:t>ценовой</w:t>
      </w:r>
      <w:proofErr w:type="gramEnd"/>
    </w:p>
    <w:p w:rsidR="005C6F1F" w:rsidRDefault="00DC28FE" w:rsidP="00F64A0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5C6F1F">
        <w:rPr>
          <w:rFonts w:eastAsia="Calibri"/>
          <w:sz w:val="20"/>
          <w:szCs w:val="20"/>
        </w:rPr>
        <w:t xml:space="preserve">информации на </w:t>
      </w:r>
      <w:r w:rsidR="00F64A0A" w:rsidRPr="00EB6881">
        <w:rPr>
          <w:rFonts w:eastAsia="Calibri"/>
          <w:sz w:val="20"/>
          <w:szCs w:val="20"/>
        </w:rPr>
        <w:t xml:space="preserve">период с 01.01.2021г. по 30.09.2021 </w:t>
      </w:r>
      <w:r w:rsidR="00F64A0A" w:rsidRPr="005C6F1F">
        <w:rPr>
          <w:rFonts w:eastAsia="Calibri"/>
          <w:sz w:val="20"/>
          <w:szCs w:val="20"/>
        </w:rPr>
        <w:t>года</w:t>
      </w:r>
    </w:p>
    <w:p w:rsidR="00DC28FE" w:rsidRDefault="00DC28FE" w:rsidP="00DC28FE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5C6F1F">
        <w:rPr>
          <w:sz w:val="20"/>
          <w:szCs w:val="20"/>
        </w:rPr>
        <w:t xml:space="preserve">Техническое задание </w:t>
      </w:r>
    </w:p>
    <w:p w:rsidR="00DC28FE" w:rsidRDefault="00DC28FE" w:rsidP="00DC28FE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tbl>
      <w:tblPr>
        <w:tblW w:w="10632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633"/>
        <w:gridCol w:w="4706"/>
        <w:gridCol w:w="1276"/>
        <w:gridCol w:w="1134"/>
        <w:gridCol w:w="709"/>
        <w:gridCol w:w="709"/>
      </w:tblGrid>
      <w:tr w:rsidR="0053715E" w:rsidRPr="00822487" w:rsidTr="001C126F">
        <w:trPr>
          <w:trHeight w:val="315"/>
          <w:tblHeader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 xml:space="preserve">№ </w:t>
            </w:r>
            <w:proofErr w:type="gramStart"/>
            <w:r w:rsidRPr="00822487">
              <w:rPr>
                <w:sz w:val="16"/>
                <w:szCs w:val="20"/>
              </w:rPr>
              <w:t>п</w:t>
            </w:r>
            <w:proofErr w:type="gramEnd"/>
            <w:r w:rsidRPr="00822487">
              <w:rPr>
                <w:sz w:val="16"/>
                <w:szCs w:val="20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Наименование товара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Качество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53715E" w:rsidRDefault="0053715E" w:rsidP="005A0A74">
            <w:pPr>
              <w:ind w:right="65"/>
              <w:jc w:val="center"/>
              <w:rPr>
                <w:color w:val="000000"/>
                <w:sz w:val="16"/>
                <w:szCs w:val="20"/>
              </w:rPr>
            </w:pPr>
            <w:r w:rsidRPr="0053715E">
              <w:rPr>
                <w:color w:val="000000"/>
                <w:sz w:val="16"/>
                <w:szCs w:val="20"/>
              </w:rPr>
              <w:t xml:space="preserve">Цена за </w:t>
            </w:r>
            <w:proofErr w:type="spellStart"/>
            <w:proofErr w:type="gramStart"/>
            <w:r w:rsidRPr="0053715E">
              <w:rPr>
                <w:color w:val="000000"/>
                <w:sz w:val="16"/>
                <w:szCs w:val="20"/>
              </w:rPr>
              <w:t>ед</w:t>
            </w:r>
            <w:proofErr w:type="spellEnd"/>
            <w:proofErr w:type="gramEnd"/>
            <w:r w:rsidRPr="0053715E">
              <w:rPr>
                <w:color w:val="000000"/>
                <w:sz w:val="16"/>
                <w:szCs w:val="20"/>
              </w:rPr>
              <w:t xml:space="preserve"> с учетом НДС(  %)</w:t>
            </w:r>
          </w:p>
          <w:p w:rsidR="0053715E" w:rsidRPr="0053715E" w:rsidRDefault="0053715E" w:rsidP="005A0A74">
            <w:pPr>
              <w:ind w:right="65"/>
              <w:jc w:val="center"/>
              <w:rPr>
                <w:color w:val="000000"/>
                <w:sz w:val="16"/>
                <w:szCs w:val="20"/>
              </w:rPr>
            </w:pPr>
          </w:p>
          <w:p w:rsidR="0053715E" w:rsidRPr="00822487" w:rsidRDefault="0053715E" w:rsidP="005A0A74">
            <w:pPr>
              <w:ind w:right="108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53715E" w:rsidRPr="00822487" w:rsidTr="001C126F">
        <w:trPr>
          <w:trHeight w:val="315"/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b/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Потребительские свойства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b/>
                <w:sz w:val="16"/>
                <w:szCs w:val="20"/>
              </w:rPr>
            </w:pPr>
            <w:r w:rsidRPr="00822487">
              <w:rPr>
                <w:b/>
                <w:sz w:val="16"/>
                <w:szCs w:val="20"/>
              </w:rPr>
              <w:t>Тара, упаковка, фасовка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53715E" w:rsidRPr="00822487" w:rsidTr="001C126F">
        <w:trPr>
          <w:trHeight w:val="1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Горох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Горох колотый шлифованный. Сорт первый.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Шлифованный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с разделенными семядолями. Цвет: желтый, зеленый. Вкус: нормальный, свойственный гороху, без посторонних привкусов, не кислый, не горький. Запах: нормальный, свойственный гороху, без затхлого, плесенного или иного постороннего запаха.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Соответствие  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6201-68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геркулес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Недробленая. Запах: свойственный овсяной пропаренной крупе без плесневого затхлого и других посторонних запахов. Вкус: свойственный овсяной пропаренной крупе со специфическим слабым привкусом горечи, без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кислого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и других посторонних привкусов. Не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зараженная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вредителями.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Соответствие  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21149-93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гречневая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Высший сорт. Ядрица быстроразвариваюшаяся. Цвет: коричневый. Запах: свойственный гречневой крупе без посторонних запахов, не затхлый, не плесневый. Вкус: свойственный гречневой муке без посторонних привкусов, не кислый, не горький. Влажность не более 13,2%.  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Соответствие  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ГОСТ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proofErr w:type="gramStart"/>
            <w:r w:rsidRPr="00822487">
              <w:rPr>
                <w:sz w:val="16"/>
                <w:szCs w:val="20"/>
              </w:rPr>
              <w:t>Р</w:t>
            </w:r>
            <w:proofErr w:type="gramEnd"/>
            <w:r w:rsidRPr="00822487">
              <w:rPr>
                <w:sz w:val="16"/>
                <w:szCs w:val="20"/>
              </w:rPr>
              <w:t xml:space="preserve"> 55290-2012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кукурузная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Кукурузная шлифованная.Дробленые частицы ядра кукурузы различной формы, полученные путем отделения плодовых оболочек и зародыша, зашлифованные с закругленными гранями. Цвет: белый или желтый с оттенками. Не 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заражена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амбарными вредителями. Вкус – свойственный кукурузной крупе, без посторонних привкусов, не кислый, не горький. Запах – свойственный кукурузной крупе, без затхлости, плесени и других посторонних запахов.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Соответствие  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ГОСТ 6002-69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манная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Из мягкой пшеницы, марки «М». Внешний вид: преобладает непрозрачная мучнистая крупа ровного кремового цвета. Вкус: нормальный, без кисловатого, горьковатого и других посторонних вкусов. Запах: нормальный, без запахов плесени, затхлости, и других посторонних запахов. Минеральная примесь: При разжевывании крупы хруста не ощущается. Влажность не более 14%. 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Соответствие  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7022-97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перловая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Недробленая. Не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заражена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амбарными вредителями. Вкус – свойственный перловой крупе, без посторонних привкусов, не кислый, не горький. Запах – свой</w:t>
            </w:r>
            <w:r>
              <w:rPr>
                <w:color w:val="000000"/>
                <w:sz w:val="16"/>
                <w:szCs w:val="20"/>
              </w:rPr>
              <w:t>ственный перловой крупе</w:t>
            </w:r>
            <w:r w:rsidRPr="00822487">
              <w:rPr>
                <w:color w:val="000000"/>
                <w:sz w:val="16"/>
                <w:szCs w:val="20"/>
              </w:rPr>
              <w:t>, без затхлости, плесени и других посторонних запахов.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</w:t>
            </w:r>
            <w:r>
              <w:rPr>
                <w:color w:val="000000"/>
                <w:sz w:val="16"/>
                <w:szCs w:val="20"/>
              </w:rPr>
              <w:t xml:space="preserve">ветствие </w:t>
            </w:r>
            <w:r w:rsidRPr="00822487">
              <w:rPr>
                <w:color w:val="000000"/>
                <w:sz w:val="16"/>
                <w:szCs w:val="20"/>
              </w:rPr>
              <w:t>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5784-60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пшеничная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Сорт не ниже первого. Не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заражена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амбарными вредителями. Вкус – свойственный пшеничной крупе, без посторонних привкусов, не кислый, не горький. Запах – свойственный пшеничной крупе, без затхлости, плесени и других посторонних запахов.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Соответствие </w:t>
            </w:r>
            <w:r w:rsidRPr="00822487">
              <w:rPr>
                <w:color w:val="000000"/>
                <w:sz w:val="16"/>
                <w:szCs w:val="20"/>
              </w:rPr>
              <w:t>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276-60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пшено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 xml:space="preserve">Сорт не ниже первого. Не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заражена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амбарными вредителями. Цвет: желтый разных оттенков. Вкус – свойственный пшену, без посторонних привкусов, не кислый, не горький. Запах – свойственный пшену, без затхлости, плесени и других посторонних запахов.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</w:t>
            </w:r>
            <w:r>
              <w:rPr>
                <w:color w:val="000000"/>
                <w:sz w:val="16"/>
                <w:szCs w:val="20"/>
              </w:rPr>
              <w:t xml:space="preserve">оответствие </w:t>
            </w:r>
            <w:r w:rsidRPr="00822487">
              <w:rPr>
                <w:color w:val="000000"/>
                <w:sz w:val="16"/>
                <w:szCs w:val="20"/>
              </w:rPr>
              <w:t>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572-60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рис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Рис шлифованный высшего сорта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.П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родукт, получаемый при шлифовании </w:t>
            </w:r>
            <w:proofErr w:type="spellStart"/>
            <w:r w:rsidRPr="00822487">
              <w:rPr>
                <w:color w:val="000000"/>
                <w:sz w:val="16"/>
                <w:szCs w:val="20"/>
              </w:rPr>
              <w:t>шелушеных</w:t>
            </w:r>
            <w:proofErr w:type="spellEnd"/>
            <w:r w:rsidRPr="00822487">
              <w:rPr>
                <w:color w:val="000000"/>
                <w:sz w:val="16"/>
                <w:szCs w:val="20"/>
              </w:rPr>
              <w:t xml:space="preserve"> зерен риса III или IV типа, состоящий из ядер с шероховатой поверхностью, у которых удалены цветковые пленки, плодовые и семенные оболочки, большая часть алейронового слоя и зародыша, и имеющий содержание цветных ядер, не превышающее норм, установленных данным стандартом. </w:t>
            </w:r>
            <w:r w:rsidRPr="00822487">
              <w:rPr>
                <w:color w:val="000000"/>
                <w:sz w:val="16"/>
                <w:szCs w:val="20"/>
              </w:rPr>
              <w:lastRenderedPageBreak/>
              <w:t xml:space="preserve">А также продукт, получаемый при шлифовании </w:t>
            </w:r>
            <w:proofErr w:type="spellStart"/>
            <w:r w:rsidRPr="00822487">
              <w:rPr>
                <w:color w:val="000000"/>
                <w:sz w:val="16"/>
                <w:szCs w:val="20"/>
              </w:rPr>
              <w:t>шелушеных</w:t>
            </w:r>
            <w:proofErr w:type="spellEnd"/>
            <w:r w:rsidRPr="00822487">
              <w:rPr>
                <w:color w:val="000000"/>
                <w:sz w:val="16"/>
                <w:szCs w:val="20"/>
              </w:rPr>
              <w:t xml:space="preserve"> зерен риса I или II типа, не прошедший по качеству как сорт Экстра. Цвет: белый с различными оттенками.  Без посторонних запахов, не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затхлый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>, не плес</w:t>
            </w:r>
            <w:r>
              <w:rPr>
                <w:color w:val="000000"/>
                <w:sz w:val="16"/>
                <w:szCs w:val="20"/>
              </w:rPr>
              <w:t xml:space="preserve">невый, отсутствие примесей. Не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заражен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амбарными вредителями.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lastRenderedPageBreak/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Соответствие </w:t>
            </w:r>
            <w:r w:rsidRPr="00822487">
              <w:rPr>
                <w:color w:val="000000"/>
                <w:sz w:val="16"/>
                <w:szCs w:val="20"/>
              </w:rPr>
              <w:t>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6292-93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крупа ячневая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Крупа ячневая. Частицы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дробленного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ядра различной величины и формы, полностью освобожденная от цветковых пленок и частично от плодовых оболочек Цвет: белый с желтоватым, иногда с зеленоватым оттенком оттенками. Вкус: свойственный нормальной ячменной крупе, без посторонних привкусов, не кислый, не горький. Запах: свойственный нормальной ячменной крупе, без затхлости, плесени и других посторонних запахов. Без посторонних включений и без амбарных вредителей.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полиэтиленовый пакетобъемом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от 0,7кг до 1,0кг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Соответствие </w:t>
            </w:r>
            <w:r w:rsidRPr="00822487">
              <w:rPr>
                <w:color w:val="000000"/>
                <w:sz w:val="16"/>
                <w:szCs w:val="20"/>
              </w:rPr>
              <w:t>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ГОСТ 5784-60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proofErr w:type="spellStart"/>
            <w:r w:rsidRPr="00822487">
              <w:rPr>
                <w:sz w:val="16"/>
                <w:szCs w:val="20"/>
              </w:rPr>
              <w:t>Макарон</w:t>
            </w:r>
            <w:proofErr w:type="gramStart"/>
            <w:r w:rsidRPr="00822487">
              <w:rPr>
                <w:sz w:val="16"/>
                <w:szCs w:val="20"/>
              </w:rPr>
              <w:t>.и</w:t>
            </w:r>
            <w:proofErr w:type="gramEnd"/>
            <w:r w:rsidRPr="00822487">
              <w:rPr>
                <w:sz w:val="16"/>
                <w:szCs w:val="20"/>
              </w:rPr>
              <w:t>зделия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Макаронные изделия должны быть изготовлены из муки твердой пшеницы. </w:t>
            </w:r>
            <w:proofErr w:type="gramStart"/>
            <w:r w:rsidRPr="00822487">
              <w:rPr>
                <w:color w:val="000000"/>
                <w:sz w:val="16"/>
                <w:szCs w:val="20"/>
              </w:rPr>
              <w:t>К поставке необходимы следующие виды макаронных изделий: трубчатые [сформованные в виде прямой или изогнутой трубки], нитевидные (сформованные в виде нитей, имеющих форму круга в поперечном сечении), ленточные (сформованные в виде нитей, имеющие форму овала в поперечном сечении), фигурные [сформованные в виде объемных или плоских фигур], короткие, длинные.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Сорт: первый или высший. Наличие зараженности и загрязненности вредителями хлебных запасов не допускается</w:t>
            </w:r>
            <w:r w:rsidRPr="00153EB5">
              <w:rPr>
                <w:b/>
                <w:color w:val="000000"/>
                <w:sz w:val="16"/>
                <w:szCs w:val="20"/>
                <w:u w:val="single"/>
              </w:rPr>
              <w:t>. Группа: А</w:t>
            </w:r>
            <w:r w:rsidRPr="00822487">
              <w:rPr>
                <w:color w:val="000000"/>
                <w:sz w:val="16"/>
                <w:szCs w:val="20"/>
              </w:rPr>
              <w:t xml:space="preserve">. </w:t>
            </w:r>
            <w:r w:rsidRPr="00822487">
              <w:rPr>
                <w:sz w:val="16"/>
                <w:szCs w:val="20"/>
              </w:rPr>
              <w:t xml:space="preserve">Цвет изделий однотонный с кремовым или желтоватым оттенком, без следов </w:t>
            </w:r>
            <w:proofErr w:type="spellStart"/>
            <w:r w:rsidRPr="00822487">
              <w:rPr>
                <w:sz w:val="16"/>
                <w:szCs w:val="20"/>
              </w:rPr>
              <w:t>непромеса</w:t>
            </w:r>
            <w:proofErr w:type="spellEnd"/>
            <w:r w:rsidRPr="00822487">
              <w:rPr>
                <w:sz w:val="16"/>
                <w:szCs w:val="20"/>
              </w:rPr>
              <w:t xml:space="preserve">. Поверхность гладкая или шероховатая. Форма соответствует их наименованию. Вкус и запах, </w:t>
            </w:r>
            <w:proofErr w:type="gramStart"/>
            <w:r w:rsidRPr="00822487">
              <w:rPr>
                <w:sz w:val="16"/>
                <w:szCs w:val="20"/>
              </w:rPr>
              <w:t>свойственные</w:t>
            </w:r>
            <w:proofErr w:type="gramEnd"/>
            <w:r w:rsidRPr="00822487">
              <w:rPr>
                <w:sz w:val="16"/>
                <w:szCs w:val="20"/>
              </w:rPr>
              <w:t xml:space="preserve"> макаронным изделиям. Без допустимых дефектов, хорошего товарного вида.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Расфасовка массой нетто не менее 0,9 кг и не более 5кг  в пачки из картона или из бумаги или из комбинированных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Соответствие </w:t>
            </w:r>
            <w:r w:rsidRPr="00822487">
              <w:rPr>
                <w:color w:val="000000"/>
                <w:sz w:val="16"/>
                <w:szCs w:val="20"/>
              </w:rPr>
              <w:t>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022/2011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ГОСТ 31743-2012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822487" w:rsidTr="001C126F">
        <w:trPr>
          <w:trHeight w:val="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Мука пшеничная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 xml:space="preserve">Мука пшеничная хлебопекарная высшего или экстра сорта. Мука обладает белым или белым с кремовым оттенком цветом, и имеет белизну не менее пятидесяти четырех </w:t>
            </w:r>
            <w:proofErr w:type="spellStart"/>
            <w:r w:rsidRPr="00822487">
              <w:rPr>
                <w:sz w:val="16"/>
                <w:szCs w:val="20"/>
              </w:rPr>
              <w:t>усл</w:t>
            </w:r>
            <w:proofErr w:type="spellEnd"/>
            <w:r w:rsidRPr="00822487">
              <w:rPr>
                <w:sz w:val="16"/>
                <w:szCs w:val="20"/>
              </w:rPr>
              <w:t>. ед. Пшеничная мука может быть обогащена витаминами и/или минеральными веществами или не обогащена ими. Содержание токсичных элементов и радионуклидов не должно превышать норм, установленных Зараженность вредителями не должна допускаться. Загрязненность вредителями не должна допускаться.</w:t>
            </w:r>
          </w:p>
          <w:p w:rsidR="0053715E" w:rsidRPr="00822487" w:rsidRDefault="0053715E" w:rsidP="005A0A74">
            <w:pPr>
              <w:jc w:val="center"/>
              <w:rPr>
                <w:sz w:val="16"/>
              </w:rPr>
            </w:pPr>
            <w:r w:rsidRPr="00822487">
              <w:rPr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 xml:space="preserve">Расфасовка мешок объемом </w:t>
            </w:r>
            <w:r w:rsidRPr="00822487">
              <w:rPr>
                <w:b/>
                <w:color w:val="000000"/>
                <w:sz w:val="16"/>
                <w:szCs w:val="20"/>
              </w:rPr>
              <w:t>25 кг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r w:rsidRPr="00822487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822487" w:rsidRDefault="0053715E" w:rsidP="005A0A7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822487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822487">
              <w:rPr>
                <w:color w:val="000000"/>
                <w:sz w:val="16"/>
                <w:szCs w:val="20"/>
              </w:rPr>
              <w:t xml:space="preserve"> ТС 022/2011</w:t>
            </w:r>
          </w:p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ГОСТ 52189-2003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822487" w:rsidRDefault="0053715E" w:rsidP="005A0A74">
            <w:pPr>
              <w:jc w:val="center"/>
              <w:rPr>
                <w:sz w:val="16"/>
                <w:szCs w:val="20"/>
              </w:rPr>
            </w:pPr>
            <w:r w:rsidRPr="00822487">
              <w:rPr>
                <w:sz w:val="16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C28FE" w:rsidRPr="005C6F1F" w:rsidRDefault="00DC28FE" w:rsidP="00DC28F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E71A1" w:rsidRPr="005C6F1F" w:rsidRDefault="007E71A1" w:rsidP="007E71A1">
      <w:pPr>
        <w:spacing w:line="276" w:lineRule="auto"/>
        <w:jc w:val="right"/>
        <w:rPr>
          <w:sz w:val="20"/>
          <w:szCs w:val="20"/>
        </w:rPr>
      </w:pPr>
      <w:r w:rsidRPr="005C6F1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7E71A1" w:rsidRPr="005C6F1F" w:rsidRDefault="007E71A1" w:rsidP="007E71A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sz w:val="20"/>
          <w:szCs w:val="20"/>
        </w:rPr>
        <w:t xml:space="preserve">к запросу </w:t>
      </w:r>
      <w:r w:rsidRPr="005C6F1F">
        <w:rPr>
          <w:rFonts w:eastAsia="Calibri"/>
          <w:sz w:val="20"/>
          <w:szCs w:val="20"/>
        </w:rPr>
        <w:t xml:space="preserve">о предоставлении </w:t>
      </w:r>
      <w:proofErr w:type="gramStart"/>
      <w:r w:rsidRPr="005C6F1F">
        <w:rPr>
          <w:rFonts w:eastAsia="Calibri"/>
          <w:sz w:val="20"/>
          <w:szCs w:val="20"/>
        </w:rPr>
        <w:t>ценовой</w:t>
      </w:r>
      <w:proofErr w:type="gramEnd"/>
    </w:p>
    <w:p w:rsidR="007E71A1" w:rsidRDefault="007E71A1" w:rsidP="007E71A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rFonts w:eastAsia="Calibri"/>
          <w:sz w:val="20"/>
          <w:szCs w:val="20"/>
        </w:rPr>
        <w:t xml:space="preserve">информации на </w:t>
      </w:r>
      <w:r w:rsidR="00F64A0A" w:rsidRPr="00F64A0A">
        <w:rPr>
          <w:rFonts w:eastAsia="Calibri"/>
          <w:sz w:val="20"/>
          <w:szCs w:val="20"/>
        </w:rPr>
        <w:t>период с 01.01.2021г. по 30.09.2021 года</w:t>
      </w:r>
    </w:p>
    <w:p w:rsidR="007E71A1" w:rsidRDefault="007E71A1" w:rsidP="007E71A1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5C6F1F">
        <w:rPr>
          <w:sz w:val="20"/>
          <w:szCs w:val="20"/>
        </w:rPr>
        <w:t xml:space="preserve">Техническое задание </w:t>
      </w:r>
    </w:p>
    <w:p w:rsidR="007E71A1" w:rsidRDefault="007E71A1" w:rsidP="007E71A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tbl>
      <w:tblPr>
        <w:tblW w:w="10632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332"/>
        <w:gridCol w:w="4453"/>
        <w:gridCol w:w="1276"/>
        <w:gridCol w:w="992"/>
        <w:gridCol w:w="993"/>
        <w:gridCol w:w="1134"/>
      </w:tblGrid>
      <w:tr w:rsidR="0053715E" w:rsidRPr="00661144" w:rsidTr="001C126F">
        <w:trPr>
          <w:trHeight w:val="315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 xml:space="preserve">№ </w:t>
            </w:r>
            <w:proofErr w:type="gramStart"/>
            <w:r w:rsidRPr="00661144">
              <w:rPr>
                <w:sz w:val="16"/>
                <w:szCs w:val="16"/>
              </w:rPr>
              <w:t>п</w:t>
            </w:r>
            <w:proofErr w:type="gramEnd"/>
            <w:r w:rsidRPr="00661144">
              <w:rPr>
                <w:sz w:val="16"/>
                <w:szCs w:val="16"/>
              </w:rPr>
              <w:t>/п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Качество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53715E" w:rsidRDefault="0053715E" w:rsidP="005A0A74">
            <w:pPr>
              <w:ind w:right="65"/>
              <w:jc w:val="center"/>
              <w:rPr>
                <w:color w:val="000000"/>
                <w:sz w:val="16"/>
                <w:szCs w:val="16"/>
              </w:rPr>
            </w:pPr>
            <w:r w:rsidRPr="0053715E">
              <w:rPr>
                <w:color w:val="000000"/>
                <w:sz w:val="16"/>
                <w:szCs w:val="16"/>
              </w:rPr>
              <w:t xml:space="preserve">Цена за </w:t>
            </w:r>
            <w:proofErr w:type="spellStart"/>
            <w:proofErr w:type="gramStart"/>
            <w:r w:rsidRPr="0053715E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53715E">
              <w:rPr>
                <w:color w:val="000000"/>
                <w:sz w:val="16"/>
                <w:szCs w:val="16"/>
              </w:rPr>
              <w:t xml:space="preserve"> с учетом НДС(  %)</w:t>
            </w:r>
          </w:p>
          <w:p w:rsidR="0053715E" w:rsidRPr="00661144" w:rsidRDefault="0053715E" w:rsidP="005A0A74">
            <w:pPr>
              <w:ind w:right="6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715E" w:rsidRPr="00661144" w:rsidTr="001C126F">
        <w:trPr>
          <w:trHeight w:val="315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Потребительские свойства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Тара, упаковка, фасовка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3715E" w:rsidRPr="00661144" w:rsidTr="001C126F">
        <w:trPr>
          <w:trHeight w:val="66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Ванилин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Кристаллический порошок растворимый, который обладает запахом ванили; цвет: от белого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до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светло-желтого.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Фасованный не более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1,5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bCs/>
                <w:color w:val="000000"/>
                <w:sz w:val="16"/>
                <w:szCs w:val="16"/>
              </w:rPr>
              <w:t>. ГОСТ 16599-71, ГОСТ 51074-2003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Вафли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Весовые, в ассортименте из муки высшего сорта, начинка сливочная, фруктовая, без добавления синтетических ароматических веществ, консервантов, красителей и других искусственных добавок.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Расфасовка коробка объемом 5 кг</w:t>
            </w:r>
          </w:p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14031-2014.</w:t>
            </w:r>
          </w:p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proofErr w:type="spellStart"/>
            <w:r w:rsidRPr="00661144">
              <w:rPr>
                <w:sz w:val="16"/>
                <w:szCs w:val="16"/>
              </w:rPr>
              <w:t>Виталад</w:t>
            </w:r>
            <w:proofErr w:type="spellEnd"/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>Поверхность  правильная, соответствующая данному батончику без вмятин, без пустот. Без посторонних запахов и привкусов. На каждой упаковочной единице информация  о сроке годности.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Упаковка фольга,</w:t>
            </w:r>
          </w:p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Упаковочная единица 40гр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</w:t>
            </w:r>
          </w:p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ТУ 9196-021-39475618-2008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6114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Дрожжи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>Хлебопекарные сухие быстродействующие, цвет светло-желтый или светло-коричневый. Остаточный срок годности на момент поставки должен составлять 80%  от срока годности, установленного предприятием.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Фасованный не более 0,1кг.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54845-2011,</w:t>
            </w:r>
          </w:p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ТУ 9182-036-48975583-2010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Какао порошок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Порошкообразное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, сухое, цвет – светло-коричневый.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Изготовленное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из высококачественного сырья, без добавления консервантов, красителей и других искусственных добавок.,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Фасованный не более 0,1кг.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108-2014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151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Кисель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bCs/>
                <w:color w:val="000000"/>
                <w:sz w:val="16"/>
                <w:szCs w:val="16"/>
              </w:rPr>
              <w:t>Внешний вид: однородная сыпучая масса. Допускаются неплотно слежавшиеся комочки.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bCs/>
                <w:color w:val="000000"/>
                <w:sz w:val="16"/>
                <w:szCs w:val="16"/>
              </w:rPr>
              <w:t>Запах: свойственный соответствующему  блюду, приготовленному кулинарным способом, без посторонних запахов.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bCs/>
                <w:color w:val="000000"/>
                <w:sz w:val="16"/>
                <w:szCs w:val="16"/>
              </w:rPr>
              <w:t>Вкус: свойственный соответствующему  блюду, приготовленному кулинарным способом, без посторонних привкусов.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>Консистенция: вязкая однородная без комочков.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>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брикетах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фасовкой не  менее 0,200 кг и не более 0,500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требованиям СанПин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2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.3.2.1078-01 </w:t>
            </w:r>
            <w:r w:rsidRPr="00661144">
              <w:rPr>
                <w:color w:val="000000"/>
                <w:sz w:val="16"/>
                <w:szCs w:val="16"/>
              </w:rPr>
              <w:t>ГОСТ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18488-2000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34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Кофейный напиток без содержания кофеина (рожь, ячмень) растворимый, порошкообразный. Без добавления консервантов, красителей и других искусственных добавок. Остаточный срок годности на момент поставки должен составлять 80% от срока годности, установленного предприятием.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Упаковочная единица 0,100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 xml:space="preserve">ГОСТ </w:t>
            </w:r>
            <w:proofErr w:type="gramStart"/>
            <w:r w:rsidRPr="00661144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50364-92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Лимонная кислота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>Кристаллический порошок, пищевой, сыпучий, сухой. Без посторонних примесей и запахов. Остаточный срок годности на момент поставки должен составлять 80%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Упаковочная единица не более 50гр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908-2004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51074-2003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Высший сорт, цвет белый с кристаллическим блеском, запах свойственный запаху крахмала, без постороннего запаха.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Упаковочная единица не менее 0,900 л</w:t>
            </w:r>
            <w:r w:rsidRPr="00661144">
              <w:rPr>
                <w:color w:val="000000"/>
                <w:sz w:val="16"/>
                <w:szCs w:val="16"/>
              </w:rPr>
              <w:t xml:space="preserve"> не более 1,5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005/2011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1129-2013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СанПиН 2.3.2.1078-01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Мёд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Натуральный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, жидкий, полностью или частично закристаллизованный, сладкий, без постороннего привкуса. </w:t>
            </w:r>
            <w:r w:rsidRPr="00661144">
              <w:rPr>
                <w:sz w:val="16"/>
                <w:szCs w:val="16"/>
              </w:rPr>
              <w:t>На каждой упаковочной единице информация о сроке годности.</w:t>
            </w:r>
            <w:r w:rsidRPr="00661144">
              <w:rPr>
                <w:sz w:val="16"/>
                <w:szCs w:val="16"/>
                <w:lang w:eastAsia="en-US"/>
              </w:rPr>
              <w:t xml:space="preserve"> Остаточный срок годности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Упаковка пластиковая тара;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объемом</w:t>
            </w:r>
            <w:r w:rsidRPr="00661144">
              <w:rPr>
                <w:color w:val="000000"/>
                <w:sz w:val="16"/>
                <w:szCs w:val="16"/>
              </w:rPr>
              <w:t xml:space="preserve"> 500 </w:t>
            </w:r>
            <w:proofErr w:type="spellStart"/>
            <w:r w:rsidRPr="00661144">
              <w:rPr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54644-2011</w:t>
            </w:r>
          </w:p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31766-2012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Печенье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widowControl w:val="0"/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</w:t>
            </w:r>
          </w:p>
          <w:p w:rsidR="0053715E" w:rsidRPr="00661144" w:rsidRDefault="0053715E" w:rsidP="005A0A74">
            <w:pPr>
              <w:widowControl w:val="0"/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 xml:space="preserve">Форма: </w:t>
            </w:r>
            <w:proofErr w:type="gramStart"/>
            <w:r w:rsidRPr="00661144">
              <w:rPr>
                <w:sz w:val="16"/>
                <w:szCs w:val="16"/>
              </w:rPr>
              <w:t>Плоская</w:t>
            </w:r>
            <w:proofErr w:type="gramEnd"/>
            <w:r w:rsidRPr="00661144">
              <w:rPr>
                <w:sz w:val="16"/>
                <w:szCs w:val="16"/>
              </w:rPr>
              <w:t>, без вмятин, вздутий и повреждений края</w:t>
            </w:r>
          </w:p>
          <w:p w:rsidR="0053715E" w:rsidRPr="00661144" w:rsidRDefault="0053715E" w:rsidP="005A0A74">
            <w:pPr>
              <w:widowControl w:val="0"/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 xml:space="preserve">Цвет: </w:t>
            </w:r>
            <w:proofErr w:type="gramStart"/>
            <w:r w:rsidRPr="00661144">
              <w:rPr>
                <w:sz w:val="16"/>
                <w:szCs w:val="16"/>
              </w:rPr>
              <w:t>Равномерный</w:t>
            </w:r>
            <w:proofErr w:type="gramEnd"/>
            <w:r w:rsidRPr="00661144">
              <w:rPr>
                <w:sz w:val="16"/>
                <w:szCs w:val="16"/>
              </w:rPr>
              <w:t>, от светло-соломенного до темно-коричневого с учетом используемого сырья.</w:t>
            </w:r>
          </w:p>
          <w:p w:rsidR="0053715E" w:rsidRPr="00661144" w:rsidRDefault="0053715E" w:rsidP="005A0A74">
            <w:pPr>
              <w:widowControl w:val="0"/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Остаточный срок годности на момент поставки должен составлять 80%  от срока годности, установленного предприятием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Расфасовка коробка объемом 5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24901-2014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Сахар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 xml:space="preserve">Белого цвета, сухой, без посторонних запахов и примесей. </w:t>
            </w:r>
            <w:r w:rsidRPr="00661144">
              <w:rPr>
                <w:sz w:val="16"/>
                <w:szCs w:val="16"/>
              </w:rPr>
              <w:lastRenderedPageBreak/>
              <w:t>Остаточный срок годности на момент поставки должен составлять 80%  от срока годности, установленного предприятием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lastRenderedPageBreak/>
              <w:t xml:space="preserve">Фасованный от </w:t>
            </w:r>
            <w:r w:rsidRPr="00661144">
              <w:rPr>
                <w:sz w:val="16"/>
                <w:szCs w:val="16"/>
              </w:rPr>
              <w:lastRenderedPageBreak/>
              <w:t>10 кг до 50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lastRenderedPageBreak/>
              <w:t xml:space="preserve">Соответствие </w:t>
            </w:r>
            <w:r w:rsidRPr="00661144">
              <w:rPr>
                <w:color w:val="000000"/>
                <w:sz w:val="16"/>
                <w:szCs w:val="16"/>
              </w:rPr>
              <w:lastRenderedPageBreak/>
              <w:t>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33222-2015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Соль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sz w:val="16"/>
                <w:szCs w:val="16"/>
              </w:rPr>
              <w:t>Поваренная</w:t>
            </w:r>
            <w:proofErr w:type="gramEnd"/>
            <w:r w:rsidRPr="00661144">
              <w:rPr>
                <w:sz w:val="16"/>
                <w:szCs w:val="16"/>
              </w:rPr>
              <w:t xml:space="preserve"> пищевая йодированная, мелкораздробленная, без посторонних запахов и примесей.  Остаточный срок годности на момент поставки должен составлять 80%  от срока годности, установленного предприятием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Упаковочная единица 1,0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51574-2000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Уксус кислота 70 %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 xml:space="preserve">Внешний вид и цвет: Бесцветная прозрачная жидкость без посторонних включений и осадка. Вкус: </w:t>
            </w:r>
            <w:proofErr w:type="gramStart"/>
            <w:r w:rsidRPr="00661144">
              <w:rPr>
                <w:color w:val="000000"/>
                <w:sz w:val="16"/>
                <w:szCs w:val="16"/>
              </w:rPr>
              <w:t>Кислый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, характерный для уксусной кислоты. Запах: </w:t>
            </w:r>
            <w:proofErr w:type="gramStart"/>
            <w:r w:rsidRPr="00661144">
              <w:rPr>
                <w:color w:val="000000"/>
                <w:sz w:val="16"/>
                <w:szCs w:val="16"/>
              </w:rPr>
              <w:t>Характерный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для уксусной кислоты, без постороннего запаха.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Упаковочная единица от 0,100 л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до 0,200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 55982-2014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rFonts w:eastAsia="Calibri"/>
                <w:sz w:val="16"/>
                <w:szCs w:val="16"/>
              </w:rPr>
            </w:pPr>
            <w:r w:rsidRPr="00661144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Чай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 xml:space="preserve">Чай фасованный (крупнолистовой), высший сорт. Внешний вид чая: однородный, ровный, хорошо скрученный. Цвет настоя: яркий, прозрачный, чистый, цвет </w:t>
            </w:r>
            <w:proofErr w:type="gramStart"/>
            <w:r w:rsidRPr="00661144">
              <w:rPr>
                <w:color w:val="000000"/>
                <w:sz w:val="16"/>
                <w:szCs w:val="16"/>
              </w:rPr>
              <w:t>от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темно-красного до темно-коричневого, терпкий вкус. Черный чай фасуют в упаковку, изготовленную из материалов, обеспечивающих его сохранность.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Упаковочная единица 0.100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ГОСТ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32573-2013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5A0A74">
            <w:pPr>
              <w:rPr>
                <w:sz w:val="14"/>
                <w:szCs w:val="20"/>
              </w:rPr>
            </w:pPr>
            <w:r w:rsidRPr="005305F8">
              <w:rPr>
                <w:sz w:val="14"/>
                <w:szCs w:val="20"/>
              </w:rPr>
              <w:t xml:space="preserve">Шоколад молочный 100 </w:t>
            </w:r>
            <w:proofErr w:type="spellStart"/>
            <w:r w:rsidRPr="005305F8">
              <w:rPr>
                <w:sz w:val="14"/>
                <w:szCs w:val="20"/>
              </w:rPr>
              <w:t>гр</w:t>
            </w:r>
            <w:proofErr w:type="spellEnd"/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4"/>
                <w:szCs w:val="20"/>
              </w:rPr>
            </w:pPr>
            <w:r w:rsidRPr="005305F8">
              <w:rPr>
                <w:rFonts w:eastAsia="Calibri"/>
                <w:color w:val="000000"/>
                <w:sz w:val="14"/>
                <w:szCs w:val="20"/>
              </w:rPr>
              <w:t xml:space="preserve">Вкус и запах: </w:t>
            </w:r>
            <w:proofErr w:type="gramStart"/>
            <w:r w:rsidRPr="005305F8">
              <w:rPr>
                <w:rFonts w:eastAsia="Calibri"/>
                <w:color w:val="000000"/>
                <w:sz w:val="14"/>
                <w:szCs w:val="20"/>
              </w:rPr>
              <w:t>Свойственные</w:t>
            </w:r>
            <w:proofErr w:type="gramEnd"/>
            <w:r w:rsidRPr="005305F8">
              <w:rPr>
                <w:rFonts w:eastAsia="Calibri"/>
                <w:color w:val="000000"/>
                <w:sz w:val="14"/>
                <w:szCs w:val="20"/>
              </w:rPr>
              <w:t xml:space="preserve"> для конкретного типа шоколада, без постороннего привкуса и запаха. Внешний вид: Лицевая поверхность ровная или волнистая, с рисунком или без него, блестящая. Не допускается поседение и зараженность вредителями. Форма: </w:t>
            </w:r>
            <w:proofErr w:type="gramStart"/>
            <w:r w:rsidRPr="005305F8">
              <w:rPr>
                <w:rFonts w:eastAsia="Calibri"/>
                <w:color w:val="000000"/>
                <w:sz w:val="14"/>
                <w:szCs w:val="20"/>
              </w:rPr>
              <w:t>Соответствующая</w:t>
            </w:r>
            <w:proofErr w:type="gramEnd"/>
            <w:r w:rsidRPr="005305F8">
              <w:rPr>
                <w:rFonts w:eastAsia="Calibri"/>
                <w:color w:val="000000"/>
                <w:sz w:val="14"/>
                <w:szCs w:val="20"/>
              </w:rPr>
              <w:t xml:space="preserve"> рецептуре, используемому оборудованию, без деформации для всех видов шоколада.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  <w:r w:rsidRPr="005305F8">
              <w:rPr>
                <w:sz w:val="14"/>
                <w:szCs w:val="20"/>
              </w:rPr>
              <w:t>Упаковочная единица 0.100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  <w:r w:rsidRPr="005305F8">
              <w:rPr>
                <w:color w:val="000000"/>
                <w:sz w:val="14"/>
                <w:szCs w:val="20"/>
              </w:rPr>
              <w:t>Соответствие требованиям</w:t>
            </w:r>
          </w:p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  <w:proofErr w:type="gramStart"/>
            <w:r w:rsidRPr="005305F8">
              <w:rPr>
                <w:color w:val="000000"/>
                <w:sz w:val="14"/>
                <w:szCs w:val="20"/>
              </w:rPr>
              <w:t>ТР</w:t>
            </w:r>
            <w:proofErr w:type="gramEnd"/>
            <w:r w:rsidRPr="005305F8">
              <w:rPr>
                <w:color w:val="000000"/>
                <w:sz w:val="14"/>
                <w:szCs w:val="20"/>
              </w:rPr>
              <w:t xml:space="preserve"> ТС 021/2011</w:t>
            </w:r>
          </w:p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  <w:proofErr w:type="gramStart"/>
            <w:r w:rsidRPr="005305F8">
              <w:rPr>
                <w:color w:val="000000"/>
                <w:sz w:val="14"/>
                <w:szCs w:val="20"/>
              </w:rPr>
              <w:t>ТР</w:t>
            </w:r>
            <w:proofErr w:type="gramEnd"/>
            <w:r w:rsidRPr="005305F8">
              <w:rPr>
                <w:color w:val="000000"/>
                <w:sz w:val="14"/>
                <w:szCs w:val="20"/>
              </w:rPr>
              <w:t xml:space="preserve"> ТС 022/2011</w:t>
            </w:r>
          </w:p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  <w:r w:rsidRPr="005305F8">
              <w:rPr>
                <w:color w:val="000000"/>
                <w:sz w:val="14"/>
                <w:szCs w:val="20"/>
              </w:rPr>
              <w:t xml:space="preserve"> </w:t>
            </w:r>
            <w:proofErr w:type="gramStart"/>
            <w:r w:rsidRPr="005305F8">
              <w:rPr>
                <w:color w:val="000000"/>
                <w:sz w:val="14"/>
                <w:szCs w:val="20"/>
              </w:rPr>
              <w:t>ТР</w:t>
            </w:r>
            <w:proofErr w:type="gramEnd"/>
            <w:r w:rsidRPr="005305F8">
              <w:rPr>
                <w:color w:val="000000"/>
                <w:sz w:val="14"/>
                <w:szCs w:val="20"/>
              </w:rPr>
              <w:t xml:space="preserve"> ТС 005/2011</w:t>
            </w:r>
          </w:p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  <w:r w:rsidRPr="005305F8">
              <w:rPr>
                <w:color w:val="000000"/>
                <w:sz w:val="14"/>
                <w:szCs w:val="20"/>
              </w:rPr>
              <w:t xml:space="preserve"> ГОСТ </w:t>
            </w:r>
          </w:p>
          <w:p w:rsidR="0053715E" w:rsidRPr="005305F8" w:rsidRDefault="0053715E" w:rsidP="005A0A74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5305F8">
              <w:rPr>
                <w:bCs/>
                <w:color w:val="000000"/>
                <w:sz w:val="14"/>
                <w:szCs w:val="20"/>
              </w:rPr>
              <w:t>31721-2012</w:t>
            </w:r>
          </w:p>
          <w:p w:rsidR="0053715E" w:rsidRPr="005305F8" w:rsidRDefault="0053715E" w:rsidP="005A0A74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5A0A74">
            <w:pPr>
              <w:jc w:val="center"/>
              <w:rPr>
                <w:sz w:val="14"/>
                <w:szCs w:val="20"/>
              </w:rPr>
            </w:pPr>
            <w:proofErr w:type="spellStart"/>
            <w:proofErr w:type="gramStart"/>
            <w:r w:rsidRPr="005305F8">
              <w:rPr>
                <w:sz w:val="14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Яйцо куриное диетическое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Яйца куриные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диетическое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. Продут должен быть замаркирован. Категория яиц: высшая; отборная, первая. Яйца должны не иметь посторонних запахов (гнилости, тухлости, затхлости). Каждое яйцо должно быть замаркировано средствами, разрешенными для контакта с пищевыми продуктами. Температура хранения яиц: не шире чем диапазон отминус 2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до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плюс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20 градусов Цельсия. Средства для маркировки не должны влиять на качество продуктов. Маркировка яиц должна быть четкой, легко читаемой. При этом масса десяти яиц не должна быть менее пятисот пятидесяти грамм, а масса трехсот шестидесяти яиц составляет как минимум девятнадцать целых восемь десятых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кг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>. На каждую упаковочную единицу яиц должна быть нанесена маркировка, характеризующая продукт. Срок хранения яиц не более семи суток. Остаточный срок годности на момент поставки должен составлять 80%  от срока годности, установленного предприятием (6 суток)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Яйца упакованы ячейки (картонные/пластиковые) по 10 … 30 штук, с последующей упаковкой в картонные коробки по 360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005/2011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</w:t>
            </w:r>
          </w:p>
          <w:p w:rsidR="0053715E" w:rsidRPr="00661144" w:rsidRDefault="0053715E" w:rsidP="005A0A7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1144">
              <w:rPr>
                <w:bCs/>
                <w:color w:val="000000"/>
                <w:sz w:val="16"/>
                <w:szCs w:val="16"/>
              </w:rPr>
              <w:t>31721-2012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6114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661144" w:rsidTr="001C126F">
        <w:trPr>
          <w:trHeight w:val="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r w:rsidRPr="00661144">
              <w:rPr>
                <w:sz w:val="16"/>
                <w:szCs w:val="16"/>
              </w:rPr>
              <w:t>Яйцо куриное столовое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661144" w:rsidRDefault="0053715E" w:rsidP="005A0A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Яйца куриные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столовое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. Продут должен быть замаркирован. Категория яиц: высшая; отборная, первая. Яйца должны не иметь посторонних запахов (гнилости, тухлости, затхлости). Каждое яйцо должно быть замаркировано средствами, разрешенными для контакта с пищевыми продуктами. Температура хранения яиц: не шире чем диапазон отминус 2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до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плюс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 xml:space="preserve"> 20 градусов Цельсия. Средства для маркировки не должны влиять на качество продуктов. Маркировка яиц должна быть четкой, легко читаемой. При этом масса десяти яиц не должна быть менее пятисот пятидесяти грамм, а масса трехсот шестидесяти яиц составляет как минимум девятнадцать целых восемь десятых </w:t>
            </w:r>
            <w:proofErr w:type="gramStart"/>
            <w:r w:rsidRPr="00661144">
              <w:rPr>
                <w:rFonts w:eastAsia="Calibri"/>
                <w:color w:val="000000"/>
                <w:sz w:val="16"/>
                <w:szCs w:val="16"/>
              </w:rPr>
              <w:t>кг</w:t>
            </w:r>
            <w:proofErr w:type="gramEnd"/>
            <w:r w:rsidRPr="00661144">
              <w:rPr>
                <w:rFonts w:eastAsia="Calibri"/>
                <w:color w:val="000000"/>
                <w:sz w:val="16"/>
                <w:szCs w:val="16"/>
              </w:rPr>
              <w:t>. На каждую упаковочную единицу яиц должна быть нанесена маркировка, характеризующая продукт. Срок хранения яиц не более семи суток. Остаточный срок годности на момент поставки должен составлять 80%  от срока годности, установленного предприятием (20 суток)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Яйца упакованы ячейки (картонные/пластиковые) по 10 … 30 штук, с последующей упаковкой в картонные коробки по 360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Соответствие требованиям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021/2011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022/2011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61144">
              <w:rPr>
                <w:color w:val="000000"/>
                <w:sz w:val="16"/>
                <w:szCs w:val="16"/>
              </w:rPr>
              <w:t>ТР</w:t>
            </w:r>
            <w:proofErr w:type="gramEnd"/>
            <w:r w:rsidRPr="00661144">
              <w:rPr>
                <w:color w:val="000000"/>
                <w:sz w:val="16"/>
                <w:szCs w:val="16"/>
              </w:rPr>
              <w:t xml:space="preserve"> ТС 005/2011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  <w:r w:rsidRPr="00661144">
              <w:rPr>
                <w:color w:val="000000"/>
                <w:sz w:val="16"/>
                <w:szCs w:val="16"/>
              </w:rPr>
              <w:t>ГОСТ</w:t>
            </w:r>
          </w:p>
          <w:p w:rsidR="0053715E" w:rsidRPr="00661144" w:rsidRDefault="0053715E" w:rsidP="005A0A7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1144">
              <w:rPr>
                <w:bCs/>
                <w:color w:val="000000"/>
                <w:sz w:val="16"/>
                <w:szCs w:val="16"/>
              </w:rPr>
              <w:t>316541-2012</w:t>
            </w:r>
          </w:p>
          <w:p w:rsidR="0053715E" w:rsidRPr="00661144" w:rsidRDefault="0053715E" w:rsidP="005A0A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661144" w:rsidRDefault="0053715E" w:rsidP="005A0A7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6114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5A0A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E71A1" w:rsidRPr="005C6F1F" w:rsidRDefault="007E71A1" w:rsidP="007E71A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661144" w:rsidRPr="005C6F1F" w:rsidRDefault="00661144" w:rsidP="0000581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B5604" w:rsidRDefault="00EB5604" w:rsidP="00005810">
      <w:pPr>
        <w:spacing w:line="276" w:lineRule="auto"/>
        <w:jc w:val="right"/>
        <w:rPr>
          <w:sz w:val="20"/>
          <w:szCs w:val="20"/>
        </w:rPr>
      </w:pPr>
    </w:p>
    <w:p w:rsidR="001C126F" w:rsidRDefault="001C126F" w:rsidP="00005810">
      <w:pPr>
        <w:spacing w:line="276" w:lineRule="auto"/>
        <w:jc w:val="right"/>
        <w:rPr>
          <w:sz w:val="20"/>
          <w:szCs w:val="20"/>
        </w:rPr>
      </w:pPr>
    </w:p>
    <w:p w:rsidR="001C126F" w:rsidRDefault="001C126F" w:rsidP="00005810">
      <w:pPr>
        <w:spacing w:line="276" w:lineRule="auto"/>
        <w:jc w:val="right"/>
        <w:rPr>
          <w:sz w:val="20"/>
          <w:szCs w:val="20"/>
        </w:rPr>
      </w:pPr>
    </w:p>
    <w:p w:rsidR="001C126F" w:rsidRDefault="001C126F" w:rsidP="00005810">
      <w:pPr>
        <w:spacing w:line="276" w:lineRule="auto"/>
        <w:jc w:val="right"/>
        <w:rPr>
          <w:sz w:val="20"/>
          <w:szCs w:val="20"/>
        </w:rPr>
      </w:pPr>
    </w:p>
    <w:p w:rsidR="001C126F" w:rsidRDefault="001C126F" w:rsidP="00005810">
      <w:pPr>
        <w:spacing w:line="276" w:lineRule="auto"/>
        <w:jc w:val="right"/>
        <w:rPr>
          <w:sz w:val="20"/>
          <w:szCs w:val="20"/>
        </w:rPr>
      </w:pPr>
    </w:p>
    <w:p w:rsidR="00005810" w:rsidRPr="005C6F1F" w:rsidRDefault="00005810" w:rsidP="00005810">
      <w:pPr>
        <w:spacing w:line="276" w:lineRule="auto"/>
        <w:jc w:val="right"/>
        <w:rPr>
          <w:sz w:val="20"/>
          <w:szCs w:val="20"/>
        </w:rPr>
      </w:pPr>
      <w:r w:rsidRPr="005C6F1F">
        <w:rPr>
          <w:sz w:val="20"/>
          <w:szCs w:val="20"/>
        </w:rPr>
        <w:lastRenderedPageBreak/>
        <w:t xml:space="preserve">Приложение № </w:t>
      </w:r>
      <w:r w:rsidR="00354EC0">
        <w:rPr>
          <w:sz w:val="20"/>
          <w:szCs w:val="20"/>
        </w:rPr>
        <w:t>6</w:t>
      </w:r>
    </w:p>
    <w:p w:rsidR="00005810" w:rsidRPr="005C6F1F" w:rsidRDefault="00005810" w:rsidP="0000581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sz w:val="20"/>
          <w:szCs w:val="20"/>
        </w:rPr>
        <w:t xml:space="preserve">к запросу </w:t>
      </w:r>
      <w:r w:rsidRPr="005C6F1F">
        <w:rPr>
          <w:rFonts w:eastAsia="Calibri"/>
          <w:sz w:val="20"/>
          <w:szCs w:val="20"/>
        </w:rPr>
        <w:t xml:space="preserve">о предоставлении </w:t>
      </w:r>
      <w:proofErr w:type="gramStart"/>
      <w:r w:rsidRPr="005C6F1F">
        <w:rPr>
          <w:rFonts w:eastAsia="Calibri"/>
          <w:sz w:val="20"/>
          <w:szCs w:val="20"/>
        </w:rPr>
        <w:t>ценовой</w:t>
      </w:r>
      <w:proofErr w:type="gramEnd"/>
    </w:p>
    <w:p w:rsidR="00005810" w:rsidRDefault="00005810" w:rsidP="0000581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5C6F1F">
        <w:rPr>
          <w:rFonts w:eastAsia="Calibri"/>
          <w:sz w:val="20"/>
          <w:szCs w:val="20"/>
        </w:rPr>
        <w:t xml:space="preserve">информации на </w:t>
      </w:r>
      <w:r w:rsidR="00F64A0A" w:rsidRPr="00EB6881">
        <w:rPr>
          <w:rFonts w:eastAsia="Calibri"/>
          <w:sz w:val="20"/>
          <w:szCs w:val="20"/>
        </w:rPr>
        <w:t xml:space="preserve">период с 01.01.2021г. по 30.09.2021 </w:t>
      </w:r>
      <w:r w:rsidR="00F64A0A" w:rsidRPr="005C6F1F">
        <w:rPr>
          <w:rFonts w:eastAsia="Calibri"/>
          <w:sz w:val="20"/>
          <w:szCs w:val="20"/>
        </w:rPr>
        <w:t>года</w:t>
      </w:r>
    </w:p>
    <w:p w:rsidR="00005810" w:rsidRDefault="00005810" w:rsidP="0000581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5C6F1F">
        <w:rPr>
          <w:sz w:val="20"/>
          <w:szCs w:val="20"/>
        </w:rPr>
        <w:t xml:space="preserve">Техническое задание </w:t>
      </w:r>
    </w:p>
    <w:p w:rsidR="00005810" w:rsidRDefault="00005810" w:rsidP="0000581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8"/>
        <w:gridCol w:w="1380"/>
        <w:gridCol w:w="3091"/>
        <w:gridCol w:w="1701"/>
        <w:gridCol w:w="1701"/>
        <w:gridCol w:w="993"/>
        <w:gridCol w:w="1134"/>
      </w:tblGrid>
      <w:tr w:rsidR="0053715E" w:rsidRPr="004103B3" w:rsidTr="001C126F">
        <w:trPr>
          <w:trHeight w:val="315"/>
          <w:tblHeader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 xml:space="preserve">№ </w:t>
            </w:r>
            <w:proofErr w:type="gramStart"/>
            <w:r w:rsidRPr="004103B3">
              <w:rPr>
                <w:sz w:val="16"/>
                <w:szCs w:val="20"/>
              </w:rPr>
              <w:t>п</w:t>
            </w:r>
            <w:proofErr w:type="gramEnd"/>
            <w:r w:rsidRPr="004103B3">
              <w:rPr>
                <w:sz w:val="16"/>
                <w:szCs w:val="20"/>
              </w:rPr>
              <w:t>/п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Наименование товара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Качество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ind w:left="86" w:right="108"/>
              <w:jc w:val="center"/>
              <w:rPr>
                <w:color w:val="000000"/>
                <w:sz w:val="16"/>
                <w:szCs w:val="20"/>
              </w:rPr>
            </w:pPr>
            <w:r w:rsidRPr="0053715E">
              <w:rPr>
                <w:color w:val="000000"/>
                <w:sz w:val="16"/>
                <w:szCs w:val="20"/>
              </w:rPr>
              <w:t xml:space="preserve">Цена за </w:t>
            </w:r>
            <w:proofErr w:type="spellStart"/>
            <w:proofErr w:type="gramStart"/>
            <w:r w:rsidRPr="0053715E">
              <w:rPr>
                <w:color w:val="000000"/>
                <w:sz w:val="16"/>
                <w:szCs w:val="20"/>
              </w:rPr>
              <w:t>ед</w:t>
            </w:r>
            <w:proofErr w:type="spellEnd"/>
            <w:proofErr w:type="gramEnd"/>
            <w:r w:rsidRPr="0053715E">
              <w:rPr>
                <w:color w:val="000000"/>
                <w:sz w:val="16"/>
                <w:szCs w:val="20"/>
              </w:rPr>
              <w:t xml:space="preserve"> с учетом НДС , </w:t>
            </w:r>
            <w:proofErr w:type="spellStart"/>
            <w:r w:rsidRPr="0053715E">
              <w:rPr>
                <w:color w:val="000000"/>
                <w:sz w:val="16"/>
                <w:szCs w:val="20"/>
              </w:rPr>
              <w:t>руб</w:t>
            </w:r>
            <w:proofErr w:type="spellEnd"/>
            <w:r w:rsidRPr="0053715E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53715E" w:rsidRPr="004103B3" w:rsidTr="001C126F">
        <w:trPr>
          <w:trHeight w:val="783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Потребительские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Тара, упаковка, фасовка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53715E" w:rsidRPr="004103B3" w:rsidTr="001C126F">
        <w:trPr>
          <w:trHeight w:val="134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Горошек зеленый консервированный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.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Высшего сорта. Из мозговых сортов. Внешний вид - зерна целые без примесей оболочек зерен и кормового гороха коричневого цвета. Цвет зерен горошка – зеленый, светло-зеленый или оливковый, однородный в одной банке.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железных банках;  объемом</w:t>
            </w:r>
            <w:r w:rsidRPr="004103B3">
              <w:rPr>
                <w:color w:val="000000"/>
                <w:sz w:val="16"/>
                <w:szCs w:val="20"/>
              </w:rPr>
              <w:t xml:space="preserve"> 0,4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proofErr w:type="gramStart"/>
            <w:r w:rsidRPr="004103B3">
              <w:rPr>
                <w:sz w:val="16"/>
                <w:szCs w:val="20"/>
              </w:rPr>
              <w:t>ТР</w:t>
            </w:r>
            <w:proofErr w:type="gramEnd"/>
            <w:r w:rsidRPr="004103B3">
              <w:rPr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ГОСТ 34112-2017</w:t>
            </w:r>
          </w:p>
          <w:p w:rsidR="0053715E" w:rsidRPr="004103B3" w:rsidRDefault="0053715E" w:rsidP="00661144">
            <w:pPr>
              <w:jc w:val="center"/>
              <w:rPr>
                <w:bCs/>
                <w:sz w:val="16"/>
                <w:szCs w:val="20"/>
              </w:rPr>
            </w:pPr>
            <w:r w:rsidRPr="004103B3">
              <w:rPr>
                <w:bCs/>
                <w:sz w:val="16"/>
                <w:szCs w:val="20"/>
              </w:rPr>
              <w:t xml:space="preserve">ГОСТ </w:t>
            </w:r>
            <w:proofErr w:type="gramStart"/>
            <w:r w:rsidRPr="004103B3">
              <w:rPr>
                <w:bCs/>
                <w:sz w:val="16"/>
                <w:szCs w:val="20"/>
              </w:rPr>
              <w:t>Р</w:t>
            </w:r>
            <w:proofErr w:type="gramEnd"/>
            <w:r w:rsidRPr="004103B3">
              <w:rPr>
                <w:bCs/>
                <w:sz w:val="16"/>
                <w:szCs w:val="20"/>
              </w:rPr>
              <w:t xml:space="preserve"> 54050-2010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354EC0" w:rsidRDefault="0053715E" w:rsidP="00661144">
            <w:pPr>
              <w:jc w:val="center"/>
              <w:rPr>
                <w:sz w:val="16"/>
                <w:szCs w:val="20"/>
              </w:rPr>
            </w:pPr>
            <w:r w:rsidRPr="00354EC0">
              <w:rPr>
                <w:sz w:val="16"/>
                <w:szCs w:val="20"/>
              </w:rPr>
              <w:t>Джем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354EC0" w:rsidRDefault="0053715E" w:rsidP="006611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20"/>
              </w:rPr>
            </w:pPr>
            <w:r w:rsidRPr="00354EC0">
              <w:rPr>
                <w:rFonts w:eastAsia="Calibri"/>
                <w:color w:val="000000"/>
                <w:sz w:val="16"/>
                <w:szCs w:val="20"/>
              </w:rPr>
              <w:t xml:space="preserve">В ассортименте,  без красителей, </w:t>
            </w:r>
            <w:proofErr w:type="spellStart"/>
            <w:r w:rsidRPr="00354EC0">
              <w:rPr>
                <w:rFonts w:eastAsia="Calibri"/>
                <w:color w:val="000000"/>
                <w:sz w:val="16"/>
                <w:szCs w:val="20"/>
              </w:rPr>
              <w:t>ароматизаторов</w:t>
            </w:r>
            <w:proofErr w:type="spellEnd"/>
            <w:r w:rsidRPr="00354EC0">
              <w:rPr>
                <w:rFonts w:eastAsia="Calibri"/>
                <w:color w:val="000000"/>
                <w:sz w:val="16"/>
                <w:szCs w:val="20"/>
              </w:rPr>
              <w:t xml:space="preserve"> и консервантов. Внешний вид и консистенция: мажущаяся масса, обладающая желейной консистенцией с равномерно распределенными в ней фруктами и/или овощами или их частями.</w:t>
            </w:r>
          </w:p>
          <w:p w:rsidR="0053715E" w:rsidRPr="00354EC0" w:rsidRDefault="0053715E" w:rsidP="006611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20"/>
              </w:rPr>
            </w:pPr>
            <w:r w:rsidRPr="00354EC0">
              <w:rPr>
                <w:rFonts w:eastAsia="Calibri"/>
                <w:color w:val="000000"/>
                <w:sz w:val="16"/>
                <w:szCs w:val="20"/>
              </w:rPr>
              <w:t>Допускаются:</w:t>
            </w:r>
          </w:p>
          <w:p w:rsidR="0053715E" w:rsidRPr="00354EC0" w:rsidRDefault="0053715E" w:rsidP="006611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20"/>
              </w:rPr>
            </w:pPr>
            <w:r w:rsidRPr="00354EC0">
              <w:rPr>
                <w:rFonts w:eastAsia="Calibri"/>
                <w:color w:val="000000"/>
                <w:sz w:val="16"/>
                <w:szCs w:val="20"/>
              </w:rPr>
              <w:t>- масса, медленно растекающаяся на горизонтальной поверхности;</w:t>
            </w:r>
            <w:r w:rsidRPr="00354EC0">
              <w:rPr>
                <w:rFonts w:eastAsia="Calibri"/>
                <w:color w:val="000000"/>
                <w:sz w:val="16"/>
                <w:szCs w:val="20"/>
              </w:rPr>
              <w:br/>
              <w:t>- наличие единичных семян ягод в джеме, в состав которого входят земляника (клубника), ежевика, малина и черная смородина, голубика, черника. Не допускается засахаривание</w:t>
            </w:r>
          </w:p>
          <w:p w:rsidR="0053715E" w:rsidRPr="00354EC0" w:rsidRDefault="0053715E" w:rsidP="006611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20"/>
              </w:rPr>
            </w:pPr>
            <w:r w:rsidRPr="00354EC0">
              <w:rPr>
                <w:rFonts w:eastAsia="Calibri"/>
                <w:color w:val="000000"/>
                <w:sz w:val="16"/>
                <w:szCs w:val="20"/>
              </w:rPr>
              <w:t xml:space="preserve">Вкус и запах хорошо </w:t>
            </w:r>
            <w:proofErr w:type="gramStart"/>
            <w:r w:rsidRPr="00354EC0">
              <w:rPr>
                <w:rFonts w:eastAsia="Calibri"/>
                <w:color w:val="000000"/>
                <w:sz w:val="16"/>
                <w:szCs w:val="20"/>
              </w:rPr>
              <w:t>выраженные</w:t>
            </w:r>
            <w:proofErr w:type="gramEnd"/>
            <w:r w:rsidRPr="00354EC0">
              <w:rPr>
                <w:rFonts w:eastAsia="Calibri"/>
                <w:color w:val="000000"/>
                <w:sz w:val="16"/>
                <w:szCs w:val="20"/>
              </w:rPr>
              <w:t>. Вкус сладкий - кисловато-сладкий, приятный, свойственный фруктам, из которых изготовлен джем. Запах - соответствующий фруктам, из которых изготовлен джем- вкус и запах слабовыраженные;</w:t>
            </w:r>
            <w:r w:rsidRPr="00354EC0">
              <w:rPr>
                <w:rFonts w:eastAsia="Calibri"/>
                <w:color w:val="000000"/>
                <w:sz w:val="16"/>
                <w:szCs w:val="20"/>
              </w:rPr>
              <w:br/>
              <w:t xml:space="preserve">- наличие легкого привкуса </w:t>
            </w:r>
            <w:proofErr w:type="spellStart"/>
            <w:r w:rsidRPr="00354EC0">
              <w:rPr>
                <w:rFonts w:eastAsia="Calibri"/>
                <w:color w:val="000000"/>
                <w:sz w:val="16"/>
                <w:szCs w:val="20"/>
              </w:rPr>
              <w:t>карамелизованного</w:t>
            </w:r>
            <w:proofErr w:type="spellEnd"/>
            <w:r w:rsidRPr="00354EC0">
              <w:rPr>
                <w:rFonts w:eastAsia="Calibri"/>
                <w:color w:val="000000"/>
                <w:sz w:val="16"/>
                <w:szCs w:val="20"/>
              </w:rPr>
              <w:t xml:space="preserve"> сахара (для джема из сухофруктов).</w:t>
            </w:r>
            <w:r w:rsidRPr="00354EC0">
              <w:rPr>
                <w:rFonts w:eastAsia="Calibri"/>
                <w:color w:val="000000"/>
                <w:sz w:val="16"/>
                <w:szCs w:val="20"/>
              </w:rPr>
              <w:br/>
              <w:t>Посторонние привкус и запах не допускаются.</w:t>
            </w:r>
          </w:p>
          <w:p w:rsidR="0053715E" w:rsidRPr="00354EC0" w:rsidRDefault="0053715E" w:rsidP="006611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20"/>
              </w:rPr>
            </w:pPr>
            <w:r w:rsidRPr="00354EC0">
              <w:rPr>
                <w:rFonts w:eastAsia="Calibri"/>
                <w:color w:val="000000"/>
                <w:sz w:val="16"/>
                <w:szCs w:val="20"/>
              </w:rPr>
              <w:t>Цвет: свойственный цвету фруктов, из которых изготовлен джем. Допускаются: светло-коричневые оттенки - для джема из светлоокрашенных плодов; буроватый оттенок - для джема из темноокрашенных плодов и сухофруктов. Остаточный срок годности продуктов питания на момент поставки должен составлять 80%  от срока годности, установленного предприятием.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661144">
            <w:pPr>
              <w:jc w:val="center"/>
              <w:rPr>
                <w:sz w:val="14"/>
                <w:szCs w:val="20"/>
              </w:rPr>
            </w:pPr>
            <w:r w:rsidRPr="005305F8">
              <w:rPr>
                <w:color w:val="000000"/>
                <w:sz w:val="14"/>
                <w:szCs w:val="20"/>
              </w:rPr>
              <w:t>Расфасовка стеклянная банка объемом до 0,5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661144">
            <w:pPr>
              <w:jc w:val="center"/>
              <w:rPr>
                <w:color w:val="000000"/>
                <w:sz w:val="14"/>
                <w:szCs w:val="20"/>
              </w:rPr>
            </w:pPr>
            <w:r w:rsidRPr="005305F8">
              <w:rPr>
                <w:color w:val="000000"/>
                <w:sz w:val="14"/>
                <w:szCs w:val="20"/>
              </w:rPr>
              <w:t>Соответствие требованиям</w:t>
            </w:r>
          </w:p>
          <w:p w:rsidR="0053715E" w:rsidRPr="005305F8" w:rsidRDefault="0053715E" w:rsidP="00661144">
            <w:pPr>
              <w:jc w:val="center"/>
              <w:rPr>
                <w:color w:val="000000"/>
                <w:sz w:val="14"/>
                <w:szCs w:val="20"/>
              </w:rPr>
            </w:pPr>
            <w:proofErr w:type="gramStart"/>
            <w:r w:rsidRPr="005305F8">
              <w:rPr>
                <w:color w:val="000000"/>
                <w:sz w:val="14"/>
                <w:szCs w:val="20"/>
              </w:rPr>
              <w:t>ТР</w:t>
            </w:r>
            <w:proofErr w:type="gramEnd"/>
            <w:r w:rsidRPr="005305F8">
              <w:rPr>
                <w:color w:val="000000"/>
                <w:sz w:val="14"/>
                <w:szCs w:val="20"/>
              </w:rPr>
              <w:t xml:space="preserve"> ТС 021/2011</w:t>
            </w:r>
          </w:p>
          <w:p w:rsidR="0053715E" w:rsidRPr="005305F8" w:rsidRDefault="0053715E" w:rsidP="00661144">
            <w:pPr>
              <w:jc w:val="center"/>
              <w:rPr>
                <w:color w:val="000000"/>
                <w:sz w:val="14"/>
                <w:szCs w:val="20"/>
              </w:rPr>
            </w:pPr>
            <w:proofErr w:type="gramStart"/>
            <w:r w:rsidRPr="005305F8">
              <w:rPr>
                <w:color w:val="000000"/>
                <w:sz w:val="14"/>
                <w:szCs w:val="20"/>
              </w:rPr>
              <w:t>ТР</w:t>
            </w:r>
            <w:proofErr w:type="gramEnd"/>
            <w:r w:rsidRPr="005305F8">
              <w:rPr>
                <w:color w:val="000000"/>
                <w:sz w:val="14"/>
                <w:szCs w:val="20"/>
              </w:rPr>
              <w:t xml:space="preserve"> ТС 022/2011</w:t>
            </w:r>
          </w:p>
          <w:p w:rsidR="0053715E" w:rsidRPr="005305F8" w:rsidRDefault="0053715E" w:rsidP="00661144">
            <w:pPr>
              <w:jc w:val="center"/>
              <w:rPr>
                <w:sz w:val="14"/>
                <w:szCs w:val="20"/>
              </w:rPr>
            </w:pPr>
            <w:r w:rsidRPr="005305F8">
              <w:rPr>
                <w:color w:val="000000"/>
                <w:sz w:val="14"/>
                <w:szCs w:val="20"/>
              </w:rPr>
              <w:t>ГОСТ 31712-2012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5305F8" w:rsidRDefault="0053715E" w:rsidP="00661144">
            <w:pPr>
              <w:jc w:val="center"/>
              <w:rPr>
                <w:sz w:val="14"/>
                <w:szCs w:val="20"/>
              </w:rPr>
            </w:pPr>
            <w:r w:rsidRPr="005305F8">
              <w:rPr>
                <w:sz w:val="14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Икра кабачковая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Внешний вид и консистенция - однородная, равномерно измельченная масса, без грубых семян  и перезрелых овощей. Консистенция мажущаяся или слегка зернистая.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Расфасовка в железных или стеклянных банках;  объемом не более 0,5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ГОСТ 2654-2017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AC32A5">
              <w:rPr>
                <w:color w:val="000000"/>
                <w:sz w:val="16"/>
                <w:szCs w:val="20"/>
              </w:rPr>
              <w:t xml:space="preserve">ГОСТ </w:t>
            </w:r>
            <w:proofErr w:type="gramStart"/>
            <w:r w:rsidRPr="00AC32A5">
              <w:rPr>
                <w:color w:val="000000"/>
                <w:sz w:val="16"/>
                <w:szCs w:val="20"/>
              </w:rPr>
              <w:t>Р</w:t>
            </w:r>
            <w:proofErr w:type="gramEnd"/>
            <w:r w:rsidRPr="00AC32A5">
              <w:rPr>
                <w:color w:val="000000"/>
                <w:sz w:val="16"/>
                <w:szCs w:val="20"/>
              </w:rPr>
              <w:t xml:space="preserve"> 51926-2002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Икра лососевая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Первый сорт. Внешний вид: икра одного вида рыбы. Икринки чистые, целые, однородные по цвету, без пленок и сгустков крови. Запах:</w:t>
            </w:r>
            <w:r w:rsidRPr="004103B3">
              <w:rPr>
                <w:sz w:val="16"/>
              </w:rPr>
              <w:t xml:space="preserve"> с</w:t>
            </w:r>
            <w:r w:rsidRPr="004103B3">
              <w:rPr>
                <w:color w:val="000000"/>
                <w:sz w:val="16"/>
                <w:szCs w:val="20"/>
              </w:rPr>
              <w:t xml:space="preserve">войственный икре данного вида рыбы, без постороннего запаха. Вкус: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Свойственный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икре данного вида рыбы, без постороннего привкуса.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железных или стеклянных банках;  объемом не более 0,25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ГОСТ 18173-2004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Кукуруза консервированная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Сорт не ниже высшего. Зёрна целые, правильно срезанные, с одинаковой глубиной срезки, без рваных зерен и зерен с </w:t>
            </w:r>
            <w:r w:rsidRPr="004103B3">
              <w:rPr>
                <w:color w:val="000000"/>
                <w:sz w:val="16"/>
                <w:szCs w:val="20"/>
              </w:rPr>
              <w:lastRenderedPageBreak/>
              <w:t xml:space="preserve">тканью початка, без кусочков стержней и початков, частиц лиственного покрова и шелковистых нитей, без посторонних вкуса и запаха. Цвет зерен: белый, золотистый или желтый без наличия зерен более темного цвета, однородный в одной банке. Консистенция: мягкая, однородная, без чрезмерной плотности. Качество заливочной жидкости: молочного оттенка (с опалесценцией).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lastRenderedPageBreak/>
              <w:t>Расфасовка в железных банках;  объемом</w:t>
            </w:r>
            <w:r w:rsidRPr="004103B3">
              <w:rPr>
                <w:color w:val="000000"/>
                <w:sz w:val="16"/>
                <w:szCs w:val="20"/>
              </w:rPr>
              <w:t xml:space="preserve"> 0,4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lastRenderedPageBreak/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ГОСТ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53958-2010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Молоко концентр</w:t>
            </w:r>
            <w:r>
              <w:rPr>
                <w:sz w:val="16"/>
                <w:szCs w:val="20"/>
              </w:rPr>
              <w:t>иро</w:t>
            </w:r>
            <w:r w:rsidRPr="004103B3">
              <w:rPr>
                <w:sz w:val="16"/>
                <w:szCs w:val="20"/>
              </w:rPr>
              <w:t>ванное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Продукт цельный. Вкус и запах: чистый с характерным сладковато-солоноватым привкусом, свойственным сгущенному молоку, подвергшемуся высокотемпературной пастеризации, без посторонних привкусов и запахов; внешний вид и консистенция: однородная, в меру вязкая жидкость. Допускается незначительный осадок на внутренней стороне тары; Цвет: белый со светло-кремовым оттенком, равномерный по всей массе. Массовая доля жира 6.8%.</w:t>
            </w:r>
          </w:p>
          <w:p w:rsidR="0053715E" w:rsidRPr="004103B3" w:rsidRDefault="0053715E" w:rsidP="00661144">
            <w:pPr>
              <w:jc w:val="center"/>
              <w:rPr>
                <w:sz w:val="16"/>
              </w:rPr>
            </w:pPr>
            <w:r w:rsidRPr="004103B3">
              <w:rPr>
                <w:color w:val="000000"/>
                <w:sz w:val="16"/>
                <w:szCs w:val="20"/>
              </w:rPr>
              <w:t>Остаточный срок годности на момент поставки должен составлять 80%  от срока годности, установленного предприятием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Расфасовка металлические банки массой нетто до 0,3кг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ГОСТ</w:t>
            </w:r>
          </w:p>
          <w:p w:rsidR="0053715E" w:rsidRPr="004103B3" w:rsidRDefault="00E56FEC" w:rsidP="00661144">
            <w:pPr>
              <w:jc w:val="center"/>
              <w:rPr>
                <w:sz w:val="16"/>
                <w:szCs w:val="20"/>
              </w:rPr>
            </w:pPr>
            <w:hyperlink r:id="rId12" w:tgtFrame="_blank" w:history="1">
              <w:r w:rsidR="0053715E" w:rsidRPr="004103B3">
                <w:rPr>
                  <w:color w:val="000000"/>
                  <w:sz w:val="16"/>
                  <w:szCs w:val="20"/>
                </w:rPr>
                <w:t>54666-2011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Огурцы консервированные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Без уксуса, с лимонной кислотой. Овощи целые, однородные по размеру и конфигурации без плодоножек и остатков цветков, здоровые, чистые, не сморщенные, не мятые, без механических повреждений.    Вкус слабокислый, свойственный консервированным овощам данного вида, умеренно соленый с ароматом пряностей.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стеклянных банках;  объемом</w:t>
            </w:r>
            <w:r w:rsidRPr="004103B3">
              <w:rPr>
                <w:color w:val="000000"/>
                <w:sz w:val="16"/>
                <w:szCs w:val="20"/>
              </w:rPr>
              <w:t xml:space="preserve"> от 0,68 кг до 0,95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ГОСТ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53127-2008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 xml:space="preserve">Сайра </w:t>
            </w:r>
            <w:proofErr w:type="spellStart"/>
            <w:r w:rsidRPr="004103B3">
              <w:rPr>
                <w:sz w:val="16"/>
                <w:szCs w:val="20"/>
              </w:rPr>
              <w:t>консерв</w:t>
            </w:r>
            <w:proofErr w:type="spellEnd"/>
            <w:r w:rsidRPr="004103B3">
              <w:rPr>
                <w:sz w:val="16"/>
                <w:szCs w:val="20"/>
              </w:rPr>
              <w:t>.  в масле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Вкус - приятный, свойственный консервам данного вида, без постороннего привкуса и горечи. Состояние рыбы: Куски и тушки целые. Поперечный срез ровный. Цвет – свойственный мясу данного вида рыбы.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железных банках;  объемом</w:t>
            </w:r>
            <w:r w:rsidRPr="004103B3">
              <w:rPr>
                <w:color w:val="000000"/>
                <w:sz w:val="16"/>
                <w:szCs w:val="20"/>
              </w:rPr>
              <w:t xml:space="preserve"> 0,25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ГОСТ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13865-2000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Салат из морской капусты (</w:t>
            </w:r>
            <w:proofErr w:type="spellStart"/>
            <w:r w:rsidRPr="004103B3">
              <w:rPr>
                <w:sz w:val="16"/>
                <w:szCs w:val="20"/>
              </w:rPr>
              <w:t>консерва</w:t>
            </w:r>
            <w:proofErr w:type="spellEnd"/>
            <w:r w:rsidRPr="004103B3">
              <w:rPr>
                <w:sz w:val="16"/>
                <w:szCs w:val="20"/>
              </w:rPr>
              <w:t>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Морская капуста, овощи нарезаны в виде соломки или кусков, равномерно перемешаны с солью, сахаром, специями и заправлены растительным маслом.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Приятные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вкус и запах, свойственные данному виду продукта.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стеклянных банках;  объемом</w:t>
            </w:r>
            <w:r w:rsidRPr="004103B3">
              <w:rPr>
                <w:color w:val="000000"/>
                <w:sz w:val="16"/>
                <w:szCs w:val="20"/>
              </w:rPr>
              <w:t xml:space="preserve"> от 0,25 кг до 0,68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ГОСТ 30054-2003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Сок 1 литр</w:t>
            </w:r>
            <w:r>
              <w:rPr>
                <w:sz w:val="16"/>
                <w:szCs w:val="20"/>
              </w:rPr>
              <w:t xml:space="preserve"> «Добрый» или эквивалент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Восстановленный. В ассортименте (яблоко, вишня, виноград, абрикос, ананас). Внешний вид и консистенция соков: однородная непрозрачная жидкость без мякоти. Допускается осадок на дне упаковки. Вкус и аромат: хорошо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выраженные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, свойственные соответствующим концентрированным сокам. Цвет: Однородный по всей массе, свойственный цвету одноименных фруктовых соков прямого отжима, из которых были изготовлены восстановленные соки. </w:t>
            </w:r>
            <w:r w:rsidRPr="004103B3">
              <w:rPr>
                <w:bCs/>
                <w:color w:val="000000"/>
                <w:sz w:val="16"/>
                <w:szCs w:val="20"/>
              </w:rPr>
              <w:t xml:space="preserve">Остаточный срок </w:t>
            </w:r>
            <w:r w:rsidRPr="004103B3">
              <w:rPr>
                <w:bCs/>
                <w:color w:val="000000"/>
                <w:sz w:val="16"/>
                <w:szCs w:val="20"/>
              </w:rPr>
              <w:lastRenderedPageBreak/>
              <w:t>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lastRenderedPageBreak/>
              <w:t>Упаковка  тетра-пак объёмом 1л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4103B3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>ГОСТ 32103-2013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Сок 0,2л</w:t>
            </w:r>
            <w:r w:rsidRPr="007F3CAE">
              <w:rPr>
                <w:sz w:val="16"/>
                <w:szCs w:val="20"/>
              </w:rPr>
              <w:t>«Добрый» или эквивалент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color w:val="000000"/>
                <w:sz w:val="16"/>
                <w:szCs w:val="20"/>
              </w:rPr>
              <w:t xml:space="preserve">Восстановленный. В ассортименте (яблоко, вишня, виноград, абрикос, ананас). Внешний вид и консистенция соков: однородная непрозрачная жидкость без мякоти. Допускается осадок на дне упаковки. Вкус и аромат: хорошо </w:t>
            </w:r>
            <w:proofErr w:type="gramStart"/>
            <w:r w:rsidRPr="004103B3">
              <w:rPr>
                <w:color w:val="000000"/>
                <w:sz w:val="16"/>
                <w:szCs w:val="20"/>
              </w:rPr>
              <w:t>выраженные</w:t>
            </w:r>
            <w:proofErr w:type="gramEnd"/>
            <w:r w:rsidRPr="004103B3">
              <w:rPr>
                <w:color w:val="000000"/>
                <w:sz w:val="16"/>
                <w:szCs w:val="20"/>
              </w:rPr>
              <w:t xml:space="preserve">, свойственные соответствующим концентрированным сокам. Цвет: Однородный по всей массе, свойственный цвету одноименных фруктовых соков прямого отжима, из которых были изготовлены восстановленные соки. </w:t>
            </w:r>
            <w:r w:rsidRPr="004103B3">
              <w:rPr>
                <w:bCs/>
                <w:color w:val="000000"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Упаковка  тетра-пак объёмом 0,2 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AD03E0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AD03E0">
              <w:rPr>
                <w:color w:val="000000"/>
                <w:sz w:val="16"/>
                <w:szCs w:val="20"/>
              </w:rPr>
              <w:t>Соответствие требованиям</w:t>
            </w:r>
          </w:p>
          <w:p w:rsidR="0053715E" w:rsidRPr="00AD03E0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AD03E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AD03E0">
              <w:rPr>
                <w:color w:val="000000"/>
                <w:sz w:val="16"/>
                <w:szCs w:val="20"/>
              </w:rPr>
              <w:t xml:space="preserve"> ТС 021/2011</w:t>
            </w:r>
          </w:p>
          <w:p w:rsidR="0053715E" w:rsidRPr="00AD03E0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AD03E0">
              <w:rPr>
                <w:color w:val="000000"/>
                <w:sz w:val="16"/>
                <w:szCs w:val="20"/>
              </w:rPr>
              <w:t>ТР</w:t>
            </w:r>
            <w:proofErr w:type="gramEnd"/>
            <w:r w:rsidRPr="00AD03E0">
              <w:rPr>
                <w:color w:val="000000"/>
                <w:sz w:val="16"/>
                <w:szCs w:val="20"/>
              </w:rPr>
              <w:t xml:space="preserve"> ТС 005/2011</w:t>
            </w:r>
          </w:p>
          <w:p w:rsidR="0053715E" w:rsidRPr="00AD03E0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AD03E0">
              <w:rPr>
                <w:color w:val="000000"/>
                <w:sz w:val="16"/>
                <w:szCs w:val="20"/>
              </w:rPr>
              <w:t>СанПиН 2.3.2.1078-01</w:t>
            </w:r>
          </w:p>
          <w:p w:rsidR="0053715E" w:rsidRPr="00AD03E0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AD03E0">
              <w:rPr>
                <w:color w:val="000000"/>
                <w:sz w:val="16"/>
                <w:szCs w:val="20"/>
              </w:rPr>
              <w:t>ГОСТ 32103-2013</w:t>
            </w:r>
          </w:p>
          <w:p w:rsidR="0053715E" w:rsidRPr="00AD03E0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AD03E0" w:rsidRDefault="0053715E" w:rsidP="0066114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Томатная паста «Помидорка» или эквивалент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 xml:space="preserve">Однородная концентрированная масса мажущейся консистенции, без темных включений, остатков кожицы, семян и других грубых частиц плодов. Цвет - красный, оранжево-красный или малиново-красный, ярко выраженный, равномерный по всей массе. </w:t>
            </w:r>
            <w:proofErr w:type="gramStart"/>
            <w:r w:rsidRPr="004103B3">
              <w:rPr>
                <w:sz w:val="16"/>
                <w:szCs w:val="20"/>
              </w:rPr>
              <w:t>Вкус и запах - свойственные концентрированной томатной массе, без горечи, пригара и других посторонних привкуса и запаха.</w:t>
            </w:r>
            <w:proofErr w:type="gramEnd"/>
            <w:r w:rsidRPr="004103B3">
              <w:rPr>
                <w:sz w:val="16"/>
                <w:szCs w:val="20"/>
              </w:rPr>
              <w:t xml:space="preserve"> Массовая доля растворимых сухих веществ (за вычетом хлоридов) не должна быть менее двадцати пяти процентов. Примеси растительного происхождения и посторонние примеси не допускаются. </w:t>
            </w:r>
            <w:r w:rsidRPr="004103B3">
              <w:rPr>
                <w:bCs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железных банках или стеклянных банках  объемом</w:t>
            </w:r>
            <w:r w:rsidRPr="004103B3">
              <w:rPr>
                <w:color w:val="000000"/>
                <w:sz w:val="16"/>
                <w:szCs w:val="20"/>
              </w:rPr>
              <w:t xml:space="preserve"> от 0,25 кг до </w:t>
            </w:r>
            <w:r>
              <w:rPr>
                <w:color w:val="000000"/>
                <w:sz w:val="16"/>
                <w:szCs w:val="20"/>
              </w:rPr>
              <w:t>0,5</w:t>
            </w:r>
            <w:r w:rsidRPr="004103B3">
              <w:rPr>
                <w:color w:val="000000"/>
                <w:sz w:val="16"/>
                <w:szCs w:val="20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4103B3">
              <w:rPr>
                <w:spacing w:val="2"/>
                <w:sz w:val="16"/>
                <w:szCs w:val="20"/>
                <w:shd w:val="clear" w:color="auto" w:fill="FFFFFF"/>
              </w:rPr>
              <w:t>Соответствие требованиям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proofErr w:type="gramStart"/>
            <w:r w:rsidRPr="004103B3">
              <w:rPr>
                <w:sz w:val="16"/>
                <w:szCs w:val="20"/>
              </w:rPr>
              <w:t>ТР</w:t>
            </w:r>
            <w:proofErr w:type="gramEnd"/>
            <w:r w:rsidRPr="004103B3">
              <w:rPr>
                <w:sz w:val="16"/>
                <w:szCs w:val="20"/>
              </w:rPr>
              <w:t xml:space="preserve"> ТС 021/2011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proofErr w:type="gramStart"/>
            <w:r w:rsidRPr="004103B3">
              <w:rPr>
                <w:sz w:val="16"/>
                <w:szCs w:val="20"/>
              </w:rPr>
              <w:t>ТР</w:t>
            </w:r>
            <w:proofErr w:type="gramEnd"/>
            <w:r w:rsidRPr="004103B3">
              <w:rPr>
                <w:sz w:val="16"/>
                <w:szCs w:val="20"/>
              </w:rPr>
              <w:t xml:space="preserve"> ТС 022/2011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proofErr w:type="gramStart"/>
            <w:r w:rsidRPr="004103B3">
              <w:rPr>
                <w:sz w:val="16"/>
                <w:szCs w:val="20"/>
              </w:rPr>
              <w:t>ТР</w:t>
            </w:r>
            <w:proofErr w:type="gramEnd"/>
            <w:r w:rsidRPr="004103B3">
              <w:rPr>
                <w:sz w:val="16"/>
                <w:szCs w:val="20"/>
              </w:rPr>
              <w:t xml:space="preserve"> ТС 005/2011</w:t>
            </w:r>
          </w:p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СанПиН 2.3.2.1078-01</w:t>
            </w:r>
          </w:p>
          <w:p w:rsidR="0053715E" w:rsidRPr="004103B3" w:rsidRDefault="0053715E" w:rsidP="00661144">
            <w:pPr>
              <w:jc w:val="center"/>
              <w:rPr>
                <w:color w:val="000000"/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 xml:space="preserve">ГОСТ </w:t>
            </w:r>
            <w:proofErr w:type="gramStart"/>
            <w:r w:rsidRPr="004103B3">
              <w:rPr>
                <w:sz w:val="16"/>
                <w:szCs w:val="20"/>
              </w:rPr>
              <w:t>Р</w:t>
            </w:r>
            <w:proofErr w:type="gramEnd"/>
            <w:r w:rsidRPr="004103B3">
              <w:rPr>
                <w:sz w:val="16"/>
                <w:szCs w:val="20"/>
              </w:rPr>
              <w:t xml:space="preserve"> 54678-2011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Томаты консервированные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 xml:space="preserve">Овощи целые, однородные по размеру и конфигурации по степени зрелости, цвету, здоровые, чистые, не сморщенные, не мятые, без механических повреждений.  Без уксуса, в собственном соку. </w:t>
            </w:r>
            <w:r w:rsidRPr="004103B3">
              <w:rPr>
                <w:bCs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стеклянных банках;  объемом  0,68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Соответствие требованиям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ТР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ТС 021/2011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ТР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ТС 022/2011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ТР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ТС 005/2011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СанПиН 2.3.2.1078-01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524778-2005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AD03E0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15E" w:rsidRPr="004103B3" w:rsidTr="001C126F">
        <w:trPr>
          <w:trHeight w:val="4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Фасоль консервированная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Фасоль высшего сорта.   Внешний ви</w:t>
            </w:r>
            <w:proofErr w:type="gramStart"/>
            <w:r w:rsidRPr="004103B3">
              <w:rPr>
                <w:sz w:val="16"/>
                <w:szCs w:val="20"/>
              </w:rPr>
              <w:t>д-</w:t>
            </w:r>
            <w:proofErr w:type="gramEnd"/>
            <w:r w:rsidRPr="004103B3">
              <w:rPr>
                <w:sz w:val="16"/>
                <w:szCs w:val="20"/>
              </w:rPr>
              <w:t xml:space="preserve"> зерна фасоли одного типа, однородные по величине, в заливке или в соусе. Не допускается наличие зерен, поврежденных сельскохозяйственными вредителями. Вкус и запах - </w:t>
            </w:r>
            <w:proofErr w:type="gramStart"/>
            <w:r w:rsidRPr="004103B3">
              <w:rPr>
                <w:sz w:val="16"/>
                <w:szCs w:val="20"/>
              </w:rPr>
              <w:t>свойственные</w:t>
            </w:r>
            <w:proofErr w:type="gramEnd"/>
            <w:r w:rsidRPr="004103B3">
              <w:rPr>
                <w:sz w:val="16"/>
                <w:szCs w:val="20"/>
              </w:rPr>
              <w:t xml:space="preserve"> данному виду консервов. </w:t>
            </w:r>
            <w:r w:rsidRPr="004103B3">
              <w:rPr>
                <w:bCs/>
                <w:sz w:val="16"/>
                <w:szCs w:val="20"/>
              </w:rPr>
              <w:t>Остаточный срок годности на момент поставки должен составлять не менее 80% от установленного предприятием-изготовителем срока годности.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4103B3" w:rsidRDefault="0053715E" w:rsidP="00661144">
            <w:pPr>
              <w:jc w:val="center"/>
              <w:rPr>
                <w:sz w:val="16"/>
                <w:szCs w:val="20"/>
              </w:rPr>
            </w:pPr>
            <w:r w:rsidRPr="004103B3">
              <w:rPr>
                <w:sz w:val="16"/>
                <w:szCs w:val="20"/>
              </w:rPr>
              <w:t>Расфасовка в железных банках;  объемом 0,4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Соответствие требованиям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ТР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ТС 021/2011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ТР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ТС 022/2011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ТР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ТС 005/2011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СанПиН 2.3.2.1078-01</w:t>
            </w:r>
          </w:p>
          <w:p w:rsidR="0053715E" w:rsidRPr="00AD03E0" w:rsidRDefault="0053715E" w:rsidP="00661144">
            <w:pPr>
              <w:jc w:val="center"/>
              <w:rPr>
                <w:spacing w:val="2"/>
                <w:sz w:val="16"/>
                <w:szCs w:val="20"/>
                <w:shd w:val="clear" w:color="auto" w:fill="FFFFFF"/>
              </w:rPr>
            </w:pPr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>Р</w:t>
            </w:r>
            <w:proofErr w:type="gramEnd"/>
            <w:r w:rsidRPr="00AD03E0">
              <w:rPr>
                <w:spacing w:val="2"/>
                <w:sz w:val="16"/>
                <w:szCs w:val="20"/>
                <w:shd w:val="clear" w:color="auto" w:fill="FFFFFF"/>
              </w:rPr>
              <w:t xml:space="preserve"> 54679-2011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Pr="00AD03E0" w:rsidRDefault="0053715E" w:rsidP="0066114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15E" w:rsidRDefault="0053715E" w:rsidP="00661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05810" w:rsidRPr="00DC28FE" w:rsidRDefault="00005810" w:rsidP="00661144">
      <w:pPr>
        <w:rPr>
          <w:sz w:val="16"/>
          <w:szCs w:val="16"/>
        </w:rPr>
      </w:pPr>
    </w:p>
    <w:sectPr w:rsidR="00005810" w:rsidRPr="00DC28FE" w:rsidSect="005A0A7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EC" w:rsidRDefault="00E56FEC" w:rsidP="00C916BD">
      <w:r>
        <w:separator/>
      </w:r>
    </w:p>
  </w:endnote>
  <w:endnote w:type="continuationSeparator" w:id="0">
    <w:p w:rsidR="00E56FEC" w:rsidRDefault="00E56FEC" w:rsidP="00C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EC" w:rsidRDefault="00E56FEC" w:rsidP="00C916BD">
      <w:r>
        <w:separator/>
      </w:r>
    </w:p>
  </w:footnote>
  <w:footnote w:type="continuationSeparator" w:id="0">
    <w:p w:rsidR="00E56FEC" w:rsidRDefault="00E56FEC" w:rsidP="00C9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3A0"/>
    <w:multiLevelType w:val="hybridMultilevel"/>
    <w:tmpl w:val="3846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763"/>
    <w:multiLevelType w:val="hybridMultilevel"/>
    <w:tmpl w:val="AFF4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76B29"/>
    <w:multiLevelType w:val="hybridMultilevel"/>
    <w:tmpl w:val="AFF4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C8F"/>
    <w:multiLevelType w:val="hybridMultilevel"/>
    <w:tmpl w:val="8626D94C"/>
    <w:lvl w:ilvl="0" w:tplc="6CB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8C"/>
    <w:rsid w:val="00005810"/>
    <w:rsid w:val="00007B43"/>
    <w:rsid w:val="00014426"/>
    <w:rsid w:val="000358C2"/>
    <w:rsid w:val="00066E2E"/>
    <w:rsid w:val="000F73A6"/>
    <w:rsid w:val="0010630E"/>
    <w:rsid w:val="00145F4A"/>
    <w:rsid w:val="001531F5"/>
    <w:rsid w:val="00153EB5"/>
    <w:rsid w:val="00170CC6"/>
    <w:rsid w:val="0017522E"/>
    <w:rsid w:val="0019603F"/>
    <w:rsid w:val="001B2B40"/>
    <w:rsid w:val="001B48D4"/>
    <w:rsid w:val="001C0088"/>
    <w:rsid w:val="001C126F"/>
    <w:rsid w:val="001C6D5A"/>
    <w:rsid w:val="001D5765"/>
    <w:rsid w:val="001E7126"/>
    <w:rsid w:val="0021122F"/>
    <w:rsid w:val="00220376"/>
    <w:rsid w:val="00236155"/>
    <w:rsid w:val="002427EA"/>
    <w:rsid w:val="00266897"/>
    <w:rsid w:val="002A31B5"/>
    <w:rsid w:val="002B0D98"/>
    <w:rsid w:val="002B4957"/>
    <w:rsid w:val="002C79F7"/>
    <w:rsid w:val="002E2CC8"/>
    <w:rsid w:val="002F6E82"/>
    <w:rsid w:val="002F7D7E"/>
    <w:rsid w:val="003067E4"/>
    <w:rsid w:val="00322730"/>
    <w:rsid w:val="00324D75"/>
    <w:rsid w:val="00354EC0"/>
    <w:rsid w:val="003613C4"/>
    <w:rsid w:val="00361B5F"/>
    <w:rsid w:val="00390564"/>
    <w:rsid w:val="003A0FBD"/>
    <w:rsid w:val="003A1C4E"/>
    <w:rsid w:val="003B41F6"/>
    <w:rsid w:val="003B6AD5"/>
    <w:rsid w:val="003C49E4"/>
    <w:rsid w:val="003E3331"/>
    <w:rsid w:val="00412FF4"/>
    <w:rsid w:val="004155D1"/>
    <w:rsid w:val="004177CD"/>
    <w:rsid w:val="004177D5"/>
    <w:rsid w:val="00430025"/>
    <w:rsid w:val="004428A4"/>
    <w:rsid w:val="004439CA"/>
    <w:rsid w:val="004667DA"/>
    <w:rsid w:val="00476552"/>
    <w:rsid w:val="00482453"/>
    <w:rsid w:val="004A27B7"/>
    <w:rsid w:val="004B4FCE"/>
    <w:rsid w:val="004D371D"/>
    <w:rsid w:val="00503F4F"/>
    <w:rsid w:val="00510D83"/>
    <w:rsid w:val="00513551"/>
    <w:rsid w:val="00514185"/>
    <w:rsid w:val="0051613B"/>
    <w:rsid w:val="0053715E"/>
    <w:rsid w:val="00547F3E"/>
    <w:rsid w:val="00566F38"/>
    <w:rsid w:val="00592E86"/>
    <w:rsid w:val="005A0A74"/>
    <w:rsid w:val="005C6F1F"/>
    <w:rsid w:val="005D273E"/>
    <w:rsid w:val="005E1F25"/>
    <w:rsid w:val="005E51F8"/>
    <w:rsid w:val="005F44A9"/>
    <w:rsid w:val="00613846"/>
    <w:rsid w:val="00620AE3"/>
    <w:rsid w:val="00623C6F"/>
    <w:rsid w:val="00661144"/>
    <w:rsid w:val="00662038"/>
    <w:rsid w:val="006F0CCD"/>
    <w:rsid w:val="0071275D"/>
    <w:rsid w:val="00724B02"/>
    <w:rsid w:val="0073294D"/>
    <w:rsid w:val="00733F64"/>
    <w:rsid w:val="0074351B"/>
    <w:rsid w:val="00796BF3"/>
    <w:rsid w:val="007C4B73"/>
    <w:rsid w:val="007E0B8F"/>
    <w:rsid w:val="007E71A1"/>
    <w:rsid w:val="008175FC"/>
    <w:rsid w:val="00867276"/>
    <w:rsid w:val="00873452"/>
    <w:rsid w:val="00881515"/>
    <w:rsid w:val="00883D3B"/>
    <w:rsid w:val="0089497B"/>
    <w:rsid w:val="008B27C3"/>
    <w:rsid w:val="008C7F8C"/>
    <w:rsid w:val="008D0864"/>
    <w:rsid w:val="008D1213"/>
    <w:rsid w:val="008D5BC9"/>
    <w:rsid w:val="008F5D05"/>
    <w:rsid w:val="0090016E"/>
    <w:rsid w:val="00900473"/>
    <w:rsid w:val="00900590"/>
    <w:rsid w:val="00902943"/>
    <w:rsid w:val="00910FE7"/>
    <w:rsid w:val="009136CA"/>
    <w:rsid w:val="00917A34"/>
    <w:rsid w:val="009460B0"/>
    <w:rsid w:val="00960E1C"/>
    <w:rsid w:val="00961992"/>
    <w:rsid w:val="00963676"/>
    <w:rsid w:val="00966000"/>
    <w:rsid w:val="009675B6"/>
    <w:rsid w:val="009B2B02"/>
    <w:rsid w:val="009D2E99"/>
    <w:rsid w:val="009D47C6"/>
    <w:rsid w:val="009F4EE5"/>
    <w:rsid w:val="00A12CEE"/>
    <w:rsid w:val="00A309F6"/>
    <w:rsid w:val="00A33F01"/>
    <w:rsid w:val="00A60FDB"/>
    <w:rsid w:val="00A6716F"/>
    <w:rsid w:val="00A725DB"/>
    <w:rsid w:val="00A7484D"/>
    <w:rsid w:val="00A81CA3"/>
    <w:rsid w:val="00A923AB"/>
    <w:rsid w:val="00AA3602"/>
    <w:rsid w:val="00AB54A7"/>
    <w:rsid w:val="00AC0AC4"/>
    <w:rsid w:val="00AC52D6"/>
    <w:rsid w:val="00AD03E0"/>
    <w:rsid w:val="00AE7FC1"/>
    <w:rsid w:val="00B01302"/>
    <w:rsid w:val="00B02729"/>
    <w:rsid w:val="00B17F5F"/>
    <w:rsid w:val="00B37BED"/>
    <w:rsid w:val="00B45B59"/>
    <w:rsid w:val="00B955D8"/>
    <w:rsid w:val="00BB1473"/>
    <w:rsid w:val="00BB5217"/>
    <w:rsid w:val="00BE00A5"/>
    <w:rsid w:val="00BE7555"/>
    <w:rsid w:val="00BF1030"/>
    <w:rsid w:val="00C16FF0"/>
    <w:rsid w:val="00C2205E"/>
    <w:rsid w:val="00C307DE"/>
    <w:rsid w:val="00C35792"/>
    <w:rsid w:val="00C4761C"/>
    <w:rsid w:val="00C5714A"/>
    <w:rsid w:val="00C916BD"/>
    <w:rsid w:val="00CD77B2"/>
    <w:rsid w:val="00CE0689"/>
    <w:rsid w:val="00CF30E0"/>
    <w:rsid w:val="00CF7D7E"/>
    <w:rsid w:val="00D049D9"/>
    <w:rsid w:val="00D31B8C"/>
    <w:rsid w:val="00D50917"/>
    <w:rsid w:val="00D60236"/>
    <w:rsid w:val="00D83A64"/>
    <w:rsid w:val="00D879AB"/>
    <w:rsid w:val="00D94387"/>
    <w:rsid w:val="00D94976"/>
    <w:rsid w:val="00DA0D85"/>
    <w:rsid w:val="00DB5AC8"/>
    <w:rsid w:val="00DC28FE"/>
    <w:rsid w:val="00DD4F8A"/>
    <w:rsid w:val="00DE2AD9"/>
    <w:rsid w:val="00DE349B"/>
    <w:rsid w:val="00DE471D"/>
    <w:rsid w:val="00E26CDE"/>
    <w:rsid w:val="00E468D4"/>
    <w:rsid w:val="00E56FEC"/>
    <w:rsid w:val="00EB5604"/>
    <w:rsid w:val="00EB6881"/>
    <w:rsid w:val="00EC3967"/>
    <w:rsid w:val="00EE065E"/>
    <w:rsid w:val="00F06ACE"/>
    <w:rsid w:val="00F13E44"/>
    <w:rsid w:val="00F33293"/>
    <w:rsid w:val="00F556F8"/>
    <w:rsid w:val="00F64A0A"/>
    <w:rsid w:val="00F8012F"/>
    <w:rsid w:val="00F837EE"/>
    <w:rsid w:val="00F97FB6"/>
    <w:rsid w:val="00FA41D7"/>
    <w:rsid w:val="00FA4EDA"/>
    <w:rsid w:val="00FC7B73"/>
    <w:rsid w:val="00FD4905"/>
    <w:rsid w:val="00FE53A1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1B8C"/>
    <w:pPr>
      <w:keepNext/>
      <w:outlineLvl w:val="5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1B8C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caption"/>
    <w:basedOn w:val="a"/>
    <w:next w:val="a"/>
    <w:qFormat/>
    <w:rsid w:val="00D31B8C"/>
    <w:pPr>
      <w:spacing w:line="360" w:lineRule="auto"/>
      <w:jc w:val="both"/>
    </w:pPr>
    <w:rPr>
      <w:b/>
      <w:sz w:val="20"/>
      <w:szCs w:val="20"/>
    </w:rPr>
  </w:style>
  <w:style w:type="table" w:styleId="a4">
    <w:name w:val="Table Grid"/>
    <w:basedOn w:val="a1"/>
    <w:uiPriority w:val="59"/>
    <w:rsid w:val="00CD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-menuuser-email">
    <w:name w:val="portal-menu__user-email"/>
    <w:basedOn w:val="a0"/>
    <w:rsid w:val="00AB54A7"/>
  </w:style>
  <w:style w:type="paragraph" w:styleId="a5">
    <w:name w:val="Balloon Text"/>
    <w:basedOn w:val="a"/>
    <w:link w:val="a6"/>
    <w:uiPriority w:val="99"/>
    <w:semiHidden/>
    <w:unhideWhenUsed/>
    <w:rsid w:val="009D2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9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D2E9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0689"/>
    <w:pPr>
      <w:ind w:left="720"/>
      <w:contextualSpacing/>
    </w:pPr>
  </w:style>
  <w:style w:type="paragraph" w:styleId="a9">
    <w:name w:val="No Spacing"/>
    <w:uiPriority w:val="1"/>
    <w:qFormat/>
    <w:rsid w:val="00E468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E3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4D371D"/>
  </w:style>
  <w:style w:type="paragraph" w:customStyle="1" w:styleId="formattext">
    <w:name w:val="formattext"/>
    <w:basedOn w:val="a"/>
    <w:rsid w:val="004177D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916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6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1B8C"/>
    <w:pPr>
      <w:keepNext/>
      <w:outlineLvl w:val="5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1B8C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caption"/>
    <w:basedOn w:val="a"/>
    <w:next w:val="a"/>
    <w:qFormat/>
    <w:rsid w:val="00D31B8C"/>
    <w:pPr>
      <w:spacing w:line="360" w:lineRule="auto"/>
      <w:jc w:val="both"/>
    </w:pPr>
    <w:rPr>
      <w:b/>
      <w:sz w:val="20"/>
      <w:szCs w:val="20"/>
    </w:rPr>
  </w:style>
  <w:style w:type="table" w:styleId="a4">
    <w:name w:val="Table Grid"/>
    <w:basedOn w:val="a1"/>
    <w:uiPriority w:val="59"/>
    <w:rsid w:val="00CD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-menuuser-email">
    <w:name w:val="portal-menu__user-email"/>
    <w:basedOn w:val="a0"/>
    <w:rsid w:val="00AB54A7"/>
  </w:style>
  <w:style w:type="paragraph" w:styleId="a5">
    <w:name w:val="Balloon Text"/>
    <w:basedOn w:val="a"/>
    <w:link w:val="a6"/>
    <w:uiPriority w:val="99"/>
    <w:semiHidden/>
    <w:unhideWhenUsed/>
    <w:rsid w:val="009D2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9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D2E9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0689"/>
    <w:pPr>
      <w:ind w:left="720"/>
      <w:contextualSpacing/>
    </w:pPr>
  </w:style>
  <w:style w:type="paragraph" w:styleId="a9">
    <w:name w:val="No Spacing"/>
    <w:uiPriority w:val="1"/>
    <w:qFormat/>
    <w:rsid w:val="00E468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E3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4D371D"/>
  </w:style>
  <w:style w:type="paragraph" w:customStyle="1" w:styleId="formattext">
    <w:name w:val="formattext"/>
    <w:basedOn w:val="a"/>
    <w:rsid w:val="004177D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916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6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les.stroyinf.ru/Data2/1/4293791/429379154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E6996E3ACF17D2A325C0812C093AED506ABF93779BA40C2AE0CEADEE7DF2ABE945BF65v2c0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E6996E3ACF17D2A325C0812C093AED506ABF93779BA40C2AE0CEADEE7DF2ABE945BF65v2c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dnichok.ra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9830-FB0E-41CC-ADBE-22F19ED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Sumina</cp:lastModifiedBy>
  <cp:revision>50</cp:revision>
  <cp:lastPrinted>2020-09-23T11:55:00Z</cp:lastPrinted>
  <dcterms:created xsi:type="dcterms:W3CDTF">2019-09-18T10:58:00Z</dcterms:created>
  <dcterms:modified xsi:type="dcterms:W3CDTF">2020-09-24T03:31:00Z</dcterms:modified>
</cp:coreProperties>
</file>