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3"/>
        <w:tblW w:w="93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9345"/>
      </w:tblGrid>
      <w:tr>
        <w:trPr/>
        <w:tc>
          <w:tcPr>
            <w:tcW w:w="93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margin">
                  <wp:align>right</wp:align>
                </wp:positionH>
                <wp:positionV relativeFrom="paragraph">
                  <wp:posOffset>220345</wp:posOffset>
                </wp:positionV>
                <wp:extent cx="7560310" cy="304419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310" cy="304419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Style w:val="a3"/>
                              <w:tblpPr w:bottomFromText="0" w:horzAnchor="margin" w:leftFromText="180" w:rightFromText="180" w:tblpX="0" w:tblpXSpec="right" w:tblpY="347" w:topFromText="0" w:vertAnchor="text"/>
                              <w:tblW w:w="11906" w:type="dxa"/>
                              <w:jc w:val="right"/>
                              <w:tblInd w:w="0" w:type="dxa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VBand="1" w:noHBand="0" w:lastColumn="0" w:firstColumn="1" w:lastRow="0" w:firstRow="1"/>
                            </w:tblPr>
                            <w:tblGrid>
                              <w:gridCol w:w="11906"/>
                            </w:tblGrid>
                            <w:tr>
                              <w:trPr>
                                <w:trHeight w:val="4794" w:hRule="atLeast"/>
                              </w:trPr>
                              <w:tc>
                                <w:tcPr>
                                  <w:tcW w:w="119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insideH w:val="nil"/>
                                    <w:insideV w:val="nil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  <w:t>386302, Республика Ингушетия,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  <w:t>г.Малгобек, Ул. Оздоева, 28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  <w:t>ИНН:  0601700007                                                                                                            КПП:   060101001                                                                                                    ОГРН: 1130601000628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  <w:t>Банк: СТАВРОПОЛЬСКОЕ ОТДЕЛЕНИЕ N5230 ПАО СБЕРБАНК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  <w:t>БИК: 040702615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  <w:t>Кор. счёт: 30101810907020000615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  <w:t>Расчётный счёт: 40702810360350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595.3pt;height:239.7pt;mso-wrap-distance-left:9pt;mso-wrap-distance-right:9pt;mso-wrap-distance-top:0pt;mso-wrap-distance-bottom:0pt;margin-top:17.35pt;mso-position-vertical-relative:text;margin-left:-85.05pt;mso-position-horizontal:right;mso-position-horizontal-relative:margin">
                <v:textbox inset="0in,0in,0in,0in">
                  <w:txbxContent>
                    <w:tbl>
                      <w:tblPr>
                        <w:tblStyle w:val="a3"/>
                        <w:tblpPr w:bottomFromText="0" w:horzAnchor="margin" w:leftFromText="180" w:rightFromText="180" w:tblpX="0" w:tblpXSpec="right" w:tblpY="347" w:topFromText="0" w:vertAnchor="text"/>
                        <w:tblW w:w="11906" w:type="dxa"/>
                        <w:jc w:val="right"/>
                        <w:tblInd w:w="0" w:type="dxa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VBand="1" w:noHBand="0" w:lastColumn="0" w:firstColumn="1" w:lastRow="0" w:firstRow="1"/>
                      </w:tblPr>
                      <w:tblGrid>
                        <w:gridCol w:w="11906"/>
                      </w:tblGrid>
                      <w:tr>
                        <w:trPr>
                          <w:trHeight w:val="4794" w:hRule="atLeast"/>
                        </w:trPr>
                        <w:tc>
                          <w:tcPr>
                            <w:tcW w:w="119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insideH w:val="nil"/>
                              <w:insideV w:val="nil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386302, Республика Ингушетия,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г.Малгобек, Ул. Оздоева, 28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ИНН:  0601700007                                                                                                            КПП:   060101001                                                                                                    ОГРН: 1130601000628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Банк: СТАВРОПОЛЬСКОЕ ОТДЕЛЕНИЕ N5230 ПАО СБЕРБАНК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БИК: 040702615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Кор. счёт: 30101810907020000615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Расчётный счёт: 40702810360350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tbl>
      <w:tblPr>
        <w:tblStyle w:val="a3"/>
        <w:tblW w:w="679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4110"/>
        <w:gridCol w:w="1135"/>
        <w:gridCol w:w="992"/>
      </w:tblGrid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№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Наименование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Ед.изм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Кол-во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0"/>
                <w:szCs w:val="20"/>
              </w:rPr>
              <w:t>Салфетка для дезинфекции медицинских изделий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Салфетка марлевая тканая, стерильная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1200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Салфетка для дезинфекции медицинских изделий (размер салфетки должен быть: длина(мм) - не менее 100 не более 110,ширина (мм)-не менее 115 не более 135.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Салфетка для дезинфекции медицинских изделий размер салфетки должен быть: длина(мм) - не менее 130 не более 140,ширина (мм)-не менее 175 не более 190.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Лейкопластырь гипоаллергенный (</w:t>
            </w:r>
            <w:r>
              <w:rPr>
                <w:sz w:val="20"/>
                <w:szCs w:val="20"/>
              </w:rPr>
              <w:t>Размер - не менее 2см*500см)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Лейкопластырь гипоаллергенный (</w:t>
            </w:r>
            <w:r>
              <w:rPr>
                <w:sz w:val="20"/>
                <w:szCs w:val="20"/>
              </w:rPr>
              <w:t>Размер - не менее 3см*500см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7.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Лейкопластырь гипоаллергенный (</w:t>
            </w:r>
            <w:r>
              <w:rPr>
                <w:sz w:val="20"/>
                <w:szCs w:val="20"/>
              </w:rPr>
              <w:t>Размер - не менее 5см*500см</w:t>
            </w:r>
            <w:r>
              <w:rPr>
                <w:color w:val="000000"/>
                <w:sz w:val="20"/>
                <w:szCs w:val="20"/>
              </w:rPr>
              <w:t>).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8.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FFFFFF" w:val="clear"/>
              </w:rPr>
              <w:t>Лейкопластырь стандартный (</w:t>
            </w:r>
            <w:r>
              <w:rPr>
                <w:sz w:val="20"/>
                <w:szCs w:val="20"/>
              </w:rPr>
              <w:t>Размер должен быть 1,9х7,2 см</w:t>
            </w:r>
            <w:r>
              <w:rPr>
                <w:sz w:val="20"/>
                <w:szCs w:val="20"/>
                <w:shd w:fill="FFFFFF" w:val="clear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9.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Лейкопластырь гипоаллергенный (</w:t>
            </w:r>
            <w:r>
              <w:rPr>
                <w:sz w:val="20"/>
                <w:szCs w:val="20"/>
              </w:rPr>
              <w:t>Размер должен быть 1,9х7,2 см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Лейкопластырь для поверхностных ран, антибактериальный (</w:t>
            </w:r>
            <w:r>
              <w:rPr>
                <w:sz w:val="20"/>
                <w:szCs w:val="20"/>
              </w:rPr>
              <w:t>Размер не менее 5см*7см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11.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  <w:t>Лейкопластырь хирургический универсальный, стерильный (</w:t>
            </w:r>
            <w:r>
              <w:rPr>
                <w:sz w:val="20"/>
                <w:szCs w:val="20"/>
              </w:rPr>
              <w:t>не менее 8 х 6 см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  <w:t>)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12.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pPr>
            <w:r>
              <w:rPr>
                <w:sz w:val="20"/>
                <w:szCs w:val="20"/>
                <w:shd w:fill="FFFFFF" w:val="clear"/>
              </w:rPr>
              <w:t>Повязка раневая неадгезивная, проницаемая, антибактериальная (</w:t>
            </w:r>
            <w:r>
              <w:rPr>
                <w:sz w:val="20"/>
                <w:szCs w:val="20"/>
              </w:rPr>
              <w:t>Размер: не менее 25 х 10 см, размер впитывающей подушечки не менее 205 х 55 мм.</w:t>
            </w:r>
            <w:r>
              <w:rPr>
                <w:sz w:val="20"/>
                <w:szCs w:val="20"/>
                <w:shd w:fill="FFFFFF" w:val="clear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13.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Лейкопластырь для поверхностных ран, антибактериальный (</w:t>
            </w:r>
            <w:r>
              <w:rPr>
                <w:sz w:val="20"/>
                <w:szCs w:val="20"/>
              </w:rPr>
              <w:t>Размер - не менее 8,0см*15,0см.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14.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pPr>
            <w:r>
              <w:rPr>
                <w:sz w:val="20"/>
                <w:szCs w:val="20"/>
                <w:shd w:fill="FFFFFF" w:val="clear"/>
              </w:rPr>
              <w:t>Повязка раневая неадгезивная, проницаемая, антибактериальная (</w:t>
            </w:r>
            <w:r>
              <w:rPr>
                <w:sz w:val="20"/>
                <w:szCs w:val="20"/>
              </w:rPr>
              <w:t>Размер повязки не менее 7,2 х 5 см, размер впитывающей подушечки: не менее 4 х 2,5 см.</w:t>
            </w:r>
            <w:r>
              <w:rPr>
                <w:sz w:val="20"/>
                <w:szCs w:val="20"/>
                <w:shd w:fill="FFFFFF" w:val="clear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15.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Губка гемостатическая компрессионная для наружного применения (</w:t>
            </w:r>
            <w:r>
              <w:rPr>
                <w:sz w:val="20"/>
                <w:szCs w:val="20"/>
              </w:rPr>
              <w:t>Размер должен быть :(50±5) х (50±5) х (7±2)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16.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Лейкопластырь для поверхностных ран, антибактериальный (</w:t>
            </w:r>
            <w:r>
              <w:rPr>
                <w:sz w:val="20"/>
                <w:szCs w:val="20"/>
              </w:rPr>
              <w:t>Размер - не менее 10,0см*35,0см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17.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  <w:t>Лейкопластырь хирургический универсальный, стерильный (</w:t>
            </w:r>
            <w:r>
              <w:rPr>
                <w:sz w:val="20"/>
                <w:szCs w:val="20"/>
              </w:rPr>
              <w:t>3,5x9 см.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  <w:t>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18.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  <w:t>Лейкопластырь хирургический универсальный, стерильный (</w:t>
            </w:r>
            <w:r>
              <w:rPr>
                <w:sz w:val="20"/>
                <w:szCs w:val="20"/>
              </w:rPr>
              <w:t>Размер необходим : 10 х 8 см, Размер впитывающей подушечки должен быть  65 х 38мм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  <w:t>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19.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Губка гемостатическая компрессионная для наружного применения (</w:t>
            </w:r>
            <w:r>
              <w:rPr>
                <w:sz w:val="20"/>
                <w:szCs w:val="20"/>
              </w:rPr>
              <w:t>Размер должен быть :(50±5) х (50±5) х (7±2) мм.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  <w:t>Лейкопластырь хирургический универсальный, стерильный (</w:t>
            </w:r>
            <w:r>
              <w:rPr>
                <w:sz w:val="20"/>
                <w:szCs w:val="20"/>
              </w:rPr>
              <w:t>Размер требуется : 20 х 8 см, Размер впитывающей подушечки должен быть  160 х 38мм.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  <w:t>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21.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  <w:t>Лейкопластырь хирургический универсальный, стерильный (</w:t>
            </w:r>
            <w:r>
              <w:rPr>
                <w:sz w:val="20"/>
                <w:szCs w:val="20"/>
              </w:rPr>
              <w:t>Размер должен быть : 35 х 10 см, Размер впитывающей подушечки требуется 305 х 55мм.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  <w:t>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FFFFFF" w:val="clear"/>
                <w:lang w:eastAsia="ru-RU"/>
              </w:rPr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22.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pPr>
            <w:r>
              <w:rPr>
                <w:sz w:val="20"/>
                <w:szCs w:val="20"/>
              </w:rPr>
              <w:t>Салфетка марлевая тканая, стерильная (размер: длина не менее 14 и не более 16 см, ширина не менее 12 и не более 14 см.)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23.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pPr>
            <w:r>
              <w:rPr>
                <w:sz w:val="20"/>
                <w:szCs w:val="20"/>
              </w:rPr>
              <w:t>Повязка раневая гидрогелевая, стерильная, антибактериальная (Размер - не менее 5,0см х 7,0см., Толщина, мм - не менее 3,0.)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24.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pPr>
            <w:r>
              <w:rPr>
                <w:sz w:val="20"/>
                <w:szCs w:val="20"/>
              </w:rPr>
              <w:t>Повязка раневая гидрогелевая, стерильная, антибактериальная (Размер - не менее 7,0см х 10,0см., Толщина, мм - не менее 3,0.)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25.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Повязка пленочная полупроницаемая антибактериальная из синтетического полимера, не прилипающая (Размер - не менее 15,0см х 15,0см)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26.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Повязка пленочная полупроницаемая антибактериальная из синтетического полимера, не прилипающая (Размер - не менее 15,0см х 15,0см)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>
        <w:trPr/>
        <w:tc>
          <w:tcPr>
            <w:tcW w:w="56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27.</w:t>
            </w:r>
          </w:p>
        </w:tc>
        <w:tc>
          <w:tcPr>
            <w:tcW w:w="411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Повязка раневая неадгезивная, проницаемая, антибактериальная (7,5 см х 10 см</w:t>
            </w:r>
            <w:bookmarkStart w:id="0" w:name="_GoBack"/>
            <w:bookmarkEnd w:id="0"/>
            <w:r>
              <w:rPr>
                <w:sz w:val="20"/>
                <w:szCs w:val="20"/>
              </w:rPr>
              <w:t>)</w:t>
            </w:r>
          </w:p>
        </w:tc>
        <w:tc>
          <w:tcPr>
            <w:tcW w:w="11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шт.</w:t>
            </w:r>
          </w:p>
        </w:tc>
        <w:tc>
          <w:tcPr>
            <w:tcW w:w="99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b358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8823ce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8823c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eb358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LibreOffice/5.1.6.2$Linux_X86_64 LibreOffice_project/10m0$Build-2</Application>
  <Pages>3</Pages>
  <Words>477</Words>
  <Characters>2821</Characters>
  <CharactersWithSpaces>3390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2021-01-15T15:02:00Z</dcterms:created>
  <dc:creator>_HUS _</dc:creator>
  <dc:description/>
  <dc:language>ru-RU</dc:language>
  <cp:lastModifiedBy/>
  <cp:lastPrinted>2021-01-27T08:01:00Z</cp:lastPrinted>
  <dcterms:modified xsi:type="dcterms:W3CDTF">2021-01-28T20:05:52Z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