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Прошу Вас рассмотреть возможность поставки и направить коммерческое предложение с указанием стоимости материалов:</w:t>
      </w:r>
    </w:p>
    <w:p>
      <w:pPr>
        <w:pStyle w:val="Normal"/>
        <w:rPr/>
      </w:pPr>
      <w:r>
        <w:rPr/>
        <w:t xml:space="preserve"> </w:t>
      </w:r>
      <w:r>
        <w:rPr/>
        <w:t xml:space="preserve">1.ШПАЛА ЖЕЛЕЗОБЕТОННАЯ С РЕЛЬСОВЫМИ СКРЕПЛЕНИЯМИ И ПРОКЛАДКАМИАМОРТИЗАТОРАМИ марки Ш3-Д/ЦП638-II-ПД/УБП гост ТУ 5864-255-01124323-2008 2700Х230Х300 1СОРТ </w:t>
        <w:br/>
      </w:r>
      <w:r>
        <w:rPr/>
        <w:t xml:space="preserve">Объём закупки - </w:t>
      </w:r>
      <w:r>
        <w:rPr/>
        <w:t xml:space="preserve"> 295 штук </w:t>
        <w:br/>
        <w:t xml:space="preserve">Реконструкция станции Волочаевка 2 </w:t>
        <w:br/>
      </w:r>
    </w:p>
    <w:p>
      <w:pPr>
        <w:pStyle w:val="Normal"/>
        <w:rPr/>
      </w:pPr>
      <w:r>
        <w:rPr/>
        <w:t xml:space="preserve">2.ШПАЛА ЖЕЛЕЗОБЕТОННАЯ С РЕЛЬСОВЫМИ СКРЕПЛЕНИЯМИ И ПРОКЛАДКАМИАМОРТИЗАТОРАМИ марки Ш3-Д/ЦП638-II-ПД/УБП гост ТУ 5864-255-01124323-2008 2700Х230Х300 1СОРТ </w:t>
        <w:br/>
      </w:r>
      <w:r>
        <w:rPr/>
        <w:t xml:space="preserve">Объём закупки - </w:t>
      </w:r>
      <w:r>
        <w:rPr/>
        <w:t xml:space="preserve"> 4875 штук. </w:t>
        <w:br/>
        <w:t xml:space="preserve">Строительство двухпутной вставке на перегоне Кото-Джигдаси (перегон) </w:t>
      </w:r>
    </w:p>
    <w:p>
      <w:pPr>
        <w:pStyle w:val="Normal"/>
        <w:rPr/>
      </w:pPr>
      <w:r>
        <w:rPr/>
        <w:t xml:space="preserve">3.КОМПЛЕКТ ЖЕЛЕЗОБЕТОННЫХ БРУСЬЕВ ДЛЯ СТРЕЛОЧНОГО ПЕРЕВОДА марки ПР.2768 ИСП.1 Р.Ч.2005-04 гост ОСТ 32.134-99 104ШТ 1СОРТ </w:t>
        <w:br/>
      </w:r>
      <w:r>
        <w:rPr/>
        <w:t xml:space="preserve">Объём закупки - </w:t>
      </w:r>
      <w:r>
        <w:rPr/>
        <w:t xml:space="preserve"> 27 штук.</w:t>
        <w:br/>
        <w:t xml:space="preserve">Реконструкция станции Селихин Дальневосточной железной дороги </w:t>
        <w:br/>
      </w:r>
    </w:p>
    <w:p>
      <w:pPr>
        <w:pStyle w:val="Normal"/>
        <w:rPr/>
      </w:pPr>
      <w:r>
        <w:rPr/>
        <w:t xml:space="preserve"> </w:t>
      </w:r>
      <w:r>
        <w:rPr/>
        <w:t xml:space="preserve">4.ШПАЛА ЖЕЛЕЗОБЕТОННАЯ С РЕЛЬСОВЫМИ СКРЕПЛЕНИЯМИ И ПРОКЛАДКАМИАМОРТИЗАТОРАМИ марки Ш3-Д/ЦП638-II-ПД/УБП гост ТУ 5864-255-01124323-2008 2700Х230Х300 1СОРТ </w:t>
        <w:br/>
      </w:r>
      <w:r>
        <w:rPr/>
        <w:t xml:space="preserve">Объём закупки - </w:t>
      </w:r>
      <w:r>
        <w:rPr/>
        <w:t xml:space="preserve"> 14132 штук.</w:t>
        <w:br/>
        <w:t>Реконструкция станции Селихин Дальневосточной железной дороги</w:t>
        <w:br/>
      </w:r>
    </w:p>
    <w:p>
      <w:pPr>
        <w:pStyle w:val="Normal"/>
        <w:rPr/>
      </w:pPr>
      <w:r>
        <w:rPr/>
        <w:t xml:space="preserve"> </w:t>
      </w:r>
      <w:r>
        <w:rPr/>
        <w:t xml:space="preserve">5.ШПАЛА ЖЕЛЕЗОБЕТОННАЯ С РЕЛЬСОВЫМИ СКРЕПЛЕНИЯМИ И ПРОКЛАДКАМИАМОРТИЗАТОРАМИ марки Ш3-Д/ЦП638-II-ПД/УБП гост ТУ 5864-255-01124323-2008 2700Х230Х300 1СОРТ </w:t>
        <w:br/>
      </w:r>
      <w:r>
        <w:rPr/>
        <w:t xml:space="preserve">Объём закупки - </w:t>
      </w:r>
      <w:r>
        <w:rPr/>
        <w:t xml:space="preserve"> 2402 штук.</w:t>
        <w:br/>
        <w:t xml:space="preserve">Развитие станции Комсомольск Сортировочный Дальневосточной железной дороги </w:t>
      </w:r>
    </w:p>
    <w:p>
      <w:pPr>
        <w:pStyle w:val="Normal"/>
        <w:rPr/>
      </w:pPr>
      <w:r>
        <w:rPr/>
        <w:t xml:space="preserve"> </w:t>
      </w:r>
      <w:r>
        <w:rPr/>
        <w:t>6.ШПАЛА ЖЕЛЕЗОБЕТОННАЯ ДЛЯ НЕРАЗДЕЛЬНОГО РЕЛЬСОВОГО СКРЕПЛЕНИЯ С РЕЗЬБОВЫМ ПРИ КРЕПЛЕНИЕМ РЕЛЬСА К ШПАЛЕ ДЛЯ КРИВЫХ УЧАСТКОВ ПУТИ марки Ш3-ДК-ПГ/ПШМ гост ТУ 5864- 258-01124323-2010, 2700Х300Х230 1 СОРТ ГАРАНТИЯ 10 ЛЕТ</w:t>
        <w:br/>
      </w:r>
      <w:r>
        <w:rPr/>
        <w:t xml:space="preserve">Объём закупки - </w:t>
      </w:r>
      <w:r>
        <w:rPr/>
        <w:t xml:space="preserve">200 штук. </w:t>
        <w:br/>
        <w:t xml:space="preserve">Развитие станции Комсомольск Сортировочный Дальневосточной железной дороги </w:t>
      </w:r>
    </w:p>
    <w:p>
      <w:pPr>
        <w:pStyle w:val="Normal"/>
        <w:rPr/>
      </w:pPr>
      <w:r>
        <w:rPr/>
        <w:t xml:space="preserve"> </w:t>
      </w:r>
      <w:r>
        <w:rPr/>
        <w:t>7..ШПАЛА ЖЕЛЕЗОБЕТОННАЯ С РЕЛЬСОВЫМИ СКРЕПЛЕНИЯМИ И ПРОКЛАДКАМИ-АМОРТИЗАТОРА МИ марки Ш3-Д/ЦП638-II-ПД/УБП гост ТУ 5864-255-01124323-2008 2700Х230Х300 1СОРТ</w:t>
        <w:br/>
      </w:r>
      <w:r>
        <w:rPr/>
        <w:t xml:space="preserve">Объём закупки — </w:t>
      </w:r>
      <w:r>
        <w:rPr/>
        <w:t xml:space="preserve">12 300 штук.  </w:t>
        <w:br/>
        <w:t xml:space="preserve">Реконструкция станции Уссурийск Дальневосточной железной дороги </w:t>
      </w:r>
    </w:p>
    <w:p>
      <w:pPr>
        <w:pStyle w:val="Normal"/>
        <w:rPr/>
      </w:pPr>
      <w:r>
        <w:rPr/>
        <w:t xml:space="preserve">8.ШПАЛА ЖЕЛЕЗОБЕТОННАЯ С РЕЛЬСОВЫМИ СКРЕПЛЕНИЯМИ И ПРОКЛАДКАМИ-АМОРТИЗАТОРА МИ марки Ш3-Д/ЦП638-II-ПД/УБП гост ТУ 5864-255-01124323-2008, 2700Х230Х300 1СОРТ </w:t>
        <w:br/>
      </w:r>
      <w:r>
        <w:rPr/>
        <w:t xml:space="preserve">Объём закупки - </w:t>
      </w:r>
      <w:r>
        <w:rPr/>
        <w:t xml:space="preserve"> 4003 штук.</w:t>
        <w:br/>
        <w:t xml:space="preserve">Строительство разъезда Ефремов на перегоне Заболотное - Беленькая Дальневосточной железной дороги </w:t>
      </w:r>
    </w:p>
    <w:p>
      <w:pPr>
        <w:pStyle w:val="Normal"/>
        <w:rPr/>
      </w:pPr>
      <w:r>
        <w:rPr/>
        <w:t xml:space="preserve"> </w:t>
      </w:r>
      <w:r>
        <w:rPr/>
        <w:t xml:space="preserve">9.ШПАЛА ЖЕЛЕЗОБЕТОННАЯ С РЕЛЬСОВЫМИ СКРЕПЛЕНИЯМИ И ПРОКЛАДКАМИ-АМОРТИЗАТОРА МИ марки Ш3-Д/ЦП638-II-ПД/УБП гост ТУ 5864-255-01124323-2008 2700Х230Х300 1СОРТ </w:t>
        <w:br/>
      </w:r>
      <w:r>
        <w:rPr/>
        <w:t xml:space="preserve">Объём закупки - </w:t>
      </w:r>
      <w:r>
        <w:rPr/>
        <w:t xml:space="preserve">3164 штук. </w:t>
        <w:br/>
        <w:t xml:space="preserve">Разъезд Холодникан на перегоне Золотинка-Аям ДВЖД </w:t>
      </w:r>
    </w:p>
    <w:p>
      <w:pPr>
        <w:pStyle w:val="Normal"/>
        <w:spacing w:before="0" w:after="200"/>
        <w:rPr/>
      </w:pPr>
      <w:r>
        <w:rPr/>
        <w:t>10.ШПАЛА ЖЕЛЕЗОБЕТОННАЯ С РЕЛЬСОВЫМИ СКРЕПЛЕНИЯМИ И ПРОКЛАДКАМИ-АМОРТИЗАТОРА МИ марки Ш3-Д/ПШМ гост ТУ 5864-255-01124323-2008 , 2700Х230Х300 1СОРТ</w:t>
        <w:br/>
      </w:r>
      <w:r>
        <w:rPr/>
        <w:t xml:space="preserve">Объём закупки - </w:t>
      </w:r>
      <w:r>
        <w:rPr/>
        <w:t>1338 штук.</w:t>
        <w:br/>
        <w:t xml:space="preserve"> Разъезд Холодникан на перегоне Золотинка-Аям ДВЖД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b0db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LibreOffice/5.1.6.2$Linux_X86_64 LibreOffice_project/10m0$Build-2</Application>
  <Pages>2</Pages>
  <Words>290</Words>
  <Characters>2304</Characters>
  <CharactersWithSpaces>2622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2020-12-25T13:31:00Z</dcterms:created>
  <dc:creator>Asus</dc:creator>
  <dc:description/>
  <dc:language>ru-RU</dc:language>
  <cp:lastModifiedBy/>
  <dcterms:modified xsi:type="dcterms:W3CDTF">2021-03-16T17:58:41Z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