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Прошу предоставить цены на следующие виды товаров:</w:t>
      </w:r>
    </w:p>
    <w:tbl>
      <w:tblPr>
        <w:tblW w:w="1096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6"/>
        <w:gridCol w:w="7596"/>
        <w:gridCol w:w="1077"/>
        <w:gridCol w:w="1555"/>
      </w:tblGrid>
      <w:tr>
        <w:trPr>
          <w:trHeight w:val="341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Наменование 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0"/>
                <w:szCs w:val="20"/>
              </w:rPr>
              <w:t>Шприц 10,0, 3-х компонентный игла 0,8х40 однократного применения стерильный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Шприц 2,0, 3-х компонентный игла 0,6х30 однократного применения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Шприц 20,0, 3-х компонентный игла однократного применения стерильный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Система инфузионная для переливания растворов (пластик, шип),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в комплекте с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игла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ми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0,80*40-21G 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Катетер типа  "Бабочка" р. 24 G </w:t>
            </w:r>
            <w:r>
              <w:rPr>
                <w:rFonts w:ascii="Arial" w:hAnsi="Arial"/>
                <w:sz w:val="20"/>
                <w:szCs w:val="20"/>
              </w:rPr>
              <w:t>(0,80х19мм)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Катетер д/катетеризации периферических  сосудов  р. 20 G  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Катетер д/катетеризации периферических сосудов  р.22G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Катетер д/катетеризации периферических сосудов р. 24 G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Игла инъекционная, одноразового использования, стерильная   р.23 G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Игла инъекционная, одноразового использования, стерильная  16 G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Катетер уретральный постоянный для дренажа. СН-18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Катетер уретральный постоянный для дренажа СН-16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Катетер уретральный постоянный для дренажа. СН-14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Шприц общего назначения* 10,0 мл.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Шприц общего назначения*2,0 млл.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Шприц общего назначения 5,0 млл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Шприц общего назначения*20,0 млл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8000</w:t>
            </w:r>
          </w:p>
        </w:tc>
      </w:tr>
      <w:tr>
        <w:trPr>
          <w:trHeight w:val="600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Шприц инсулиновый/неубираемая игла 1,0 мл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Набор для чрескожной нефростомии.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</w:t>
            </w:r>
          </w:p>
        </w:tc>
      </w:tr>
      <w:tr>
        <w:trPr>
          <w:trHeight w:val="426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Катетер аспирационной системы, общего назначения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Катетер аспирационной системы, общего назначения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</w:t>
            </w:r>
          </w:p>
        </w:tc>
      </w:tr>
      <w:tr>
        <w:trPr>
          <w:trHeight w:val="464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Катетер аспирационной системы, общего назначения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</w:t>
            </w:r>
          </w:p>
        </w:tc>
      </w:tr>
      <w:tr>
        <w:trPr>
          <w:trHeight w:val="613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Набор для катетеризации центральных вен, кратковременного использован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Игла для подкожных инъекций/инфузий через порт 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Игла спинальная, одноразового использования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1250</w:t>
            </w:r>
          </w:p>
        </w:tc>
      </w:tr>
      <w:tr>
        <w:trPr>
          <w:trHeight w:val="600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Игла спинальная, одноразового использования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Игла спинальная, одноразового использования.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150</w:t>
            </w:r>
          </w:p>
        </w:tc>
      </w:tr>
    </w:tbl>
    <w:p>
      <w:pPr>
        <w:pStyle w:val="Normal"/>
        <w:spacing w:before="0" w:after="160"/>
        <w:jc w:val="both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567" w:right="567" w:header="0" w:top="170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555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416623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Normal"/>
    <w:next w:val="Normal"/>
    <w:link w:val="30"/>
    <w:uiPriority w:val="99"/>
    <w:qFormat/>
    <w:rsid w:val="002144a2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9"/>
    <w:qFormat/>
    <w:rsid w:val="002144a2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Style12">
    <w:name w:val="Интернет-ссылка"/>
    <w:basedOn w:val="DefaultParagraphFont"/>
    <w:uiPriority w:val="99"/>
    <w:rsid w:val="002144a2"/>
    <w:rPr>
      <w:rFonts w:cs="Times New Roman"/>
      <w:color w:val="0000FF"/>
      <w:u w:val="single"/>
    </w:rPr>
  </w:style>
  <w:style w:type="character" w:styleId="21" w:customStyle="1">
    <w:name w:val="Заголовок 2 Знак"/>
    <w:basedOn w:val="DefaultParagraphFont"/>
    <w:link w:val="2"/>
    <w:qFormat/>
    <w:rsid w:val="0041662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7451bc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0f19ab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c6038f"/>
    <w:pPr>
      <w:spacing w:lineRule="auto" w:line="276" w:before="0" w:after="200"/>
      <w:ind w:left="720" w:hanging="0"/>
      <w:contextualSpacing/>
    </w:pPr>
    <w:rPr>
      <w:rFonts w:ascii="Calibri" w:hAnsi="Calibri" w:eastAsia="Times New Roman" w:cs="Times New Roman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7451b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58CA-1AC8-48C0-8045-FD9E57E0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LibreOffice/7.0.4.2$Windows_X86_64 LibreOffice_project/dcf040e67528d9187c66b2379df5ea4407429775</Application>
  <AppVersion>15.0000</AppVersion>
  <Pages>1</Pages>
  <Words>254</Words>
  <Characters>1497</Characters>
  <CharactersWithSpaces>1650</CharactersWithSpaces>
  <Paragraphs>113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2021-03-03T19:27:00Z</dcterms:created>
  <dc:creator>User</dc:creator>
  <dc:description/>
  <dc:language>ru-RU</dc:language>
  <cp:lastModifiedBy/>
  <dcterms:modified xsi:type="dcterms:W3CDTF">2021-04-20T21:11:07Z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