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widowControl w:val="false"/>
        <w:spacing w:lineRule="auto" w:line="276"/>
        <w:rPr>
          <w:rFonts w:eastAsia="Arial Narrow"/>
          <w:sz w:val="22"/>
          <w:szCs w:val="22"/>
        </w:rPr>
      </w:pPr>
      <w:r>
        <w:rPr>
          <w:rFonts w:eastAsia="Arial Narrow"/>
          <w:sz w:val="22"/>
          <w:szCs w:val="22"/>
        </w:rPr>
      </w:r>
    </w:p>
    <w:tbl>
      <w:tblPr>
        <w:tblStyle w:val="a5"/>
        <w:tblW w:w="9640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0" w:noVBand="1" w:lastRow="0" w:firstColumn="0" w:lastColumn="0" w:noHBand="0" w:val="0400"/>
      </w:tblPr>
      <w:tblGrid>
        <w:gridCol w:w="4394"/>
        <w:gridCol w:w="5245"/>
      </w:tblGrid>
      <w:tr>
        <w:trPr/>
        <w:tc>
          <w:tcPr>
            <w:tcW w:w="4394" w:type="dxa"/>
            <w:tcBorders/>
          </w:tcPr>
          <w:p>
            <w:pPr>
              <w:pStyle w:val="Normal"/>
              <w:widowControl w:val="false"/>
              <w:jc w:val="center"/>
              <w:rPr>
                <w:rFonts w:eastAsia="Arial Narrow"/>
                <w:b/>
                <w:b/>
                <w:sz w:val="22"/>
                <w:szCs w:val="22"/>
              </w:rPr>
            </w:pPr>
            <w:r>
              <w:rPr>
                <w:rFonts w:eastAsia="Arial Narrow"/>
                <w:b/>
                <w:sz w:val="22"/>
                <w:szCs w:val="22"/>
              </w:rPr>
            </w:r>
          </w:p>
        </w:tc>
        <w:tc>
          <w:tcPr>
            <w:tcW w:w="5245" w:type="dxa"/>
            <w:tcBorders/>
          </w:tcPr>
          <w:p>
            <w:pPr>
              <w:pStyle w:val="Normal"/>
              <w:widowControl w:val="false"/>
              <w:rPr>
                <w:rFonts w:eastAsia="Arial Narrow"/>
                <w:sz w:val="22"/>
                <w:szCs w:val="22"/>
              </w:rPr>
            </w:pPr>
            <w:bookmarkStart w:id="0" w:name="_Hlk64626206"/>
            <w:r>
              <w:rPr>
                <w:rFonts w:eastAsia="Arial"/>
                <w:sz w:val="22"/>
                <w:szCs w:val="22"/>
              </w:rPr>
              <w:t>Приложение №1 к Договору №  2021 г. по выполнению работ по разработке концепции ИР, инженерных коммуникаций здания в коттеджно</w:t>
            </w:r>
            <w:r>
              <w:rPr>
                <w:rFonts w:eastAsia="Arial"/>
                <w:sz w:val="22"/>
                <w:szCs w:val="22"/>
              </w:rPr>
              <w:t xml:space="preserve">м </w:t>
            </w:r>
            <w:r>
              <w:rPr>
                <w:rFonts w:eastAsia="Arial"/>
                <w:sz w:val="22"/>
                <w:szCs w:val="22"/>
              </w:rPr>
              <w:t>поселк</w:t>
            </w:r>
            <w:r>
              <w:rPr>
                <w:rFonts w:eastAsia="Arial"/>
                <w:sz w:val="22"/>
                <w:szCs w:val="22"/>
              </w:rPr>
              <w:t xml:space="preserve">е </w:t>
            </w:r>
            <w:r>
              <w:rPr>
                <w:rFonts w:eastAsia="Arial"/>
                <w:sz w:val="22"/>
                <w:szCs w:val="22"/>
              </w:rPr>
              <w:t>и об оказании услуг по Авторскому надзору</w:t>
            </w:r>
            <w:bookmarkStart w:id="1" w:name="_Hlk64625985"/>
            <w:bookmarkEnd w:id="0"/>
            <w:bookmarkEnd w:id="1"/>
          </w:p>
        </w:tc>
      </w:tr>
    </w:tbl>
    <w:p>
      <w:pPr>
        <w:pStyle w:val="Normal"/>
        <w:rPr>
          <w:rFonts w:eastAsia="Arial Narrow"/>
          <w:sz w:val="22"/>
          <w:szCs w:val="22"/>
        </w:rPr>
      </w:pPr>
      <w:r>
        <w:rPr>
          <w:rFonts w:eastAsia="Arial Narrow"/>
          <w:sz w:val="22"/>
          <w:szCs w:val="22"/>
        </w:rPr>
      </w:r>
    </w:p>
    <w:p>
      <w:pPr>
        <w:pStyle w:val="Normal"/>
        <w:widowControl w:val="false"/>
        <w:pBdr/>
        <w:jc w:val="center"/>
        <w:rPr>
          <w:rFonts w:eastAsia="Arial Narrow"/>
          <w:color w:val="000000"/>
          <w:sz w:val="22"/>
          <w:szCs w:val="22"/>
        </w:rPr>
      </w:pPr>
      <w:r>
        <w:rPr>
          <w:rFonts w:eastAsia="Arial Narrow"/>
          <w:color w:val="000000"/>
          <w:sz w:val="22"/>
          <w:szCs w:val="22"/>
        </w:rPr>
      </w:r>
    </w:p>
    <w:p>
      <w:pPr>
        <w:pStyle w:val="Normal"/>
        <w:widowControl w:val="false"/>
        <w:pBdr/>
        <w:ind w:left="-720" w:firstLine="420"/>
        <w:jc w:val="center"/>
        <w:rPr>
          <w:rFonts w:eastAsia="Arial Narrow"/>
          <w:color w:val="000000"/>
          <w:sz w:val="22"/>
          <w:szCs w:val="22"/>
          <w:u w:val="single"/>
        </w:rPr>
      </w:pPr>
      <w:r>
        <w:rPr>
          <w:rFonts w:eastAsia="Arial Narrow"/>
          <w:b/>
          <w:sz w:val="22"/>
          <w:szCs w:val="22"/>
        </w:rPr>
        <w:t>ТЕХНИЧЕСКОЕ ЗАДАНИЕ</w:t>
        <w:br/>
      </w:r>
      <w:r>
        <w:rPr>
          <w:rFonts w:eastAsia="Arial Narrow"/>
          <w:sz w:val="22"/>
          <w:szCs w:val="22"/>
        </w:rPr>
        <w:t>Техническое задание может корректироваться во время разработки согласно совместным договоренностям</w:t>
      </w:r>
    </w:p>
    <w:p>
      <w:pPr>
        <w:pStyle w:val="Normal"/>
        <w:widowControl w:val="false"/>
        <w:pBdr/>
        <w:jc w:val="center"/>
        <w:rPr>
          <w:rFonts w:eastAsia="Arial Narrow"/>
          <w:color w:val="000000"/>
          <w:sz w:val="22"/>
          <w:szCs w:val="22"/>
        </w:rPr>
      </w:pPr>
      <w:r>
        <w:rPr>
          <w:rFonts w:eastAsia="Arial Narrow"/>
          <w:color w:val="000000"/>
          <w:sz w:val="22"/>
          <w:szCs w:val="22"/>
        </w:rPr>
      </w:r>
    </w:p>
    <w:tbl>
      <w:tblPr>
        <w:tblStyle w:val="a6"/>
        <w:tblW w:w="10224" w:type="dxa"/>
        <w:jc w:val="left"/>
        <w:tblInd w:w="-601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709"/>
        <w:gridCol w:w="141"/>
        <w:gridCol w:w="2835"/>
        <w:gridCol w:w="6539"/>
      </w:tblGrid>
      <w:tr>
        <w:trPr/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pBdr/>
              <w:rPr>
                <w:rFonts w:eastAsia="Arial Narrow"/>
                <w:color w:val="000000"/>
                <w:sz w:val="22"/>
                <w:szCs w:val="22"/>
              </w:rPr>
            </w:pPr>
            <w:r>
              <w:rPr>
                <w:rFonts w:eastAsia="Arial Unicode MS"/>
                <w:b/>
                <w:color w:val="000000"/>
                <w:sz w:val="22"/>
                <w:szCs w:val="22"/>
              </w:rPr>
              <w:t>№</w:t>
            </w:r>
          </w:p>
        </w:tc>
        <w:tc>
          <w:tcPr>
            <w:tcW w:w="29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pBdr/>
              <w:rPr>
                <w:rFonts w:eastAsia="Arial Narrow"/>
                <w:color w:val="000000"/>
                <w:sz w:val="22"/>
                <w:szCs w:val="22"/>
              </w:rPr>
            </w:pPr>
            <w:r>
              <w:rPr>
                <w:rFonts w:eastAsia="Arial Narrow"/>
                <w:b/>
                <w:color w:val="000000"/>
                <w:sz w:val="22"/>
                <w:szCs w:val="22"/>
              </w:rPr>
              <w:t>Перечень основных данных и требований</w:t>
            </w:r>
          </w:p>
        </w:tc>
        <w:tc>
          <w:tcPr>
            <w:tcW w:w="6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pBdr/>
              <w:rPr>
                <w:rFonts w:eastAsia="Arial Narrow"/>
                <w:color w:val="000000"/>
                <w:sz w:val="22"/>
                <w:szCs w:val="22"/>
              </w:rPr>
            </w:pPr>
            <w:r>
              <w:rPr>
                <w:rFonts w:eastAsia="Arial Narrow"/>
                <w:b/>
                <w:color w:val="000000"/>
                <w:sz w:val="22"/>
                <w:szCs w:val="22"/>
              </w:rPr>
              <w:t>Основные данные и требования</w:t>
            </w:r>
          </w:p>
        </w:tc>
      </w:tr>
      <w:tr>
        <w:trPr/>
        <w:tc>
          <w:tcPr>
            <w:tcW w:w="1022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pBdr/>
              <w:jc w:val="center"/>
              <w:rPr>
                <w:rFonts w:eastAsia="Arial Narrow"/>
                <w:color w:val="000000"/>
                <w:sz w:val="22"/>
                <w:szCs w:val="22"/>
              </w:rPr>
            </w:pPr>
            <w:r>
              <w:rPr>
                <w:rFonts w:eastAsia="Arial Narrow"/>
                <w:b/>
                <w:color w:val="000000"/>
                <w:sz w:val="22"/>
                <w:szCs w:val="22"/>
              </w:rPr>
              <w:t>1. Общие данные.</w:t>
            </w:r>
          </w:p>
        </w:tc>
      </w:tr>
      <w:tr>
        <w:trPr>
          <w:trHeight w:val="294" w:hRule="atLeast"/>
        </w:trPr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2"/>
              </w:numPr>
              <w:pBdr/>
              <w:rPr>
                <w:rFonts w:eastAsia="Arial Narrow"/>
                <w:color w:val="000000"/>
                <w:sz w:val="22"/>
                <w:szCs w:val="22"/>
              </w:rPr>
            </w:pPr>
            <w:r>
              <w:rPr>
                <w:rFonts w:eastAsia="Arial Narrow"/>
                <w:color w:val="000000"/>
                <w:sz w:val="22"/>
                <w:szCs w:val="22"/>
              </w:rPr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pBdr/>
              <w:rPr>
                <w:rFonts w:eastAsia="Arial Narrow"/>
                <w:color w:val="000000"/>
                <w:sz w:val="22"/>
                <w:szCs w:val="22"/>
              </w:rPr>
            </w:pPr>
            <w:r>
              <w:rPr>
                <w:rFonts w:eastAsia="Arial Narrow"/>
                <w:b/>
                <w:color w:val="000000"/>
                <w:sz w:val="22"/>
                <w:szCs w:val="22"/>
              </w:rPr>
              <w:t>Наименование объекта</w:t>
            </w:r>
          </w:p>
        </w:tc>
        <w:tc>
          <w:tcPr>
            <w:tcW w:w="6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pBdr/>
              <w:rPr>
                <w:rFonts w:eastAsia="Arial Narrow"/>
                <w:color w:val="000000"/>
                <w:sz w:val="22"/>
                <w:szCs w:val="22"/>
              </w:rPr>
            </w:pPr>
            <w:r>
              <w:rPr>
                <w:rFonts w:eastAsia="Arial Narrow"/>
                <w:sz w:val="22"/>
                <w:szCs w:val="22"/>
              </w:rPr>
              <w:t>Офис продаж</w:t>
            </w:r>
          </w:p>
        </w:tc>
      </w:tr>
      <w:tr>
        <w:trPr/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2"/>
              </w:numPr>
              <w:pBdr/>
              <w:rPr>
                <w:rFonts w:eastAsia="Arial Narrow"/>
                <w:color w:val="000000"/>
                <w:sz w:val="22"/>
                <w:szCs w:val="22"/>
              </w:rPr>
            </w:pPr>
            <w:r>
              <w:rPr>
                <w:rFonts w:eastAsia="Arial Narrow"/>
                <w:color w:val="000000"/>
                <w:sz w:val="22"/>
                <w:szCs w:val="22"/>
              </w:rPr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pBdr/>
              <w:rPr>
                <w:rFonts w:eastAsia="Arial Narrow"/>
                <w:color w:val="000000"/>
                <w:sz w:val="22"/>
                <w:szCs w:val="22"/>
              </w:rPr>
            </w:pPr>
            <w:r>
              <w:rPr>
                <w:rFonts w:eastAsia="Arial Narrow"/>
                <w:b/>
                <w:color w:val="000000"/>
                <w:sz w:val="22"/>
                <w:szCs w:val="22"/>
              </w:rPr>
              <w:t>Заказчик</w:t>
            </w:r>
          </w:p>
        </w:tc>
        <w:tc>
          <w:tcPr>
            <w:tcW w:w="6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pBdr/>
              <w:rPr>
                <w:rFonts w:eastAsia="Arial Narrow"/>
                <w:sz w:val="22"/>
                <w:szCs w:val="22"/>
                <w:lang w:val="en-US"/>
              </w:rPr>
            </w:pPr>
            <w:r>
              <w:rPr>
                <w:rFonts w:eastAsia="Arial Narrow"/>
                <w:sz w:val="22"/>
                <w:szCs w:val="22"/>
                <w:lang w:val="en-US"/>
              </w:rPr>
              <w:t>[</w:t>
            </w:r>
            <w:r>
              <w:rPr>
                <w:rFonts w:eastAsia="Arial Narrow"/>
                <w:sz w:val="22"/>
                <w:szCs w:val="22"/>
                <w:lang w:val="ru-RU"/>
              </w:rPr>
              <w:t>Будет уточняться напрямую поставщикам услуг</w:t>
            </w:r>
            <w:r>
              <w:rPr>
                <w:rFonts w:eastAsia="Arial Narrow"/>
                <w:sz w:val="22"/>
                <w:szCs w:val="22"/>
                <w:lang w:val="en-US"/>
              </w:rPr>
              <w:t>]</w:t>
            </w:r>
          </w:p>
        </w:tc>
      </w:tr>
      <w:tr>
        <w:trPr/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2"/>
              </w:numPr>
              <w:pBdr/>
              <w:rPr>
                <w:rFonts w:eastAsia="Arial Narrow"/>
                <w:color w:val="000000"/>
                <w:sz w:val="22"/>
                <w:szCs w:val="22"/>
              </w:rPr>
            </w:pPr>
            <w:r>
              <w:rPr>
                <w:rFonts w:eastAsia="Arial Narrow"/>
                <w:color w:val="000000"/>
                <w:sz w:val="22"/>
                <w:szCs w:val="22"/>
              </w:rPr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pBdr/>
              <w:rPr>
                <w:rFonts w:eastAsia="Arial Narrow"/>
                <w:color w:val="000000"/>
                <w:sz w:val="22"/>
                <w:szCs w:val="22"/>
              </w:rPr>
            </w:pPr>
            <w:r>
              <w:rPr>
                <w:rFonts w:eastAsia="Arial Narrow"/>
                <w:b/>
                <w:color w:val="000000"/>
                <w:sz w:val="22"/>
                <w:szCs w:val="22"/>
              </w:rPr>
              <w:t>Проектировщик</w:t>
            </w:r>
          </w:p>
        </w:tc>
        <w:tc>
          <w:tcPr>
            <w:tcW w:w="6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pBdr/>
              <w:rPr>
                <w:rFonts w:eastAsia="Arial Narrow"/>
                <w:color w:val="000000"/>
                <w:sz w:val="22"/>
                <w:szCs w:val="22"/>
              </w:rPr>
            </w:pPr>
            <w:r>
              <w:rPr>
                <w:rFonts w:eastAsia="Arial Narrow"/>
                <w:color w:val="000000"/>
                <w:sz w:val="22"/>
                <w:szCs w:val="22"/>
              </w:rPr>
            </w:r>
          </w:p>
        </w:tc>
      </w:tr>
      <w:tr>
        <w:trPr/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2"/>
              </w:numPr>
              <w:pBdr/>
              <w:rPr>
                <w:rFonts w:eastAsia="Arial Narrow"/>
                <w:color w:val="000000"/>
                <w:sz w:val="22"/>
                <w:szCs w:val="22"/>
              </w:rPr>
            </w:pPr>
            <w:r>
              <w:rPr>
                <w:rFonts w:eastAsia="Arial Narrow"/>
                <w:color w:val="000000"/>
                <w:sz w:val="22"/>
                <w:szCs w:val="22"/>
              </w:rPr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pBdr/>
              <w:rPr>
                <w:rFonts w:eastAsia="Arial Narrow"/>
                <w:color w:val="000000"/>
                <w:sz w:val="22"/>
                <w:szCs w:val="22"/>
              </w:rPr>
            </w:pPr>
            <w:r>
              <w:rPr>
                <w:rFonts w:eastAsia="Arial Narrow"/>
                <w:b/>
                <w:color w:val="000000"/>
                <w:sz w:val="22"/>
                <w:szCs w:val="22"/>
              </w:rPr>
              <w:t>Вид строительства</w:t>
            </w:r>
          </w:p>
        </w:tc>
        <w:tc>
          <w:tcPr>
            <w:tcW w:w="6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pBdr/>
              <w:rPr>
                <w:rFonts w:eastAsia="Arial Narrow"/>
                <w:color w:val="000000"/>
                <w:sz w:val="22"/>
                <w:szCs w:val="22"/>
              </w:rPr>
            </w:pPr>
            <w:r>
              <w:rPr>
                <w:rFonts w:eastAsia="Arial Narrow"/>
                <w:sz w:val="22"/>
                <w:szCs w:val="22"/>
              </w:rPr>
              <w:t>Проект дизайн интерьера существующего здания</w:t>
            </w:r>
          </w:p>
        </w:tc>
      </w:tr>
      <w:tr>
        <w:trPr/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2"/>
              </w:numPr>
              <w:pBdr/>
              <w:rPr>
                <w:rFonts w:eastAsia="Arial Narrow"/>
                <w:color w:val="000000"/>
                <w:sz w:val="22"/>
                <w:szCs w:val="22"/>
              </w:rPr>
            </w:pPr>
            <w:r>
              <w:rPr>
                <w:rFonts w:eastAsia="Arial Narrow"/>
                <w:color w:val="000000"/>
                <w:sz w:val="22"/>
                <w:szCs w:val="22"/>
              </w:rPr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pBdr/>
              <w:rPr>
                <w:rFonts w:eastAsia="Arial Narrow"/>
                <w:color w:val="000000"/>
                <w:sz w:val="22"/>
                <w:szCs w:val="22"/>
              </w:rPr>
            </w:pPr>
            <w:r>
              <w:rPr>
                <w:rFonts w:eastAsia="Arial Narrow"/>
                <w:b/>
                <w:color w:val="000000"/>
                <w:sz w:val="22"/>
                <w:szCs w:val="22"/>
                <w:highlight w:val="white"/>
              </w:rPr>
              <w:t>Стадийность проектирования и состав Документации</w:t>
            </w:r>
          </w:p>
        </w:tc>
        <w:tc>
          <w:tcPr>
            <w:tcW w:w="6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Arial Narrow"/>
                <w:sz w:val="22"/>
                <w:szCs w:val="22"/>
              </w:rPr>
            </w:pPr>
            <w:r>
              <w:rPr>
                <w:rFonts w:eastAsia="Arial Narrow"/>
                <w:sz w:val="22"/>
                <w:szCs w:val="22"/>
              </w:rPr>
              <w:t xml:space="preserve">ЭТАП 1. </w:t>
            </w:r>
          </w:p>
          <w:p>
            <w:pPr>
              <w:pStyle w:val="Normal"/>
              <w:widowControl w:val="false"/>
              <w:rPr>
                <w:rFonts w:eastAsia="Arial Narrow"/>
                <w:sz w:val="22"/>
                <w:szCs w:val="22"/>
              </w:rPr>
            </w:pPr>
            <w:r>
              <w:rPr>
                <w:rFonts w:eastAsia="Arial Narrow"/>
                <w:sz w:val="22"/>
                <w:szCs w:val="22"/>
              </w:rPr>
              <w:t>Разработка концепции дизайна интерьера.</w:t>
            </w:r>
          </w:p>
          <w:p>
            <w:pPr>
              <w:pStyle w:val="Normal"/>
              <w:widowControl w:val="false"/>
              <w:rPr>
                <w:rFonts w:eastAsia="Arial Narrow"/>
                <w:sz w:val="22"/>
                <w:szCs w:val="22"/>
              </w:rPr>
            </w:pPr>
            <w:r>
              <w:rPr>
                <w:rFonts w:eastAsia="Arial Narrow"/>
                <w:sz w:val="22"/>
                <w:szCs w:val="22"/>
              </w:rPr>
            </w:r>
          </w:p>
          <w:p>
            <w:pPr>
              <w:pStyle w:val="Normal"/>
              <w:widowControl w:val="false"/>
              <w:rPr>
                <w:rFonts w:eastAsia="Arial Narrow"/>
                <w:sz w:val="22"/>
                <w:szCs w:val="22"/>
              </w:rPr>
            </w:pPr>
            <w:r>
              <w:rPr>
                <w:rFonts w:eastAsia="Arial Narrow"/>
                <w:sz w:val="22"/>
                <w:szCs w:val="22"/>
              </w:rPr>
              <w:t xml:space="preserve">ЭТАП 2. </w:t>
            </w:r>
          </w:p>
          <w:p>
            <w:pPr>
              <w:pStyle w:val="Normal"/>
              <w:widowControl w:val="false"/>
              <w:rPr>
                <w:rFonts w:eastAsia="Arial Narrow"/>
                <w:sz w:val="22"/>
                <w:szCs w:val="22"/>
              </w:rPr>
            </w:pPr>
            <w:r>
              <w:rPr>
                <w:rFonts w:eastAsia="Arial Narrow"/>
                <w:sz w:val="22"/>
                <w:szCs w:val="22"/>
              </w:rPr>
              <w:t>Разработка рабочей документации дизайна интерьера</w:t>
            </w:r>
          </w:p>
          <w:p>
            <w:pPr>
              <w:pStyle w:val="Normal"/>
              <w:widowControl w:val="false"/>
              <w:rPr>
                <w:rFonts w:eastAsia="Arial Narrow"/>
                <w:sz w:val="22"/>
                <w:szCs w:val="22"/>
              </w:rPr>
            </w:pPr>
            <w:r>
              <w:rPr>
                <w:rFonts w:eastAsia="Arial Narrow"/>
                <w:sz w:val="22"/>
                <w:szCs w:val="22"/>
              </w:rPr>
            </w:r>
          </w:p>
          <w:p>
            <w:pPr>
              <w:pStyle w:val="Normal"/>
              <w:widowControl w:val="false"/>
              <w:rPr>
                <w:rFonts w:eastAsia="Arial Narrow"/>
                <w:sz w:val="22"/>
                <w:szCs w:val="22"/>
              </w:rPr>
            </w:pPr>
            <w:r>
              <w:rPr>
                <w:rFonts w:eastAsia="Arial Narrow"/>
                <w:sz w:val="22"/>
                <w:szCs w:val="22"/>
              </w:rPr>
              <w:t>ЭТАП 3. Разработка инженерных коммуникаций.</w:t>
            </w:r>
          </w:p>
        </w:tc>
      </w:tr>
      <w:tr>
        <w:trPr/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2"/>
              </w:numPr>
              <w:pBdr/>
              <w:rPr>
                <w:rFonts w:eastAsia="Arial Narrow"/>
                <w:color w:val="000000"/>
                <w:sz w:val="22"/>
                <w:szCs w:val="22"/>
              </w:rPr>
            </w:pPr>
            <w:r>
              <w:rPr>
                <w:rFonts w:eastAsia="Arial Narrow"/>
                <w:color w:val="000000"/>
                <w:sz w:val="22"/>
                <w:szCs w:val="22"/>
              </w:rPr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pBdr/>
              <w:rPr>
                <w:rFonts w:eastAsia="Arial Narrow"/>
                <w:color w:val="000000"/>
                <w:sz w:val="22"/>
                <w:szCs w:val="22"/>
              </w:rPr>
            </w:pPr>
            <w:r>
              <w:rPr>
                <w:rFonts w:eastAsia="Arial Narrow"/>
                <w:b/>
                <w:color w:val="000000"/>
                <w:sz w:val="22"/>
                <w:szCs w:val="22"/>
              </w:rPr>
              <w:t xml:space="preserve">Месторасположение объекта </w:t>
            </w:r>
          </w:p>
        </w:tc>
        <w:tc>
          <w:tcPr>
            <w:tcW w:w="6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pBdr/>
              <w:rPr>
                <w:rFonts w:eastAsia="Arial Narrow"/>
                <w:color w:val="000000"/>
                <w:sz w:val="22"/>
                <w:szCs w:val="22"/>
              </w:rPr>
            </w:pPr>
            <w:r>
              <w:rPr>
                <w:rFonts w:eastAsia="Arial Narrow"/>
                <w:sz w:val="22"/>
                <w:szCs w:val="22"/>
                <w:lang w:val="en-US"/>
              </w:rPr>
              <w:t>[</w:t>
            </w:r>
            <w:r>
              <w:rPr>
                <w:rFonts w:eastAsia="Arial Narrow"/>
                <w:sz w:val="22"/>
                <w:szCs w:val="22"/>
                <w:lang w:val="ru-RU"/>
              </w:rPr>
              <w:t>Будет уточняться напрямую поставщикам услуг</w:t>
            </w:r>
            <w:r>
              <w:rPr>
                <w:rFonts w:eastAsia="Arial Narrow"/>
                <w:sz w:val="22"/>
                <w:szCs w:val="22"/>
                <w:lang w:val="en-US"/>
              </w:rPr>
              <w:t>]</w:t>
            </w:r>
          </w:p>
        </w:tc>
      </w:tr>
      <w:tr>
        <w:trPr/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2"/>
              </w:numPr>
              <w:pBdr/>
              <w:rPr>
                <w:rFonts w:eastAsia="Arial Narrow"/>
                <w:color w:val="000000"/>
                <w:sz w:val="22"/>
                <w:szCs w:val="22"/>
              </w:rPr>
            </w:pPr>
            <w:r>
              <w:rPr>
                <w:rFonts w:eastAsia="Arial Narrow"/>
                <w:color w:val="000000"/>
                <w:sz w:val="22"/>
                <w:szCs w:val="22"/>
              </w:rPr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pBdr/>
              <w:rPr>
                <w:rFonts w:eastAsia="Arial Narrow"/>
                <w:color w:val="000000"/>
                <w:sz w:val="22"/>
                <w:szCs w:val="22"/>
              </w:rPr>
            </w:pPr>
            <w:r>
              <w:rPr>
                <w:rFonts w:eastAsia="Arial Narrow"/>
                <w:b/>
                <w:color w:val="000000"/>
                <w:sz w:val="22"/>
                <w:szCs w:val="22"/>
              </w:rPr>
              <w:t>Сведения об участке и планировочных ограничениях</w:t>
            </w:r>
          </w:p>
        </w:tc>
        <w:tc>
          <w:tcPr>
            <w:tcW w:w="6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pBdr/>
              <w:rPr>
                <w:rFonts w:eastAsia="Arial Narrow"/>
                <w:color w:val="000000"/>
                <w:sz w:val="22"/>
                <w:szCs w:val="22"/>
              </w:rPr>
            </w:pPr>
            <w:r>
              <w:rPr>
                <w:rFonts w:eastAsia="Arial Narrow"/>
                <w:color w:val="000000"/>
                <w:sz w:val="22"/>
                <w:szCs w:val="22"/>
              </w:rPr>
              <w:t xml:space="preserve">Участок с кадастровым номером </w:t>
            </w:r>
            <w:r>
              <w:rPr>
                <w:rFonts w:eastAsia="Arial Narrow"/>
                <w:sz w:val="22"/>
                <w:szCs w:val="22"/>
              </w:rPr>
              <w:t>_____________________</w:t>
            </w:r>
          </w:p>
        </w:tc>
      </w:tr>
      <w:tr>
        <w:trPr/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2"/>
              </w:numPr>
              <w:pBdr/>
              <w:rPr>
                <w:rFonts w:eastAsia="Arial Narrow"/>
                <w:color w:val="000000"/>
                <w:sz w:val="22"/>
                <w:szCs w:val="22"/>
              </w:rPr>
            </w:pPr>
            <w:r>
              <w:rPr>
                <w:rFonts w:eastAsia="Arial Narrow"/>
                <w:color w:val="000000"/>
                <w:sz w:val="22"/>
                <w:szCs w:val="22"/>
              </w:rPr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pBdr/>
              <w:rPr>
                <w:rFonts w:eastAsia="Arial Narrow"/>
                <w:color w:val="000000"/>
                <w:sz w:val="22"/>
                <w:szCs w:val="22"/>
              </w:rPr>
            </w:pPr>
            <w:r>
              <w:rPr>
                <w:rFonts w:eastAsia="Arial Narrow"/>
                <w:b/>
                <w:color w:val="000000"/>
                <w:sz w:val="22"/>
                <w:szCs w:val="22"/>
              </w:rPr>
              <w:t>Технико-экономические показатели по объекту:</w:t>
            </w:r>
          </w:p>
        </w:tc>
        <w:tc>
          <w:tcPr>
            <w:tcW w:w="6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pBdr/>
              <w:rPr>
                <w:rFonts w:eastAsia="Arial Narrow"/>
                <w:color w:val="000000"/>
                <w:sz w:val="22"/>
                <w:szCs w:val="22"/>
              </w:rPr>
            </w:pPr>
            <w:r>
              <w:rPr>
                <w:rFonts w:eastAsia="Arial Narrow"/>
                <w:color w:val="000000"/>
                <w:sz w:val="22"/>
                <w:szCs w:val="22"/>
              </w:rPr>
              <w:t xml:space="preserve">- Площадь участка – </w:t>
            </w:r>
            <w:r>
              <w:rPr>
                <w:rFonts w:eastAsia="Arial Narrow"/>
                <w:sz w:val="22"/>
                <w:szCs w:val="22"/>
              </w:rPr>
              <w:t xml:space="preserve">15 соток </w:t>
            </w:r>
          </w:p>
          <w:p>
            <w:pPr>
              <w:pStyle w:val="Normal"/>
              <w:widowControl w:val="false"/>
              <w:pBdr/>
              <w:rPr>
                <w:rFonts w:eastAsia="Arial Narrow"/>
                <w:color w:val="000000"/>
                <w:sz w:val="22"/>
                <w:szCs w:val="22"/>
              </w:rPr>
            </w:pPr>
            <w:r>
              <w:rPr>
                <w:rFonts w:eastAsia="Arial Narrow"/>
                <w:color w:val="000000"/>
                <w:sz w:val="22"/>
                <w:szCs w:val="22"/>
              </w:rPr>
              <w:t>- Общая площадь объекта строительства</w:t>
            </w:r>
            <w:r>
              <w:rPr>
                <w:rFonts w:eastAsia="Arial Narrow"/>
                <w:sz w:val="22"/>
                <w:szCs w:val="22"/>
              </w:rPr>
              <w:t xml:space="preserve"> </w:t>
            </w:r>
            <w:r>
              <w:rPr>
                <w:rFonts w:eastAsia="Arial Narrow"/>
                <w:color w:val="000000"/>
                <w:sz w:val="22"/>
                <w:szCs w:val="22"/>
              </w:rPr>
              <w:t xml:space="preserve"> </w:t>
            </w:r>
            <w:r>
              <w:rPr>
                <w:rFonts w:eastAsia="Arial"/>
              </w:rPr>
              <w:t>270 м2.</w:t>
            </w:r>
            <w:r>
              <w:rPr>
                <w:rFonts w:eastAsia="Arial Narrow"/>
                <w:color w:val="000000"/>
                <w:sz w:val="22"/>
                <w:szCs w:val="22"/>
              </w:rPr>
              <w:t>.</w:t>
            </w:r>
          </w:p>
          <w:p>
            <w:pPr>
              <w:pStyle w:val="Normal"/>
              <w:widowControl w:val="false"/>
              <w:pBdr/>
              <w:rPr>
                <w:rFonts w:eastAsia="Arial Narrow"/>
                <w:color w:val="000000"/>
                <w:sz w:val="22"/>
                <w:szCs w:val="22"/>
              </w:rPr>
            </w:pPr>
            <w:r>
              <w:rPr>
                <w:rFonts w:eastAsia="Arial Narrow"/>
                <w:color w:val="000000"/>
                <w:sz w:val="22"/>
                <w:szCs w:val="22"/>
              </w:rPr>
              <w:t>- Общее кол-во этажей – 2.</w:t>
            </w:r>
          </w:p>
        </w:tc>
      </w:tr>
      <w:tr>
        <w:trPr/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2"/>
              </w:numPr>
              <w:pBdr/>
              <w:rPr>
                <w:rFonts w:eastAsia="Arial Narrow"/>
                <w:color w:val="000000"/>
                <w:sz w:val="22"/>
                <w:szCs w:val="22"/>
              </w:rPr>
            </w:pPr>
            <w:r>
              <w:rPr>
                <w:rFonts w:eastAsia="Arial Narrow"/>
                <w:color w:val="000000"/>
                <w:sz w:val="22"/>
                <w:szCs w:val="22"/>
              </w:rPr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pBdr/>
              <w:rPr>
                <w:rFonts w:eastAsia="Arial Narrow"/>
                <w:color w:val="000000"/>
                <w:sz w:val="22"/>
                <w:szCs w:val="22"/>
              </w:rPr>
            </w:pPr>
            <w:r>
              <w:rPr>
                <w:rFonts w:eastAsia="Arial Narrow"/>
                <w:b/>
                <w:color w:val="000000"/>
                <w:sz w:val="22"/>
                <w:szCs w:val="22"/>
              </w:rPr>
              <w:t>Исходные данные, предоставляемые Заказчиком</w:t>
            </w:r>
          </w:p>
        </w:tc>
        <w:tc>
          <w:tcPr>
            <w:tcW w:w="6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right="-108" w:hanging="0"/>
              <w:rPr>
                <w:rFonts w:eastAsia="Arial Narrow"/>
                <w:sz w:val="22"/>
                <w:szCs w:val="22"/>
              </w:rPr>
            </w:pPr>
            <w:r>
              <w:rPr>
                <w:rFonts w:eastAsia="Arial Narrow"/>
                <w:sz w:val="22"/>
                <w:szCs w:val="22"/>
              </w:rPr>
              <w:t>Не требуются.</w:t>
            </w:r>
          </w:p>
        </w:tc>
      </w:tr>
      <w:tr>
        <w:trPr/>
        <w:tc>
          <w:tcPr>
            <w:tcW w:w="1022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pBdr/>
              <w:jc w:val="center"/>
              <w:rPr>
                <w:rFonts w:eastAsia="Arial Narrow"/>
                <w:color w:val="000000"/>
                <w:sz w:val="22"/>
                <w:szCs w:val="22"/>
                <w:highlight w:val="yellow"/>
              </w:rPr>
            </w:pPr>
            <w:r>
              <w:rPr>
                <w:rFonts w:eastAsia="Arial Narrow"/>
                <w:b/>
                <w:color w:val="000000"/>
                <w:sz w:val="22"/>
                <w:szCs w:val="22"/>
              </w:rPr>
              <w:t>2. Основные требования к разрабатываемой документации</w:t>
            </w:r>
          </w:p>
        </w:tc>
      </w:tr>
      <w:tr>
        <w:trPr/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pBdr/>
              <w:rPr>
                <w:rFonts w:eastAsia="Arial Narrow"/>
                <w:color w:val="000000"/>
                <w:sz w:val="22"/>
                <w:szCs w:val="22"/>
              </w:rPr>
            </w:pPr>
            <w:r>
              <w:rPr>
                <w:rFonts w:eastAsia="Arial Narrow"/>
                <w:color w:val="000000"/>
                <w:sz w:val="22"/>
                <w:szCs w:val="22"/>
              </w:rPr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pBdr/>
              <w:rPr>
                <w:rFonts w:eastAsia="Arial Narrow"/>
                <w:color w:val="000000"/>
                <w:sz w:val="22"/>
                <w:szCs w:val="22"/>
              </w:rPr>
            </w:pPr>
            <w:r>
              <w:rPr>
                <w:rFonts w:eastAsia="Arial Narrow"/>
                <w:b/>
                <w:sz w:val="22"/>
                <w:szCs w:val="22"/>
              </w:rPr>
              <w:t>Общие требования</w:t>
            </w:r>
          </w:p>
        </w:tc>
        <w:tc>
          <w:tcPr>
            <w:tcW w:w="6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Arial Narrow"/>
                <w:sz w:val="22"/>
                <w:szCs w:val="22"/>
              </w:rPr>
            </w:pPr>
            <w:r>
              <w:rPr>
                <w:rFonts w:eastAsia="Arial Narrow"/>
                <w:sz w:val="22"/>
                <w:szCs w:val="22"/>
              </w:rPr>
              <w:t>- «Градостроительный кодекс Российской Федерации» от 29.12.2004 N 190-ФЗ;</w:t>
            </w:r>
          </w:p>
          <w:p>
            <w:pPr>
              <w:pStyle w:val="Normal"/>
              <w:widowControl w:val="false"/>
              <w:rPr>
                <w:rFonts w:eastAsia="Arial Narrow"/>
                <w:sz w:val="22"/>
                <w:szCs w:val="22"/>
              </w:rPr>
            </w:pPr>
            <w:r>
              <w:rPr>
                <w:rFonts w:eastAsia="Arial Narrow"/>
                <w:sz w:val="22"/>
                <w:szCs w:val="22"/>
              </w:rPr>
              <w:t>- «Планировка и застройка садоводческих объединений граждан, здания и сооружения» СНиП 30-02-97;</w:t>
            </w:r>
          </w:p>
          <w:p>
            <w:pPr>
              <w:pStyle w:val="Normal"/>
              <w:widowControl w:val="false"/>
              <w:rPr>
                <w:rFonts w:eastAsia="Arial Narrow"/>
                <w:sz w:val="22"/>
                <w:szCs w:val="22"/>
              </w:rPr>
            </w:pPr>
            <w:r>
              <w:rPr>
                <w:rFonts w:eastAsia="Arial Narrow"/>
                <w:sz w:val="22"/>
                <w:szCs w:val="22"/>
              </w:rPr>
              <w:t>- «Жилые здания» СНиП 2.08.01-89* и СП II 106-97;</w:t>
            </w:r>
          </w:p>
          <w:p>
            <w:pPr>
              <w:pStyle w:val="Normal"/>
              <w:widowControl w:val="false"/>
              <w:rPr>
                <w:rFonts w:eastAsia="Arial Narrow"/>
                <w:sz w:val="22"/>
                <w:szCs w:val="22"/>
              </w:rPr>
            </w:pPr>
            <w:r>
              <w:rPr>
                <w:rFonts w:eastAsia="Arial Narrow"/>
                <w:sz w:val="22"/>
                <w:szCs w:val="22"/>
              </w:rPr>
              <w:t>- «Дома жилые одноквартирные» СНиП 31-02-2001;</w:t>
            </w:r>
          </w:p>
          <w:p>
            <w:pPr>
              <w:pStyle w:val="Normal"/>
              <w:widowControl w:val="false"/>
              <w:rPr>
                <w:rFonts w:eastAsia="Arial Narrow"/>
                <w:sz w:val="22"/>
                <w:szCs w:val="22"/>
              </w:rPr>
            </w:pPr>
            <w:r>
              <w:rPr>
                <w:rFonts w:eastAsia="Arial Narrow"/>
                <w:sz w:val="22"/>
                <w:szCs w:val="22"/>
              </w:rPr>
              <w:t>- «Градостроительство. Планировка и застройка городских и сельских поселений» СНиП 2.07.01-89;</w:t>
            </w:r>
          </w:p>
        </w:tc>
      </w:tr>
      <w:tr>
        <w:trPr/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pBdr/>
              <w:rPr>
                <w:rFonts w:eastAsia="Arial Narrow"/>
                <w:color w:val="000000"/>
                <w:sz w:val="22"/>
                <w:szCs w:val="22"/>
              </w:rPr>
            </w:pPr>
            <w:r>
              <w:rPr>
                <w:rFonts w:eastAsia="Arial Narrow"/>
                <w:color w:val="000000"/>
                <w:sz w:val="22"/>
                <w:szCs w:val="22"/>
              </w:rPr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pBdr/>
              <w:rPr>
                <w:rFonts w:eastAsia="Arial Narrow"/>
                <w:color w:val="000000"/>
                <w:sz w:val="22"/>
                <w:szCs w:val="22"/>
              </w:rPr>
            </w:pPr>
            <w:r>
              <w:rPr>
                <w:rFonts w:eastAsia="Arial Narrow"/>
                <w:b/>
                <w:color w:val="000000"/>
                <w:sz w:val="22"/>
                <w:szCs w:val="22"/>
              </w:rPr>
              <w:t xml:space="preserve">Архитектурно-интерьерные решения </w:t>
            </w:r>
          </w:p>
        </w:tc>
        <w:tc>
          <w:tcPr>
            <w:tcW w:w="6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pBdr/>
              <w:ind w:firstLine="176"/>
              <w:rPr>
                <w:rFonts w:eastAsia="Arial Narrow"/>
                <w:sz w:val="22"/>
                <w:szCs w:val="22"/>
              </w:rPr>
            </w:pPr>
            <w:r>
              <w:rPr>
                <w:rFonts w:eastAsia="Arial Narrow"/>
                <w:sz w:val="22"/>
                <w:szCs w:val="22"/>
              </w:rPr>
              <w:t>Наружные стены существующего здания выполнены из монолита, кирпича и пеноблоков. Перекрытия монолитные. Крыша двускатная по деревянным стропилам. Утеплитель существующего здания - минвата.</w:t>
            </w:r>
          </w:p>
          <w:p>
            <w:pPr>
              <w:pStyle w:val="Normal"/>
              <w:widowControl w:val="false"/>
              <w:pBdr/>
              <w:rPr>
                <w:rFonts w:eastAsia="Arial Narrow"/>
                <w:sz w:val="22"/>
                <w:szCs w:val="22"/>
              </w:rPr>
            </w:pPr>
            <w:r>
              <w:rPr>
                <w:rFonts w:eastAsia="Arial Narrow"/>
                <w:sz w:val="22"/>
                <w:szCs w:val="22"/>
              </w:rPr>
            </w:r>
          </w:p>
          <w:p>
            <w:pPr>
              <w:pStyle w:val="Normal"/>
              <w:widowControl w:val="false"/>
              <w:pBdr/>
              <w:ind w:firstLine="176"/>
              <w:rPr>
                <w:rFonts w:eastAsia="Arial Narrow"/>
                <w:sz w:val="22"/>
                <w:szCs w:val="22"/>
              </w:rPr>
            </w:pPr>
            <w:r>
              <w:rPr>
                <w:rFonts w:eastAsia="Arial Narrow"/>
                <w:sz w:val="22"/>
                <w:szCs w:val="22"/>
              </w:rPr>
              <w:t>Необходимо разработать концепцию и рабочую документацию дизайна интерьера.</w:t>
            </w:r>
          </w:p>
          <w:p>
            <w:pPr>
              <w:pStyle w:val="Normal"/>
              <w:widowControl w:val="false"/>
              <w:pBdr/>
              <w:ind w:firstLine="176"/>
              <w:rPr>
                <w:rFonts w:eastAsia="Arial Narrow"/>
                <w:sz w:val="22"/>
                <w:szCs w:val="22"/>
                <w:highlight w:val="white"/>
              </w:rPr>
            </w:pPr>
            <w:r>
              <w:rPr>
                <w:rFonts w:eastAsia="Arial Narrow"/>
                <w:sz w:val="22"/>
                <w:szCs w:val="22"/>
                <w:highlight w:val="white"/>
              </w:rPr>
              <w:t>Отделка пола внутренних граней стен и перегородок: стеновые панели, отделка шпоном или другой вариант.</w:t>
            </w:r>
          </w:p>
          <w:p>
            <w:pPr>
              <w:pStyle w:val="Normal"/>
              <w:widowControl w:val="false"/>
              <w:pBdr/>
              <w:ind w:firstLine="176"/>
              <w:rPr>
                <w:rFonts w:eastAsia="Arial Narrow"/>
                <w:sz w:val="22"/>
                <w:szCs w:val="22"/>
                <w:highlight w:val="white"/>
              </w:rPr>
            </w:pPr>
            <w:r>
              <w:rPr>
                <w:rFonts w:eastAsia="Arial Narrow"/>
                <w:sz w:val="22"/>
                <w:szCs w:val="22"/>
                <w:highlight w:val="white"/>
              </w:rPr>
              <w:t>Отделка пола: паркетная доска, широкоформатный керамогранит под натуральный камень или другой вариант.</w:t>
            </w:r>
          </w:p>
          <w:p>
            <w:pPr>
              <w:pStyle w:val="Normal"/>
              <w:widowControl w:val="false"/>
              <w:pBdr/>
              <w:ind w:firstLine="176"/>
              <w:rPr>
                <w:rFonts w:eastAsia="Arial Narrow"/>
                <w:sz w:val="22"/>
                <w:szCs w:val="22"/>
                <w:highlight w:val="white"/>
              </w:rPr>
            </w:pPr>
            <w:r>
              <w:rPr>
                <w:rFonts w:eastAsia="Arial Narrow"/>
                <w:sz w:val="22"/>
                <w:szCs w:val="22"/>
                <w:highlight w:val="white"/>
              </w:rPr>
              <w:t>Отделка потолка: покраска, потолки из гипсокартона</w:t>
            </w:r>
          </w:p>
          <w:p>
            <w:pPr>
              <w:pStyle w:val="Normal"/>
              <w:widowControl w:val="false"/>
              <w:pBdr/>
              <w:ind w:firstLine="176"/>
              <w:rPr>
                <w:rFonts w:eastAsia="Arial Narrow"/>
                <w:sz w:val="22"/>
                <w:szCs w:val="22"/>
              </w:rPr>
            </w:pPr>
            <w:r>
              <w:rPr>
                <w:rFonts w:eastAsia="Arial Narrow"/>
                <w:sz w:val="22"/>
                <w:szCs w:val="22"/>
                <w:highlight w:val="white"/>
              </w:rPr>
              <w:t>Внутренние двери - в скрытом коробе, отделка шпон,.</w:t>
            </w:r>
          </w:p>
        </w:tc>
      </w:tr>
      <w:tr>
        <w:trPr/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pBdr/>
              <w:rPr>
                <w:rFonts w:eastAsia="Arial Narrow"/>
                <w:color w:val="000000"/>
                <w:sz w:val="22"/>
                <w:szCs w:val="22"/>
              </w:rPr>
            </w:pPr>
            <w:r>
              <w:rPr>
                <w:rFonts w:eastAsia="Arial Narrow"/>
                <w:color w:val="000000"/>
                <w:sz w:val="22"/>
                <w:szCs w:val="22"/>
              </w:rPr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pBdr/>
              <w:rPr>
                <w:rFonts w:eastAsia="Arial Narrow"/>
                <w:color w:val="000000"/>
                <w:sz w:val="22"/>
                <w:szCs w:val="22"/>
              </w:rPr>
            </w:pPr>
            <w:r>
              <w:rPr>
                <w:rFonts w:eastAsia="Arial Narrow"/>
                <w:b/>
                <w:color w:val="000000"/>
                <w:sz w:val="22"/>
                <w:szCs w:val="22"/>
              </w:rPr>
              <w:t>Обеспечение доступа инвалидов</w:t>
            </w:r>
          </w:p>
        </w:tc>
        <w:tc>
          <w:tcPr>
            <w:tcW w:w="6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pBdr/>
              <w:ind w:firstLine="176"/>
              <w:rPr>
                <w:rFonts w:eastAsia="Arial Narrow"/>
                <w:color w:val="000000"/>
                <w:sz w:val="22"/>
                <w:szCs w:val="22"/>
              </w:rPr>
            </w:pPr>
            <w:r>
              <w:rPr>
                <w:rFonts w:eastAsia="Arial Narrow"/>
                <w:color w:val="000000"/>
                <w:sz w:val="22"/>
                <w:szCs w:val="22"/>
              </w:rPr>
              <w:t>Доступ МГН не предусматривать.</w:t>
            </w:r>
          </w:p>
        </w:tc>
      </w:tr>
      <w:tr>
        <w:trPr/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pBdr/>
              <w:rPr>
                <w:rFonts w:eastAsia="Arial Narrow"/>
                <w:color w:val="000000"/>
                <w:sz w:val="22"/>
                <w:szCs w:val="22"/>
              </w:rPr>
            </w:pPr>
            <w:r>
              <w:rPr>
                <w:rFonts w:eastAsia="Arial Narrow"/>
                <w:color w:val="000000"/>
                <w:sz w:val="22"/>
                <w:szCs w:val="22"/>
              </w:rPr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pBdr/>
              <w:rPr>
                <w:rFonts w:eastAsia="Arial Narrow"/>
                <w:color w:val="000000"/>
                <w:sz w:val="22"/>
                <w:szCs w:val="22"/>
              </w:rPr>
            </w:pPr>
            <w:r>
              <w:rPr>
                <w:rFonts w:eastAsia="Arial Narrow"/>
                <w:b/>
                <w:color w:val="000000"/>
                <w:sz w:val="22"/>
                <w:szCs w:val="22"/>
              </w:rPr>
              <w:t>Конструктивные решения</w:t>
            </w:r>
          </w:p>
        </w:tc>
        <w:tc>
          <w:tcPr>
            <w:tcW w:w="6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firstLine="176"/>
              <w:rPr>
                <w:rFonts w:eastAsia="Arial Narrow"/>
                <w:sz w:val="22"/>
                <w:szCs w:val="22"/>
              </w:rPr>
            </w:pPr>
            <w:r>
              <w:rPr>
                <w:rFonts w:eastAsia="Arial Narrow"/>
                <w:sz w:val="22"/>
                <w:szCs w:val="22"/>
              </w:rPr>
            </w:r>
          </w:p>
        </w:tc>
      </w:tr>
      <w:tr>
        <w:trPr/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pBdr/>
              <w:rPr>
                <w:rFonts w:eastAsia="Arial Narrow"/>
                <w:color w:val="000000"/>
                <w:sz w:val="22"/>
                <w:szCs w:val="22"/>
              </w:rPr>
            </w:pPr>
            <w:r>
              <w:rPr>
                <w:rFonts w:eastAsia="Arial Narrow"/>
                <w:color w:val="000000"/>
                <w:sz w:val="22"/>
                <w:szCs w:val="22"/>
              </w:rPr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pBdr/>
              <w:tabs>
                <w:tab w:val="clear" w:pos="720"/>
                <w:tab w:val="left" w:pos="1890" w:leader="none"/>
              </w:tabs>
              <w:rPr>
                <w:rFonts w:eastAsia="Arial Narrow"/>
                <w:color w:val="000000"/>
                <w:sz w:val="22"/>
                <w:szCs w:val="22"/>
              </w:rPr>
            </w:pPr>
            <w:r>
              <w:rPr>
                <w:rFonts w:eastAsia="Arial Narrow"/>
                <w:b/>
                <w:color w:val="000000"/>
                <w:sz w:val="22"/>
                <w:szCs w:val="22"/>
              </w:rPr>
              <w:t>Отопление</w:t>
            </w:r>
          </w:p>
        </w:tc>
        <w:tc>
          <w:tcPr>
            <w:tcW w:w="6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Arial Narrow"/>
                <w:sz w:val="22"/>
                <w:szCs w:val="22"/>
              </w:rPr>
            </w:pPr>
            <w:r>
              <w:rPr>
                <w:rFonts w:eastAsia="Arial Narrow"/>
                <w:sz w:val="22"/>
                <w:szCs w:val="22"/>
              </w:rPr>
              <w:t>Системы отопления провести от уже установленного  котла</w:t>
            </w:r>
          </w:p>
        </w:tc>
      </w:tr>
      <w:tr>
        <w:trPr/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pBdr/>
              <w:rPr>
                <w:rFonts w:eastAsia="Arial Narrow"/>
                <w:color w:val="000000"/>
                <w:sz w:val="22"/>
                <w:szCs w:val="22"/>
              </w:rPr>
            </w:pPr>
            <w:r>
              <w:rPr>
                <w:rFonts w:eastAsia="Arial Narrow"/>
                <w:color w:val="000000"/>
                <w:sz w:val="22"/>
                <w:szCs w:val="22"/>
              </w:rPr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pBdr/>
              <w:tabs>
                <w:tab w:val="clear" w:pos="720"/>
                <w:tab w:val="left" w:pos="1890" w:leader="none"/>
              </w:tabs>
              <w:rPr>
                <w:rFonts w:eastAsia="Arial Narrow"/>
                <w:color w:val="000000"/>
                <w:sz w:val="22"/>
                <w:szCs w:val="22"/>
              </w:rPr>
            </w:pPr>
            <w:r>
              <w:rPr>
                <w:rFonts w:eastAsia="Arial Narrow"/>
                <w:b/>
                <w:color w:val="000000"/>
                <w:sz w:val="22"/>
                <w:szCs w:val="22"/>
              </w:rPr>
              <w:t>Общеобменная вентиляция</w:t>
            </w:r>
          </w:p>
        </w:tc>
        <w:tc>
          <w:tcPr>
            <w:tcW w:w="6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pBdr/>
              <w:rPr>
                <w:rFonts w:eastAsia="Arial Narrow"/>
                <w:sz w:val="22"/>
                <w:szCs w:val="22"/>
              </w:rPr>
            </w:pPr>
            <w:r>
              <w:rPr>
                <w:rFonts w:eastAsia="Arial Narrow"/>
                <w:sz w:val="22"/>
                <w:szCs w:val="22"/>
              </w:rPr>
              <w:t>Требуется к разработке</w:t>
            </w:r>
          </w:p>
        </w:tc>
      </w:tr>
      <w:tr>
        <w:trPr/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pBdr/>
              <w:rPr>
                <w:rFonts w:eastAsia="Arial Narrow"/>
                <w:color w:val="000000"/>
                <w:sz w:val="22"/>
                <w:szCs w:val="22"/>
              </w:rPr>
            </w:pPr>
            <w:r>
              <w:rPr>
                <w:rFonts w:eastAsia="Arial Narrow"/>
                <w:color w:val="000000"/>
                <w:sz w:val="22"/>
                <w:szCs w:val="22"/>
              </w:rPr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pBdr/>
              <w:tabs>
                <w:tab w:val="clear" w:pos="720"/>
                <w:tab w:val="left" w:pos="1890" w:leader="none"/>
              </w:tabs>
              <w:rPr>
                <w:rFonts w:eastAsia="Arial Narrow"/>
                <w:color w:val="000000"/>
                <w:sz w:val="22"/>
                <w:szCs w:val="22"/>
              </w:rPr>
            </w:pPr>
            <w:r>
              <w:rPr>
                <w:rFonts w:eastAsia="Arial Narrow"/>
                <w:b/>
                <w:color w:val="000000"/>
                <w:sz w:val="22"/>
                <w:szCs w:val="22"/>
              </w:rPr>
              <w:t>Кондиционирование</w:t>
            </w:r>
          </w:p>
        </w:tc>
        <w:tc>
          <w:tcPr>
            <w:tcW w:w="6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Arial Narrow"/>
                <w:sz w:val="22"/>
                <w:szCs w:val="22"/>
              </w:rPr>
            </w:pPr>
            <w:r>
              <w:rPr>
                <w:rFonts w:eastAsia="Arial Narrow"/>
                <w:sz w:val="22"/>
                <w:szCs w:val="22"/>
              </w:rPr>
              <w:t>требуется к разработке.</w:t>
            </w:r>
          </w:p>
        </w:tc>
      </w:tr>
      <w:tr>
        <w:trPr/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pBdr/>
              <w:rPr>
                <w:rFonts w:eastAsia="Arial Narrow"/>
                <w:color w:val="000000"/>
                <w:sz w:val="22"/>
                <w:szCs w:val="22"/>
              </w:rPr>
            </w:pPr>
            <w:r>
              <w:rPr>
                <w:rFonts w:eastAsia="Arial Narrow"/>
                <w:color w:val="000000"/>
                <w:sz w:val="22"/>
                <w:szCs w:val="22"/>
              </w:rPr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pBdr/>
              <w:tabs>
                <w:tab w:val="clear" w:pos="720"/>
                <w:tab w:val="left" w:pos="1890" w:leader="none"/>
              </w:tabs>
              <w:rPr>
                <w:rFonts w:eastAsia="Arial Narrow"/>
                <w:color w:val="000000"/>
                <w:sz w:val="22"/>
                <w:szCs w:val="22"/>
              </w:rPr>
            </w:pPr>
            <w:r>
              <w:rPr>
                <w:rFonts w:eastAsia="Arial Narrow"/>
                <w:b/>
                <w:color w:val="000000"/>
                <w:sz w:val="22"/>
                <w:szCs w:val="22"/>
              </w:rPr>
              <w:t>Холодное водоснабжение</w:t>
            </w:r>
          </w:p>
        </w:tc>
        <w:tc>
          <w:tcPr>
            <w:tcW w:w="6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ind w:right="-108" w:hanging="0"/>
              <w:rPr>
                <w:rFonts w:eastAsia="Arial Narrow"/>
                <w:sz w:val="22"/>
                <w:szCs w:val="22"/>
              </w:rPr>
            </w:pPr>
            <w:r>
              <w:rPr>
                <w:rFonts w:eastAsia="Arial Narrow"/>
                <w:sz w:val="22"/>
                <w:szCs w:val="22"/>
              </w:rPr>
              <w:t>Необходимо разработать проект холодного водоснабжения.</w:t>
            </w:r>
          </w:p>
        </w:tc>
      </w:tr>
      <w:tr>
        <w:trPr/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pBdr/>
              <w:rPr>
                <w:rFonts w:eastAsia="Arial Narrow"/>
                <w:color w:val="000000"/>
                <w:sz w:val="22"/>
                <w:szCs w:val="22"/>
              </w:rPr>
            </w:pPr>
            <w:r>
              <w:rPr>
                <w:rFonts w:eastAsia="Arial Narrow"/>
                <w:color w:val="000000"/>
                <w:sz w:val="22"/>
                <w:szCs w:val="22"/>
              </w:rPr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pBdr/>
              <w:tabs>
                <w:tab w:val="clear" w:pos="720"/>
                <w:tab w:val="left" w:pos="1890" w:leader="none"/>
              </w:tabs>
              <w:rPr>
                <w:rFonts w:eastAsia="Arial Narrow"/>
                <w:color w:val="000000"/>
                <w:sz w:val="22"/>
                <w:szCs w:val="22"/>
              </w:rPr>
            </w:pPr>
            <w:r>
              <w:rPr>
                <w:rFonts w:eastAsia="Arial Narrow"/>
                <w:b/>
                <w:color w:val="000000"/>
                <w:sz w:val="22"/>
                <w:szCs w:val="22"/>
              </w:rPr>
              <w:t>Горячее водоснабжение</w:t>
            </w:r>
          </w:p>
        </w:tc>
        <w:tc>
          <w:tcPr>
            <w:tcW w:w="6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ind w:right="-108" w:hanging="0"/>
              <w:rPr>
                <w:rFonts w:eastAsia="Arial Narrow"/>
                <w:sz w:val="22"/>
                <w:szCs w:val="22"/>
              </w:rPr>
            </w:pPr>
            <w:r>
              <w:rPr>
                <w:rFonts w:eastAsia="Arial Narrow"/>
                <w:sz w:val="22"/>
                <w:szCs w:val="22"/>
              </w:rPr>
              <w:t>Необходимо разработать проект горячего водоснабжения.</w:t>
            </w:r>
          </w:p>
        </w:tc>
      </w:tr>
      <w:tr>
        <w:trPr/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pBdr/>
              <w:rPr>
                <w:rFonts w:eastAsia="Arial Narrow"/>
                <w:color w:val="000000"/>
                <w:sz w:val="22"/>
                <w:szCs w:val="22"/>
              </w:rPr>
            </w:pPr>
            <w:r>
              <w:rPr>
                <w:rFonts w:eastAsia="Arial Narrow"/>
                <w:color w:val="000000"/>
                <w:sz w:val="22"/>
                <w:szCs w:val="22"/>
              </w:rPr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pBdr/>
              <w:tabs>
                <w:tab w:val="clear" w:pos="720"/>
                <w:tab w:val="left" w:pos="1890" w:leader="none"/>
              </w:tabs>
              <w:rPr>
                <w:rFonts w:eastAsia="Arial Narrow"/>
                <w:color w:val="000000"/>
                <w:sz w:val="22"/>
                <w:szCs w:val="22"/>
              </w:rPr>
            </w:pPr>
            <w:r>
              <w:rPr>
                <w:rFonts w:eastAsia="Arial Narrow"/>
                <w:b/>
                <w:color w:val="000000"/>
                <w:sz w:val="22"/>
                <w:szCs w:val="22"/>
              </w:rPr>
              <w:t>Хозяйственно-бытовая канализация</w:t>
            </w:r>
          </w:p>
        </w:tc>
        <w:tc>
          <w:tcPr>
            <w:tcW w:w="6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ind w:right="-108" w:hanging="0"/>
              <w:rPr>
                <w:rFonts w:eastAsia="Arial Narrow"/>
                <w:sz w:val="22"/>
                <w:szCs w:val="22"/>
              </w:rPr>
            </w:pPr>
            <w:r>
              <w:rPr>
                <w:rFonts w:eastAsia="Arial Narrow"/>
                <w:sz w:val="22"/>
                <w:szCs w:val="22"/>
              </w:rPr>
              <w:t>Необходимо разработать проект канализации, подключиться к центральной канализации поселка.</w:t>
            </w:r>
          </w:p>
        </w:tc>
      </w:tr>
      <w:tr>
        <w:trPr/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pBdr/>
              <w:ind w:left="469" w:hanging="435"/>
              <w:rPr>
                <w:rFonts w:eastAsia="Arial Narrow"/>
                <w:color w:val="000000"/>
                <w:sz w:val="22"/>
                <w:szCs w:val="22"/>
              </w:rPr>
            </w:pPr>
            <w:r>
              <w:rPr>
                <w:rFonts w:eastAsia="Arial Narrow"/>
                <w:sz w:val="22"/>
                <w:szCs w:val="22"/>
              </w:rPr>
              <w:t>2.11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pBdr/>
              <w:tabs>
                <w:tab w:val="clear" w:pos="720"/>
                <w:tab w:val="left" w:pos="1890" w:leader="none"/>
              </w:tabs>
              <w:rPr>
                <w:rFonts w:eastAsia="Arial Narrow"/>
                <w:b/>
                <w:b/>
                <w:color w:val="000000"/>
                <w:sz w:val="22"/>
                <w:szCs w:val="22"/>
              </w:rPr>
            </w:pPr>
            <w:r>
              <w:rPr>
                <w:rFonts w:eastAsia="Arial Narrow"/>
                <w:b/>
                <w:sz w:val="22"/>
                <w:szCs w:val="22"/>
              </w:rPr>
              <w:t>Ливневая канализация</w:t>
            </w:r>
          </w:p>
        </w:tc>
        <w:tc>
          <w:tcPr>
            <w:tcW w:w="6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Arial Narrow"/>
                <w:sz w:val="22"/>
                <w:szCs w:val="22"/>
              </w:rPr>
            </w:pPr>
            <w:r>
              <w:rPr>
                <w:rFonts w:eastAsia="Arial Narrow"/>
                <w:sz w:val="22"/>
                <w:szCs w:val="22"/>
              </w:rPr>
            </w:r>
          </w:p>
        </w:tc>
      </w:tr>
      <w:tr>
        <w:trPr/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pBdr/>
              <w:rPr>
                <w:rFonts w:eastAsia="Arial Narrow"/>
                <w:color w:val="000000"/>
                <w:sz w:val="22"/>
                <w:szCs w:val="22"/>
              </w:rPr>
            </w:pPr>
            <w:r>
              <w:rPr>
                <w:rFonts w:eastAsia="Arial Narrow"/>
                <w:color w:val="000000"/>
                <w:sz w:val="22"/>
                <w:szCs w:val="22"/>
              </w:rPr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pBdr/>
              <w:tabs>
                <w:tab w:val="clear" w:pos="720"/>
                <w:tab w:val="left" w:pos="1890" w:leader="none"/>
              </w:tabs>
              <w:rPr>
                <w:rFonts w:eastAsia="Arial Narrow"/>
                <w:color w:val="000000"/>
                <w:sz w:val="22"/>
                <w:szCs w:val="22"/>
              </w:rPr>
            </w:pPr>
            <w:r>
              <w:rPr>
                <w:rFonts w:eastAsia="Arial Narrow"/>
                <w:b/>
                <w:sz w:val="22"/>
                <w:szCs w:val="22"/>
              </w:rPr>
              <w:t>Электроснабжение</w:t>
            </w:r>
          </w:p>
        </w:tc>
        <w:tc>
          <w:tcPr>
            <w:tcW w:w="6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ind w:right="-108" w:hanging="0"/>
              <w:rPr>
                <w:rFonts w:eastAsia="Arial Narrow"/>
                <w:sz w:val="22"/>
                <w:szCs w:val="22"/>
              </w:rPr>
            </w:pPr>
            <w:r>
              <w:rPr>
                <w:rFonts w:eastAsia="Arial Narrow"/>
                <w:sz w:val="22"/>
                <w:szCs w:val="22"/>
              </w:rPr>
              <w:t>Необходимо разработать проект электрооборудования внутреннего освещения.</w:t>
            </w:r>
          </w:p>
        </w:tc>
      </w:tr>
      <w:tr>
        <w:trPr/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pBdr/>
              <w:rPr>
                <w:rFonts w:eastAsia="Arial Narrow"/>
                <w:color w:val="000000"/>
                <w:sz w:val="22"/>
                <w:szCs w:val="22"/>
              </w:rPr>
            </w:pPr>
            <w:r>
              <w:rPr>
                <w:rFonts w:eastAsia="Arial Narrow"/>
                <w:color w:val="000000"/>
                <w:sz w:val="22"/>
                <w:szCs w:val="22"/>
              </w:rPr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pBdr/>
              <w:tabs>
                <w:tab w:val="clear" w:pos="720"/>
                <w:tab w:val="left" w:pos="1890" w:leader="none"/>
              </w:tabs>
              <w:rPr>
                <w:rFonts w:eastAsia="Arial Narrow"/>
                <w:color w:val="000000"/>
                <w:sz w:val="22"/>
                <w:szCs w:val="22"/>
              </w:rPr>
            </w:pPr>
            <w:r>
              <w:rPr>
                <w:rFonts w:eastAsia="Arial Narrow"/>
                <w:b/>
                <w:sz w:val="22"/>
                <w:szCs w:val="22"/>
              </w:rPr>
              <w:t>Заземление и молниезащита</w:t>
            </w:r>
          </w:p>
        </w:tc>
        <w:tc>
          <w:tcPr>
            <w:tcW w:w="6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Arial Narrow"/>
                <w:color w:val="000000"/>
                <w:sz w:val="22"/>
                <w:szCs w:val="22"/>
              </w:rPr>
            </w:pPr>
            <w:r>
              <w:rPr>
                <w:rFonts w:eastAsia="Arial Narrow"/>
                <w:sz w:val="22"/>
                <w:szCs w:val="22"/>
              </w:rPr>
              <w:t>Требуется к разработке</w:t>
            </w:r>
          </w:p>
        </w:tc>
      </w:tr>
      <w:tr>
        <w:trPr/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pBdr/>
              <w:rPr>
                <w:rFonts w:eastAsia="Arial Narrow"/>
                <w:color w:val="000000"/>
                <w:sz w:val="22"/>
                <w:szCs w:val="22"/>
              </w:rPr>
            </w:pPr>
            <w:r>
              <w:rPr>
                <w:rFonts w:eastAsia="Arial Narrow"/>
                <w:color w:val="000000"/>
                <w:sz w:val="22"/>
                <w:szCs w:val="22"/>
              </w:rPr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pBdr/>
              <w:tabs>
                <w:tab w:val="clear" w:pos="720"/>
                <w:tab w:val="left" w:pos="1890" w:leader="none"/>
              </w:tabs>
              <w:rPr>
                <w:rFonts w:eastAsia="Arial Narrow"/>
                <w:color w:val="000000"/>
                <w:sz w:val="22"/>
                <w:szCs w:val="22"/>
              </w:rPr>
            </w:pPr>
            <w:r>
              <w:rPr>
                <w:rFonts w:eastAsia="Arial Narrow"/>
                <w:b/>
                <w:sz w:val="22"/>
                <w:szCs w:val="22"/>
              </w:rPr>
              <w:t>Слаботочные системы</w:t>
            </w:r>
          </w:p>
        </w:tc>
        <w:tc>
          <w:tcPr>
            <w:tcW w:w="6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rPr>
                <w:rFonts w:eastAsia="Arial Narrow"/>
                <w:sz w:val="22"/>
                <w:szCs w:val="22"/>
              </w:rPr>
            </w:pPr>
            <w:r>
              <w:rPr>
                <w:rFonts w:eastAsia="Arial Narrow"/>
                <w:sz w:val="22"/>
                <w:szCs w:val="22"/>
              </w:rPr>
              <w:t>Требуется к разработке.</w:t>
            </w:r>
          </w:p>
        </w:tc>
      </w:tr>
      <w:tr>
        <w:trPr/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pBdr/>
              <w:rPr>
                <w:rFonts w:eastAsia="Arial Narrow"/>
                <w:color w:val="000000"/>
                <w:sz w:val="22"/>
                <w:szCs w:val="22"/>
              </w:rPr>
            </w:pPr>
            <w:r>
              <w:rPr>
                <w:rFonts w:eastAsia="Arial Narrow"/>
                <w:color w:val="000000"/>
                <w:sz w:val="22"/>
                <w:szCs w:val="22"/>
              </w:rPr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pBdr/>
              <w:tabs>
                <w:tab w:val="clear" w:pos="720"/>
                <w:tab w:val="left" w:pos="1890" w:leader="none"/>
              </w:tabs>
              <w:rPr>
                <w:rFonts w:eastAsia="Arial Narrow"/>
                <w:color w:val="000000"/>
                <w:sz w:val="22"/>
                <w:szCs w:val="22"/>
              </w:rPr>
            </w:pPr>
            <w:r>
              <w:rPr>
                <w:rFonts w:eastAsia="Arial Narrow"/>
                <w:b/>
                <w:color w:val="000000"/>
                <w:sz w:val="22"/>
                <w:szCs w:val="22"/>
              </w:rPr>
              <w:t>Система контроля и управления доступом</w:t>
            </w:r>
          </w:p>
        </w:tc>
        <w:tc>
          <w:tcPr>
            <w:tcW w:w="6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Arial Narrow"/>
                <w:color w:val="000000"/>
                <w:sz w:val="22"/>
                <w:szCs w:val="22"/>
              </w:rPr>
            </w:pPr>
            <w:r>
              <w:rPr>
                <w:rFonts w:eastAsia="Arial Narrow"/>
                <w:sz w:val="22"/>
                <w:szCs w:val="22"/>
              </w:rPr>
              <w:t>Требуется к разработке.</w:t>
            </w:r>
          </w:p>
        </w:tc>
      </w:tr>
      <w:tr>
        <w:trPr/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pBdr/>
              <w:rPr>
                <w:rFonts w:eastAsia="Arial Narrow"/>
                <w:color w:val="000000"/>
                <w:sz w:val="22"/>
                <w:szCs w:val="22"/>
              </w:rPr>
            </w:pPr>
            <w:r>
              <w:rPr>
                <w:rFonts w:eastAsia="Arial Narrow"/>
                <w:color w:val="000000"/>
                <w:sz w:val="22"/>
                <w:szCs w:val="22"/>
              </w:rPr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pBdr/>
              <w:tabs>
                <w:tab w:val="clear" w:pos="720"/>
                <w:tab w:val="left" w:pos="1890" w:leader="none"/>
              </w:tabs>
              <w:rPr>
                <w:rFonts w:eastAsia="Arial Narrow"/>
                <w:color w:val="000000"/>
                <w:sz w:val="22"/>
                <w:szCs w:val="22"/>
              </w:rPr>
            </w:pPr>
            <w:r>
              <w:rPr>
                <w:rFonts w:eastAsia="Arial Narrow"/>
                <w:b/>
                <w:color w:val="000000"/>
                <w:sz w:val="22"/>
                <w:szCs w:val="22"/>
              </w:rPr>
              <w:t>Система охранной сигнализации</w:t>
            </w:r>
          </w:p>
        </w:tc>
        <w:tc>
          <w:tcPr>
            <w:tcW w:w="6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Arial Narrow"/>
                <w:color w:val="000000"/>
                <w:sz w:val="22"/>
                <w:szCs w:val="22"/>
              </w:rPr>
            </w:pPr>
            <w:r>
              <w:rPr>
                <w:rFonts w:eastAsia="Arial Narrow"/>
                <w:sz w:val="22"/>
                <w:szCs w:val="22"/>
              </w:rPr>
              <w:t>Требуется к разработке.</w:t>
            </w:r>
          </w:p>
        </w:tc>
      </w:tr>
      <w:tr>
        <w:trPr/>
        <w:tc>
          <w:tcPr>
            <w:tcW w:w="1022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pBdr/>
              <w:ind w:firstLine="176"/>
              <w:jc w:val="center"/>
              <w:rPr>
                <w:rFonts w:eastAsia="Arial Narrow"/>
                <w:color w:val="000000"/>
                <w:sz w:val="22"/>
                <w:szCs w:val="22"/>
              </w:rPr>
            </w:pPr>
            <w:r>
              <w:rPr>
                <w:rFonts w:eastAsia="Arial Narrow"/>
                <w:b/>
                <w:color w:val="000000"/>
                <w:sz w:val="22"/>
                <w:szCs w:val="22"/>
              </w:rPr>
              <w:t>3. Дополнительные требования</w:t>
            </w:r>
          </w:p>
        </w:tc>
      </w:tr>
      <w:tr>
        <w:trPr/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pBdr/>
              <w:rPr>
                <w:rFonts w:eastAsia="Arial Narrow"/>
                <w:color w:val="000000"/>
                <w:sz w:val="22"/>
                <w:szCs w:val="22"/>
              </w:rPr>
            </w:pPr>
            <w:r>
              <w:rPr>
                <w:rFonts w:eastAsia="Arial Narrow"/>
                <w:color w:val="000000"/>
                <w:sz w:val="22"/>
                <w:szCs w:val="22"/>
              </w:rPr>
              <w:t>3.1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pBdr/>
              <w:rPr>
                <w:rFonts w:eastAsia="Arial Narrow"/>
                <w:color w:val="000000"/>
                <w:sz w:val="22"/>
                <w:szCs w:val="22"/>
              </w:rPr>
            </w:pPr>
            <w:r>
              <w:rPr>
                <w:rFonts w:eastAsia="Arial Narrow"/>
                <w:b/>
                <w:sz w:val="22"/>
                <w:szCs w:val="22"/>
              </w:rPr>
              <w:t>Дополнительно</w:t>
            </w:r>
          </w:p>
        </w:tc>
        <w:tc>
          <w:tcPr>
            <w:tcW w:w="6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Arial Narrow"/>
                <w:sz w:val="22"/>
                <w:szCs w:val="22"/>
              </w:rPr>
            </w:pPr>
            <w:r>
              <w:rPr>
                <w:rFonts w:eastAsia="Arial Narrow"/>
                <w:sz w:val="22"/>
                <w:szCs w:val="22"/>
              </w:rPr>
              <w:t>Предусмотреть корректировку данного технического задания в процессе работы над проектом.</w:t>
            </w:r>
          </w:p>
        </w:tc>
      </w:tr>
    </w:tbl>
    <w:p>
      <w:pPr>
        <w:pStyle w:val="Normal"/>
        <w:widowControl w:val="false"/>
        <w:pBdr/>
        <w:ind w:firstLine="426"/>
        <w:jc w:val="both"/>
        <w:rPr>
          <w:rFonts w:eastAsia="Arial Narrow"/>
          <w:color w:val="000000"/>
          <w:sz w:val="22"/>
          <w:szCs w:val="22"/>
        </w:rPr>
      </w:pPr>
      <w:r>
        <w:rPr>
          <w:rFonts w:eastAsia="Arial Narrow"/>
          <w:color w:val="000000"/>
          <w:sz w:val="22"/>
          <w:szCs w:val="22"/>
        </w:rPr>
      </w:r>
    </w:p>
    <w:p>
      <w:pPr>
        <w:pStyle w:val="Normal"/>
        <w:spacing w:lineRule="auto" w:line="259" w:before="0" w:after="160"/>
        <w:ind w:left="-900" w:hanging="0"/>
        <w:rPr>
          <w:rFonts w:eastAsia="Arial Narrow"/>
          <w:b/>
          <w:b/>
          <w:sz w:val="22"/>
          <w:szCs w:val="22"/>
        </w:rPr>
      </w:pPr>
      <w:r>
        <w:rPr>
          <w:rFonts w:eastAsia="Arial Narrow"/>
          <w:b/>
          <w:sz w:val="22"/>
          <w:szCs w:val="22"/>
        </w:rPr>
      </w:r>
      <w:bookmarkStart w:id="2" w:name="_Hlk64626005"/>
      <w:bookmarkStart w:id="3" w:name="_Hlk64626005"/>
      <w:bookmarkEnd w:id="3"/>
    </w:p>
    <w:tbl>
      <w:tblPr>
        <w:tblStyle w:val="a7"/>
        <w:tblW w:w="10140" w:type="dxa"/>
        <w:jc w:val="left"/>
        <w:tblInd w:w="-652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4889"/>
        <w:gridCol w:w="5250"/>
      </w:tblGrid>
      <w:tr>
        <w:trPr>
          <w:trHeight w:val="240" w:hRule="atLeast"/>
        </w:trPr>
        <w:tc>
          <w:tcPr>
            <w:tcW w:w="4889" w:type="dxa"/>
            <w:tcBorders/>
          </w:tcPr>
          <w:p>
            <w:pPr>
              <w:pStyle w:val="Normal"/>
              <w:widowControl w:val="false"/>
              <w:spacing w:lineRule="auto" w:line="252"/>
              <w:ind w:left="2" w:hanging="0"/>
              <w:rPr>
                <w:b/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ЗАКАЗЧИК:</w:t>
            </w:r>
          </w:p>
        </w:tc>
        <w:tc>
          <w:tcPr>
            <w:tcW w:w="5250" w:type="dxa"/>
            <w:tcBorders/>
          </w:tcPr>
          <w:p>
            <w:pPr>
              <w:pStyle w:val="Normal"/>
              <w:widowControl w:val="false"/>
              <w:spacing w:lineRule="auto" w:line="252"/>
              <w:ind w:left="2" w:hanging="0"/>
              <w:rPr>
                <w:b/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ИСПОЛНИТЕЛЬ:</w:t>
            </w:r>
          </w:p>
        </w:tc>
      </w:tr>
      <w:tr>
        <w:trPr>
          <w:trHeight w:val="2591" w:hRule="atLeast"/>
        </w:trPr>
        <w:tc>
          <w:tcPr>
            <w:tcW w:w="4889" w:type="dxa"/>
            <w:tcBorders/>
          </w:tcPr>
          <w:p>
            <w:pPr>
              <w:pStyle w:val="Normal"/>
              <w:widowControl w:val="false"/>
              <w:spacing w:lineRule="auto" w:line="25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  <w:p>
            <w:pPr>
              <w:pStyle w:val="Normal"/>
              <w:widowControl w:val="false"/>
              <w:spacing w:lineRule="auto" w:line="25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  <w:p>
            <w:pPr>
              <w:pStyle w:val="Normal"/>
              <w:widowControl w:val="false"/>
              <w:spacing w:lineRule="auto" w:line="25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  <w:p>
            <w:pPr>
              <w:pStyle w:val="Normal"/>
              <w:widowControl w:val="false"/>
              <w:spacing w:lineRule="auto" w:line="25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  <w:p>
            <w:pPr>
              <w:pStyle w:val="Normal"/>
              <w:widowControl w:val="false"/>
              <w:spacing w:lineRule="auto" w:line="25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  <w:p>
            <w:pPr>
              <w:pStyle w:val="Normal"/>
              <w:widowControl w:val="false"/>
              <w:spacing w:lineRule="auto" w:line="25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  <w:p>
            <w:pPr>
              <w:pStyle w:val="Normal"/>
              <w:widowControl w:val="false"/>
              <w:spacing w:lineRule="auto" w:line="25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  <w:p>
            <w:pPr>
              <w:pStyle w:val="Normal"/>
              <w:widowControl w:val="false"/>
              <w:spacing w:lineRule="auto" w:line="25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  <w:p>
            <w:pPr>
              <w:pStyle w:val="Normal"/>
              <w:widowControl w:val="false"/>
              <w:spacing w:lineRule="auto" w:line="25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Генеральный директор</w:t>
            </w:r>
          </w:p>
          <w:p>
            <w:pPr>
              <w:pStyle w:val="Normal"/>
              <w:widowControl w:val="false"/>
              <w:spacing w:lineRule="auto" w:line="25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  <w:p>
            <w:pPr>
              <w:pStyle w:val="Normal"/>
              <w:widowControl w:val="false"/>
              <w:spacing w:lineRule="auto" w:line="25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______________________/  /</w:t>
            </w:r>
          </w:p>
          <w:p>
            <w:pPr>
              <w:pStyle w:val="Normal"/>
              <w:widowControl w:val="false"/>
              <w:spacing w:lineRule="auto" w:line="25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  <w:p>
            <w:pPr>
              <w:pStyle w:val="Normal"/>
              <w:widowControl w:val="false"/>
              <w:spacing w:lineRule="auto" w:line="25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  <w:p>
            <w:pPr>
              <w:pStyle w:val="Normal"/>
              <w:widowControl w:val="false"/>
              <w:spacing w:lineRule="auto" w:line="25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«____» февраля 2021 г.</w:t>
            </w:r>
          </w:p>
          <w:p>
            <w:pPr>
              <w:pStyle w:val="Normal"/>
              <w:widowControl w:val="false"/>
              <w:spacing w:lineRule="auto" w:line="25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  <w:p>
            <w:pPr>
              <w:pStyle w:val="Normal"/>
              <w:widowControl w:val="false"/>
              <w:spacing w:lineRule="auto" w:line="252"/>
              <w:ind w:left="2" w:hang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  <w:p>
            <w:pPr>
              <w:pStyle w:val="Normal"/>
              <w:widowControl w:val="false"/>
              <w:spacing w:lineRule="auto" w:line="252"/>
              <w:ind w:left="2" w:hang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  <w:p>
            <w:pPr>
              <w:pStyle w:val="Normal"/>
              <w:widowControl w:val="false"/>
              <w:spacing w:lineRule="auto" w:line="252" w:before="0" w:after="1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  <w:p>
            <w:pPr>
              <w:pStyle w:val="Normal"/>
              <w:widowControl w:val="false"/>
              <w:spacing w:lineRule="auto" w:line="252" w:before="0" w:after="1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  <w:p>
            <w:pPr>
              <w:pStyle w:val="Normal"/>
              <w:widowControl w:val="false"/>
              <w:spacing w:lineRule="auto" w:line="252" w:before="0" w:after="1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  <w:p>
            <w:pPr>
              <w:pStyle w:val="Normal"/>
              <w:widowControl w:val="false"/>
              <w:spacing w:lineRule="auto" w:line="252"/>
              <w:ind w:left="2" w:hang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                       </w:t>
            </w:r>
          </w:p>
        </w:tc>
        <w:tc>
          <w:tcPr>
            <w:tcW w:w="5250" w:type="dxa"/>
            <w:tcBorders/>
          </w:tcPr>
          <w:p>
            <w:pPr>
              <w:pStyle w:val="Normal"/>
              <w:widowControl w:val="false"/>
              <w:spacing w:lineRule="auto" w:line="252"/>
              <w:pPrChange w:id="0" w:author="Prvx-Pc9" w:date="2021-02-10T17:55:00Z">
                <w:pPr>
                  <w:ind w:left="2" w:hanging="0"/>
                  <w:spacing w:lineRule="auto" w:line="252"/>
                </w:pPr>
              </w:pPrChange>
              <w:rPr>
                <w:sz w:val="22"/>
                <w:szCs w:val="22"/>
                <w:del w:id="1" w:author="Prvx-Pc9" w:date="2021-02-10T17:55:00Z"/>
              </w:rPr>
            </w:pPr>
            <w:del w:id="0" w:author="Prvx-Pc9" w:date="2021-02-10T17:55:00Z">
              <w:r>
                <w:rPr>
                  <w:sz w:val="22"/>
                  <w:szCs w:val="22"/>
                </w:rPr>
              </w:r>
            </w:del>
          </w:p>
          <w:p>
            <w:pPr>
              <w:pStyle w:val="Normal"/>
              <w:widowControl w:val="false"/>
              <w:spacing w:lineRule="auto" w:line="252"/>
              <w:rPr>
                <w:b/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</w:r>
          </w:p>
          <w:p>
            <w:pPr>
              <w:pStyle w:val="Normal"/>
              <w:widowControl w:val="false"/>
              <w:spacing w:lineRule="auto" w:line="252"/>
              <w:rPr>
                <w:b/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</w:r>
          </w:p>
          <w:p>
            <w:pPr>
              <w:pStyle w:val="Normal"/>
              <w:widowControl w:val="false"/>
              <w:spacing w:lineRule="auto" w:line="252"/>
              <w:rPr>
                <w:b/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</w:r>
          </w:p>
          <w:p>
            <w:pPr>
              <w:pStyle w:val="Normal"/>
              <w:widowControl w:val="false"/>
              <w:spacing w:lineRule="auto" w:line="252"/>
              <w:rPr>
                <w:b/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</w:r>
          </w:p>
          <w:p>
            <w:pPr>
              <w:pStyle w:val="Normal"/>
              <w:widowControl w:val="false"/>
              <w:spacing w:lineRule="auto" w:line="252"/>
              <w:rPr>
                <w:b/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</w:r>
          </w:p>
          <w:p>
            <w:pPr>
              <w:pStyle w:val="Normal"/>
              <w:widowControl w:val="false"/>
              <w:spacing w:lineRule="auto" w:line="252"/>
              <w:rPr>
                <w:b/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</w:r>
          </w:p>
          <w:p>
            <w:pPr>
              <w:pStyle w:val="Normal"/>
              <w:widowControl w:val="false"/>
              <w:spacing w:lineRule="auto" w:line="252"/>
              <w:rPr>
                <w:b/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</w:r>
          </w:p>
          <w:p>
            <w:pPr>
              <w:pStyle w:val="Normal"/>
              <w:widowControl w:val="false"/>
              <w:spacing w:lineRule="auto" w:line="252"/>
              <w:rPr>
                <w:b/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</w:r>
          </w:p>
          <w:p>
            <w:pPr>
              <w:pStyle w:val="Normal"/>
              <w:widowControl w:val="false"/>
              <w:spacing w:lineRule="auto" w:line="252"/>
              <w:rPr>
                <w:b/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  <w:p>
            <w:pPr>
              <w:pStyle w:val="Normal"/>
              <w:widowControl w:val="false"/>
              <w:spacing w:lineRule="auto" w:line="25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_______________________/          / </w:t>
            </w:r>
          </w:p>
          <w:p>
            <w:pPr>
              <w:pStyle w:val="Normal"/>
              <w:widowControl w:val="false"/>
              <w:spacing w:lineRule="auto" w:line="25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  <w:p>
            <w:pPr>
              <w:pStyle w:val="Normal"/>
              <w:widowControl w:val="false"/>
              <w:spacing w:lineRule="auto" w:line="25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  <w:p>
            <w:pPr>
              <w:pStyle w:val="Normal"/>
              <w:widowControl w:val="false"/>
              <w:spacing w:lineRule="auto" w:line="25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«____» февраля  2021 г. </w:t>
            </w:r>
          </w:p>
          <w:p>
            <w:pPr>
              <w:pStyle w:val="Normal"/>
              <w:widowControl w:val="false"/>
              <w:spacing w:lineRule="auto" w:line="252"/>
              <w:ind w:left="2" w:hang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                       </w:t>
            </w:r>
          </w:p>
        </w:tc>
      </w:tr>
    </w:tbl>
    <w:p>
      <w:pPr>
        <w:pStyle w:val="Normal"/>
        <w:spacing w:lineRule="auto" w:line="259" w:before="0" w:after="160"/>
        <w:rPr>
          <w:rFonts w:eastAsia="Arial Narrow"/>
          <w:sz w:val="22"/>
          <w:szCs w:val="22"/>
        </w:rPr>
      </w:pPr>
      <w:r>
        <w:rPr/>
      </w:r>
      <w:bookmarkStart w:id="4" w:name="_Hlk64626005"/>
      <w:bookmarkStart w:id="5" w:name="_Hlk64626005"/>
      <w:bookmarkEnd w:id="5"/>
    </w:p>
    <w:sectPr>
      <w:footerReference w:type="default" r:id="rId2"/>
      <w:footerReference w:type="first" r:id="rId3"/>
      <w:type w:val="nextPage"/>
      <w:pgSz w:w="11906" w:h="16838"/>
      <w:pgMar w:left="1418" w:right="1134" w:header="0" w:top="851" w:footer="663" w:bottom="851" w:gutter="0"/>
      <w:pgNumType w:start="1" w:fmt="decimal"/>
      <w:formProt w:val="false"/>
      <w:titlePg/>
      <w:textDirection w:val="lrTb"/>
      <w:docGrid w:type="default" w:linePitch="100" w:charSpace="819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Georgia">
    <w:charset w:val="cc"/>
    <w:family w:val="roman"/>
    <w:pitch w:val="variable"/>
  </w:font>
  <w:font w:name="Calibri">
    <w:charset w:val="cc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Normal"/>
      <w:pBdr/>
      <w:tabs>
        <w:tab w:val="clear" w:pos="720"/>
        <w:tab w:val="center" w:pos="4677" w:leader="none"/>
        <w:tab w:val="right" w:pos="9355" w:leader="none"/>
      </w:tabs>
      <w:jc w:val="right"/>
      <w:rPr>
        <w:rFonts w:ascii="Calibri" w:hAnsi="Calibri" w:eastAsia="Calibri" w:cs="Calibri"/>
        <w:color w:val="000000"/>
      </w:rPr>
    </w:pPr>
    <w:r>
      <w:rPr>
        <w:rFonts w:eastAsia="Calibri" w:cs="Calibri" w:ascii="Calibri" w:hAnsi="Calibri"/>
        <w:b/>
        <w:color w:val="000000"/>
      </w:rPr>
      <w:fldChar w:fldCharType="begin"/>
    </w:r>
    <w:r>
      <w:rPr>
        <w:b/>
        <w:rFonts w:eastAsia="Calibri" w:cs="Calibri" w:ascii="Calibri" w:hAnsi="Calibri"/>
        <w:color w:val="000000"/>
      </w:rPr>
      <w:instrText> PAGE </w:instrText>
    </w:r>
    <w:r>
      <w:rPr>
        <w:b/>
        <w:rFonts w:eastAsia="Calibri" w:cs="Calibri" w:ascii="Calibri" w:hAnsi="Calibri"/>
        <w:color w:val="000000"/>
      </w:rPr>
      <w:fldChar w:fldCharType="separate"/>
    </w:r>
    <w:r>
      <w:rPr>
        <w:b/>
        <w:rFonts w:eastAsia="Calibri" w:cs="Calibri" w:ascii="Calibri" w:hAnsi="Calibri"/>
        <w:color w:val="000000"/>
      </w:rPr>
      <w:t>2</w:t>
    </w:r>
    <w:r>
      <w:rPr>
        <w:b/>
        <w:rFonts w:eastAsia="Calibri" w:cs="Calibri" w:ascii="Calibri" w:hAnsi="Calibri"/>
        <w:color w:val="000000"/>
      </w:rPr>
      <w:fldChar w:fldCharType="end"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Normal"/>
      <w:widowControl w:val="false"/>
      <w:pBdr/>
      <w:tabs>
        <w:tab w:val="clear" w:pos="720"/>
        <w:tab w:val="center" w:pos="4677" w:leader="none"/>
        <w:tab w:val="right" w:pos="9355" w:leader="none"/>
      </w:tabs>
      <w:jc w:val="right"/>
      <w:rPr>
        <w:color w:val="000000"/>
      </w:rPr>
    </w:pPr>
    <w:r>
      <w:rPr>
        <w:color w:val="000000"/>
      </w:rPr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2.%1"/>
      <w:lvlJc w:val="left"/>
      <w:pPr>
        <w:tabs>
          <w:tab w:val="num" w:pos="0"/>
        </w:tabs>
        <w:ind w:left="469" w:hanging="435"/>
      </w:pPr>
      <w:rPr>
        <w:vertAlign w:val="baseline"/>
        <w:position w:val="0"/>
        <w:sz w:val="20"/>
        <w:b w:val="fals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vertAlign w:val="baseline"/>
        <w:position w:val="0"/>
        <w:sz w:val="20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vertAlign w:val="baseline"/>
        <w:position w:val="0"/>
        <w:sz w:val="20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vertAlign w:val="baseline"/>
        <w:position w:val="0"/>
        <w:sz w:val="20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vertAlign w:val="baseline"/>
        <w:position w:val="0"/>
        <w:sz w:val="20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vertAlign w:val="baseline"/>
        <w:position w:val="0"/>
        <w:sz w:val="20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vertAlign w:val="baseline"/>
        <w:position w:val="0"/>
        <w:sz w:val="20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vertAlign w:val="baseline"/>
        <w:position w:val="0"/>
        <w:sz w:val="20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vertAlign w:val="baseline"/>
        <w:position w:val="0"/>
        <w:sz w:val="20"/>
      </w:rPr>
    </w:lvl>
  </w:abstractNum>
  <w:abstractNum w:abstractNumId="2">
    <w:lvl w:ilvl="0">
      <w:start w:val="1"/>
      <w:numFmt w:val="decimal"/>
      <w:lvlText w:val="1.%1"/>
      <w:lvlJc w:val="left"/>
      <w:pPr>
        <w:tabs>
          <w:tab w:val="num" w:pos="0"/>
        </w:tabs>
        <w:ind w:left="469" w:hanging="435"/>
      </w:pPr>
      <w:rPr>
        <w:vertAlign w:val="baseline"/>
        <w:position w:val="0"/>
        <w:sz w:val="20"/>
        <w:b w:val="fals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vertAlign w:val="baseline"/>
        <w:position w:val="0"/>
        <w:sz w:val="20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vertAlign w:val="baseline"/>
        <w:position w:val="0"/>
        <w:sz w:val="20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vertAlign w:val="baseline"/>
        <w:position w:val="0"/>
        <w:sz w:val="20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vertAlign w:val="baseline"/>
        <w:position w:val="0"/>
        <w:sz w:val="20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vertAlign w:val="baseline"/>
        <w:position w:val="0"/>
        <w:sz w:val="20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vertAlign w:val="baseline"/>
        <w:position w:val="0"/>
        <w:sz w:val="20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vertAlign w:val="baseline"/>
        <w:position w:val="0"/>
        <w:sz w:val="20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vertAlign w:val="baseline"/>
        <w:position w:val="0"/>
        <w:sz w:val="20"/>
      </w:rPr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58"/>
  <w:defaultTabStop w:val="720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ru-RU" w:eastAsia="ru-RU" w:bidi="ar-SA"/>
    </w:rPr>
  </w:style>
  <w:style w:type="paragraph" w:styleId="1">
    <w:name w:val="Heading 1"/>
    <w:basedOn w:val="Normal"/>
    <w:next w:val="Normal"/>
    <w:uiPriority w:val="9"/>
    <w:qFormat/>
    <w:pPr>
      <w:keepNext w:val="true"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Normal"/>
    <w:next w:val="Normal"/>
    <w:uiPriority w:val="9"/>
    <w:semiHidden/>
    <w:unhideWhenUsed/>
    <w:qFormat/>
    <w:pPr>
      <w:keepNext w:val="true"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Normal"/>
    <w:next w:val="Normal"/>
    <w:uiPriority w:val="9"/>
    <w:semiHidden/>
    <w:unhideWhenUsed/>
    <w:qFormat/>
    <w:pPr>
      <w:keepNext w:val="true"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Normal"/>
    <w:next w:val="Normal"/>
    <w:uiPriority w:val="9"/>
    <w:semiHidden/>
    <w:unhideWhenUsed/>
    <w:qFormat/>
    <w:pPr>
      <w:keepNext w:val="true"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Normal"/>
    <w:next w:val="Normal"/>
    <w:uiPriority w:val="9"/>
    <w:semiHidden/>
    <w:unhideWhenUsed/>
    <w:qFormat/>
    <w:pPr>
      <w:keepNext w:val="true"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Normal"/>
    <w:next w:val="Normal"/>
    <w:uiPriority w:val="9"/>
    <w:semiHidden/>
    <w:unhideWhenUsed/>
    <w:qFormat/>
    <w:pPr>
      <w:keepNext w:val="true"/>
      <w:keepLines/>
      <w:spacing w:before="200" w:after="40"/>
      <w:outlineLvl w:val="5"/>
    </w:pPr>
    <w:rPr>
      <w:b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Style8">
    <w:name w:val="Заголовок"/>
    <w:basedOn w:val="Normal"/>
    <w:next w:val="Style9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9">
    <w:name w:val="Body Text"/>
    <w:basedOn w:val="Normal"/>
    <w:pPr>
      <w:spacing w:lineRule="auto" w:line="276" w:before="0" w:after="140"/>
    </w:pPr>
    <w:rPr/>
  </w:style>
  <w:style w:type="paragraph" w:styleId="Style10">
    <w:name w:val="List"/>
    <w:basedOn w:val="Style9"/>
    <w:pPr/>
    <w:rPr>
      <w:rFonts w:cs="Arial"/>
    </w:rPr>
  </w:style>
  <w:style w:type="paragraph" w:styleId="Style11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2">
    <w:name w:val="Указатель"/>
    <w:basedOn w:val="Normal"/>
    <w:qFormat/>
    <w:pPr>
      <w:suppressLineNumbers/>
    </w:pPr>
    <w:rPr>
      <w:rFonts w:cs="Arial"/>
    </w:rPr>
  </w:style>
  <w:style w:type="paragraph" w:styleId="Style13">
    <w:name w:val="Title"/>
    <w:basedOn w:val="Normal"/>
    <w:next w:val="Normal"/>
    <w:uiPriority w:val="10"/>
    <w:qFormat/>
    <w:pPr>
      <w:keepNext w:val="true"/>
      <w:keepLines/>
      <w:spacing w:before="480" w:after="120"/>
    </w:pPr>
    <w:rPr>
      <w:b/>
      <w:sz w:val="72"/>
      <w:szCs w:val="72"/>
    </w:rPr>
  </w:style>
  <w:style w:type="paragraph" w:styleId="Style14">
    <w:name w:val="Subtitle"/>
    <w:basedOn w:val="Normal"/>
    <w:next w:val="Normal"/>
    <w:uiPriority w:val="11"/>
    <w:qFormat/>
    <w:pPr>
      <w:keepNext w:val="true"/>
      <w:keepLines/>
      <w:spacing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paragraph" w:styleId="Style15">
    <w:name w:val="Верхний и нижний колонтитулы"/>
    <w:basedOn w:val="Normal"/>
    <w:qFormat/>
    <w:pPr/>
    <w:rPr/>
  </w:style>
  <w:style w:type="paragraph" w:styleId="Style16">
    <w:name w:val="Footer"/>
    <w:basedOn w:val="Style15"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Relationship Id="rId8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6D0F41-C694-4B44-A60F-EA8630FBD3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Application>LibreOffice/7.0.4.2$Windows_X86_64 LibreOffice_project/dcf040e67528d9187c66b2379df5ea4407429775</Application>
  <AppVersion>15.0000</AppVersion>
  <Pages>2</Pages>
  <Words>407</Words>
  <Characters>2981</Characters>
  <CharactersWithSpaces>3377</CharactersWithSpaces>
  <Paragraphs>112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2021-02-19T07:15:00Z</dcterms:created>
  <dc:creator/>
  <dc:description/>
  <dc:language>ru-RU</dc:language>
  <cp:lastModifiedBy/>
  <cp:lastPrinted>2021-02-19T07:18:00Z</cp:lastPrinted>
  <dcterms:modified xsi:type="dcterms:W3CDTF">2021-05-20T20:51:43Z</dcterms:modified>
  <cp:revision>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