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</w:rPr>
        <w:t xml:space="preserve">                                                                </w:t>
      </w: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</w:rPr>
        <w:t>алстук</w:t>
      </w:r>
    </w:p>
    <w:tbl>
      <w:tblPr>
        <w:tblW w:w="9965" w:type="dxa"/>
        <w:jc w:val="left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11"/>
        <w:gridCol w:w="2316"/>
        <w:gridCol w:w="2938"/>
      </w:tblGrid>
      <w:tr>
        <w:trPr>
          <w:trHeight w:val="286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</w:t>
            </w:r>
          </w:p>
        </w:tc>
      </w:tr>
      <w:tr>
        <w:trPr>
          <w:trHeight w:val="1191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Ткань камвольная полушерстяная арт. 2362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«Галстучная»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Состав: шерсть-35%, полиэстер-65%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Цвет: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темно-синий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>Pantone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19-4013 ТСХ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ТУ 858-5673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1500,00</w:t>
            </w:r>
          </w:p>
        </w:tc>
      </w:tr>
      <w:tr>
        <w:trPr>
          <w:trHeight w:val="838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Материал прокладочный клеевой арт. 1124 К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Цвет: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темно-синий Pantone 19-4013 ТСХ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ТУ 858-5715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500,00</w:t>
            </w:r>
          </w:p>
        </w:tc>
      </w:tr>
      <w:tr>
        <w:trPr>
          <w:trHeight w:val="837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Материал прокладочный клеевой арт. 4141 К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Цвет: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темно-синий Pantone 19-4013 ТСХ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ТУ 858-5715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150,00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LibreOffice/6.0.7.3$Linux_X86_64 LibreOffice_project/00m0$Build-3</Application>
  <Pages>1</Pages>
  <Words>53</Words>
  <Characters>338</Characters>
  <CharactersWithSpaces>421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2021-05-27T11:25:00Z</dcterms:created>
  <dc:creator>Отдел маркетинга</dc:creator>
  <dc:description/>
  <dc:language>ru-RU</dc:language>
  <cp:lastModifiedBy/>
  <dcterms:modified xsi:type="dcterms:W3CDTF">2021-05-28T17:23:15Z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