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1318895</wp:posOffset>
                </wp:positionV>
                <wp:extent cx="4599940" cy="690943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690943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2077" w:topFromText="0" w:vertAnchor="page"/>
                              <w:tblW w:w="7244" w:type="dxa"/>
                              <w:jc w:val="center"/>
                              <w:tblInd w:w="0" w:type="dxa"/>
                              <w:tblBorders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/>
                            </w:tblPr>
                            <w:tblGrid>
                              <w:gridCol w:w="5254"/>
                              <w:gridCol w:w="915"/>
                              <w:gridCol w:w="1075"/>
                            </w:tblGrid>
                            <w:tr>
                              <w:trPr/>
                              <w:tc>
                                <w:tcPr>
                                  <w:tcW w:w="5254" w:type="dxa"/>
                                  <w:tcBorders/>
                                  <w:shd w:color="auto" w:fill="F8F8F8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Arial" w:hAnsi="Arial" w:eastAsia="Times New Roman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color w:val="000000"/>
                                      <w:sz w:val="23"/>
                                      <w:szCs w:val="23"/>
                                    </w:rPr>
                                  </w:r>
                                  <w:bookmarkStart w:id="0" w:name="__UnoMark__39_1113109894"/>
                                  <w:bookmarkStart w:id="1" w:name="__UnoMark__39_1113109894"/>
                                  <w:bookmarkEnd w:id="1"/>
                                </w:p>
                              </w:tc>
                              <w:tc>
                                <w:tcPr>
                                  <w:tcW w:w="91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  <w:bookmarkStart w:id="2" w:name="__UnoMark__41_1113109894"/>
                                  <w:bookmarkStart w:id="3" w:name="__UnoMark__40_1113109894"/>
                                  <w:bookmarkStart w:id="4" w:name="__UnoMark__41_1113109894"/>
                                  <w:bookmarkStart w:id="5" w:name="__UnoMark__40_1113109894"/>
                                  <w:bookmarkEnd w:id="4"/>
                                  <w:bookmarkEnd w:id="5"/>
                                </w:p>
                              </w:tc>
                              <w:tc>
                                <w:tcPr>
                                  <w:tcW w:w="107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  <w:bookmarkStart w:id="6" w:name="__UnoMark__43_1113109894"/>
                                  <w:bookmarkStart w:id="7" w:name="__UnoMark__42_1113109894"/>
                                  <w:bookmarkStart w:id="8" w:name="__UnoMark__43_1113109894"/>
                                  <w:bookmarkStart w:id="9" w:name="__UnoMark__42_1113109894"/>
                                  <w:bookmarkEnd w:id="8"/>
                                  <w:bookmarkEnd w:id="9"/>
                                </w:p>
                              </w:tc>
                            </w:tr>
                            <w:tr>
                              <w:trPr>
                                <w:trHeight w:val="3273" w:hRule="atLeast"/>
                              </w:trPr>
                              <w:tc>
                                <w:tcPr>
                                  <w:tcW w:w="5254" w:type="dxa"/>
                                  <w:tcBorders>
                                    <w:top w:val="single" w:sz="6" w:space="0" w:color="B2B2B2"/>
                                    <w:left w:val="single" w:sz="6" w:space="0" w:color="B2B2B2"/>
                                    <w:bottom w:val="single" w:sz="6" w:space="0" w:color="B2B2B2"/>
                                    <w:right w:val="single" w:sz="6" w:space="0" w:color="B2B2B2"/>
                                    <w:insideH w:val="single" w:sz="6" w:space="0" w:color="B2B2B2"/>
                                    <w:insideV w:val="single" w:sz="6" w:space="0" w:color="B2B2B2"/>
                                  </w:tcBorders>
                                  <w:shd w:fill="auto" w:val="clear"/>
                                  <w:tcMar>
                                    <w:top w:w="105" w:type="dxa"/>
                                    <w:left w:w="127" w:type="dxa"/>
                                    <w:bottom w:w="105" w:type="dxa"/>
                                    <w:right w:w="13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85" w:before="0" w:after="0"/>
                                    <w:rPr/>
                                  </w:pPr>
                                  <w:bookmarkStart w:id="10" w:name="__UnoMark__44_1113109894"/>
                                  <w:bookmarkEnd w:id="10"/>
                                  <w:r>
                                    <w:rPr>
                                      <w:rFonts w:eastAsia="Times New Roman" w:cs="Arial" w:ascii="Trebuchet MS" w:hAnsi="Trebuchet MS"/>
                                      <w:color w:val="000000"/>
                                      <w:sz w:val="23"/>
                                      <w:szCs w:val="23"/>
                                    </w:rPr>
                                    <w:t>Манометр Д160мм МПА-16атм - Манометр показывающий технический радиальный МП2-Уф 0..0.1МПа предназначен для измерения давления воды, воздуха, газа, не кристаллизующихся и не агрессивных по отношению к медным сплавам сред. Рабочее давление: от 0 до 0.16МПа (1,6атм=1,6бар=1,6кгс/см2=0.16МПа) Класс точности: 2.5 Диаметр корпуса: 160 мм Расположение штуцера: радиальное Температура окружающей среды: -50..+60 град С Температура рабочей среды: -50..+150 град С Присоединительная резьба: м20*1,5 Материал корпуса: сталь Материал механизма: латунь Степень защиты: IP4</w:t>
                                  </w:r>
                                  <w:bookmarkStart w:id="11" w:name="__UnoMark__45_1113109894"/>
                                  <w:bookmarkEnd w:id="11"/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6" w:space="0" w:color="B2B2B2"/>
                                    <w:left w:val="single" w:sz="6" w:space="0" w:color="B2B2B2"/>
                                    <w:bottom w:val="single" w:sz="6" w:space="0" w:color="B2B2B2"/>
                                    <w:right w:val="single" w:sz="6" w:space="0" w:color="B2B2B2"/>
                                    <w:insideH w:val="single" w:sz="6" w:space="0" w:color="B2B2B2"/>
                                    <w:insideV w:val="single" w:sz="6" w:space="0" w:color="B2B2B2"/>
                                  </w:tcBorders>
                                  <w:shd w:fill="auto" w:val="clear"/>
                                  <w:tcMar>
                                    <w:top w:w="105" w:type="dxa"/>
                                    <w:left w:w="127" w:type="dxa"/>
                                    <w:bottom w:w="105" w:type="dxa"/>
                                    <w:right w:w="13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85" w:before="0" w:after="0"/>
                                    <w:rPr/>
                                  </w:pPr>
                                  <w:bookmarkStart w:id="12" w:name="__UnoMark__46_1113109894"/>
                                  <w:bookmarkEnd w:id="12"/>
                                  <w:r>
                                    <w:rPr>
                                      <w:rFonts w:eastAsia="Times New Roman" w:cs="Arial" w:ascii="Trebuchet MS" w:hAnsi="Trebuchet MS"/>
                                      <w:color w:val="000000"/>
                                      <w:sz w:val="23"/>
                                      <w:szCs w:val="23"/>
                                    </w:rPr>
                                    <w:t>50,00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rebuchet MS" w:hAnsi="Trebuchet MS" w:eastAsia="Times New Roman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eastAsia="Times New Roman" w:cs="Arial" w:ascii="Trebuchet MS" w:hAnsi="Trebuchet MS"/>
                                      <w:sz w:val="23"/>
                                      <w:szCs w:val="23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>
                                      <w:rFonts w:ascii="Trebuchet MS" w:hAnsi="Trebuchet MS" w:eastAsia="Times New Roman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eastAsia="Times New Roman" w:cs="Arial" w:ascii="Trebuchet MS" w:hAnsi="Trebuchet MS"/>
                                      <w:sz w:val="23"/>
                                      <w:szCs w:val="23"/>
                                    </w:rPr>
                                  </w:r>
                                  <w:bookmarkStart w:id="13" w:name="__UnoMark__47_1113109894"/>
                                  <w:bookmarkStart w:id="14" w:name="__UnoMark__47_1113109894"/>
                                  <w:bookmarkEnd w:id="14"/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6" w:space="0" w:color="B2B2B2"/>
                                    <w:left w:val="single" w:sz="6" w:space="0" w:color="B2B2B2"/>
                                    <w:bottom w:val="single" w:sz="6" w:space="0" w:color="B2B2B2"/>
                                    <w:right w:val="single" w:sz="6" w:space="0" w:color="B2B2B2"/>
                                    <w:insideH w:val="single" w:sz="6" w:space="0" w:color="B2B2B2"/>
                                    <w:insideV w:val="single" w:sz="6" w:space="0" w:color="B2B2B2"/>
                                  </w:tcBorders>
                                  <w:shd w:fill="auto" w:val="clear"/>
                                  <w:tcMar>
                                    <w:top w:w="105" w:type="dxa"/>
                                    <w:left w:w="127" w:type="dxa"/>
                                    <w:bottom w:w="105" w:type="dxa"/>
                                    <w:right w:w="13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315" w:before="0" w:after="0"/>
                                    <w:textAlignment w:val="baseline"/>
                                    <w:rPr>
                                      <w:rFonts w:ascii="inherit" w:hAnsi="inherit" w:eastAsia="Times New Roman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/>
                                  </w:r>
                                  <w:bookmarkStart w:id="15" w:name="__UnoMark__48_1113109894"/>
                                  <w:bookmarkStart w:id="16" w:name="__UnoMark__49_1113109894"/>
                                  <w:bookmarkStart w:id="17" w:name="__UnoMark__48_1113109894"/>
                                  <w:bookmarkStart w:id="18" w:name="__UnoMark__49_1113109894"/>
                                  <w:bookmarkEnd w:id="17"/>
                                  <w:bookmarkEnd w:id="18"/>
                                </w:p>
                              </w:tc>
                            </w:tr>
                            <w:tr>
                              <w:trPr>
                                <w:trHeight w:val="3291" w:hRule="atLeast"/>
                              </w:trPr>
                              <w:tc>
                                <w:tcPr>
                                  <w:tcW w:w="5254" w:type="dxa"/>
                                  <w:tcBorders>
                                    <w:top w:val="single" w:sz="6" w:space="0" w:color="B2B2B2"/>
                                    <w:left w:val="single" w:sz="6" w:space="0" w:color="B2B2B2"/>
                                    <w:right w:val="single" w:sz="6" w:space="0" w:color="B2B2B2"/>
                                    <w:insideV w:val="single" w:sz="6" w:space="0" w:color="B2B2B2"/>
                                  </w:tcBorders>
                                  <w:shd w:color="auto" w:fill="F8F8F8" w:val="clear"/>
                                  <w:tcMar>
                                    <w:top w:w="105" w:type="dxa"/>
                                    <w:left w:w="127" w:type="dxa"/>
                                    <w:bottom w:w="105" w:type="dxa"/>
                                    <w:right w:w="13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85" w:before="0" w:after="0"/>
                                    <w:rPr/>
                                  </w:pPr>
                                  <w:bookmarkStart w:id="19" w:name="__UnoMark__50_1113109894"/>
                                  <w:bookmarkEnd w:id="19"/>
                                  <w:r>
                                    <w:rPr>
                                      <w:rFonts w:eastAsia="Times New Roman" w:cs="Arial" w:ascii="Trebuchet MS" w:hAnsi="Trebuchet MS"/>
                                      <w:color w:val="000000"/>
                                      <w:sz w:val="23"/>
                                      <w:szCs w:val="23"/>
                                    </w:rPr>
                                    <w:t>Манометр Д100мм МПА-16атм- Манометр показывающий технический радиальный МП2-Уф 0..0.1МПа предназначен для измерения давления воды, воздуха, газа, не кристаллизующихся и не агрессивных по отношению к медным сплавам сред. Рабочее давление: от 0 до 0.16МПа (1,6атм=1,6бар=1,6кгс/см2=0.16МПа) Класс точности: 2.5 Диаметр корпуса: 100 мм Расположение штуцера: радиальное Температура окружающей среды: -50..+60 град С Температура рабочей среды: -50..+150 град С Присоединительная резьба:м 20*1,5 Материал корпуса: сталь Материал механизма: латунь Степень защиты: IP40</w:t>
                                  </w:r>
                                  <w:bookmarkStart w:id="20" w:name="__UnoMark__51_1113109894"/>
                                  <w:bookmarkEnd w:id="20"/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6" w:space="0" w:color="B2B2B2"/>
                                    <w:left w:val="single" w:sz="6" w:space="0" w:color="B2B2B2"/>
                                    <w:right w:val="single" w:sz="6" w:space="0" w:color="B2B2B2"/>
                                    <w:insideV w:val="single" w:sz="6" w:space="0" w:color="B2B2B2"/>
                                  </w:tcBorders>
                                  <w:shd w:color="auto" w:fill="F8F8F8" w:val="clear"/>
                                  <w:tcMar>
                                    <w:top w:w="105" w:type="dxa"/>
                                    <w:left w:w="127" w:type="dxa"/>
                                    <w:bottom w:w="105" w:type="dxa"/>
                                    <w:right w:w="13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85" w:before="0" w:after="0"/>
                                    <w:rPr/>
                                  </w:pPr>
                                  <w:bookmarkStart w:id="21" w:name="__UnoMark__52_1113109894"/>
                                  <w:bookmarkEnd w:id="21"/>
                                  <w:r>
                                    <w:rPr>
                                      <w:rFonts w:eastAsia="Times New Roman" w:cs="Arial" w:ascii="Trebuchet MS" w:hAnsi="Trebuchet MS"/>
                                      <w:color w:val="000000"/>
                                      <w:sz w:val="23"/>
                                      <w:szCs w:val="23"/>
                                    </w:rPr>
                                    <w:t>60,00</w:t>
                                  </w:r>
                                  <w:bookmarkStart w:id="22" w:name="__UnoMark__53_1113109894"/>
                                  <w:bookmarkEnd w:id="22"/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6" w:space="0" w:color="B2B2B2"/>
                                    <w:left w:val="single" w:sz="6" w:space="0" w:color="B2B2B2"/>
                                    <w:right w:val="single" w:sz="6" w:space="0" w:color="B2B2B2"/>
                                    <w:insideV w:val="single" w:sz="6" w:space="0" w:color="B2B2B2"/>
                                  </w:tcBorders>
                                  <w:shd w:color="auto" w:fill="F8F8F8" w:val="clear"/>
                                  <w:tcMar>
                                    <w:top w:w="105" w:type="dxa"/>
                                    <w:left w:w="127" w:type="dxa"/>
                                    <w:bottom w:w="105" w:type="dxa"/>
                                    <w:right w:w="13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315" w:before="0" w:after="0"/>
                                    <w:textAlignment w:val="baseline"/>
                                    <w:rPr>
                                      <w:rFonts w:ascii="inherit" w:hAnsi="inherit" w:eastAsia="Times New Roman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2.2pt;height:544.05pt;mso-wrap-distance-left:9pt;mso-wrap-distance-right:9pt;mso-wrap-distance-top:0pt;mso-wrap-distance-bottom:0pt;margin-top:103.85pt;mso-position-vertical-relative:page;margin-left:52.75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2077" w:topFromText="0" w:vertAnchor="page"/>
                        <w:tblW w:w="7244" w:type="dxa"/>
                        <w:jc w:val="center"/>
                        <w:tblInd w:w="0" w:type="dxa"/>
                        <w:tblBorders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/>
                      </w:tblPr>
                      <w:tblGrid>
                        <w:gridCol w:w="5254"/>
                        <w:gridCol w:w="915"/>
                        <w:gridCol w:w="1075"/>
                      </w:tblGrid>
                      <w:tr>
                        <w:trPr/>
                        <w:tc>
                          <w:tcPr>
                            <w:tcW w:w="5254" w:type="dxa"/>
                            <w:tcBorders/>
                            <w:shd w:color="auto" w:fill="F8F8F8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rial" w:hAnsi="Arial" w:eastAsia="Times New Roman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color w:val="000000"/>
                                <w:sz w:val="23"/>
                                <w:szCs w:val="23"/>
                              </w:rPr>
                            </w:r>
                            <w:bookmarkStart w:id="23" w:name="__UnoMark__39_1113109894"/>
                            <w:bookmarkStart w:id="24" w:name="__UnoMark__39_1113109894"/>
                            <w:bookmarkEnd w:id="24"/>
                          </w:p>
                        </w:tc>
                        <w:tc>
                          <w:tcPr>
                            <w:tcW w:w="91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/>
                            </w:r>
                            <w:bookmarkStart w:id="25" w:name="__UnoMark__41_1113109894"/>
                            <w:bookmarkStart w:id="26" w:name="__UnoMark__40_1113109894"/>
                            <w:bookmarkStart w:id="27" w:name="__UnoMark__41_1113109894"/>
                            <w:bookmarkStart w:id="28" w:name="__UnoMark__40_1113109894"/>
                            <w:bookmarkEnd w:id="27"/>
                            <w:bookmarkEnd w:id="28"/>
                          </w:p>
                        </w:tc>
                        <w:tc>
                          <w:tcPr>
                            <w:tcW w:w="107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/>
                            </w:r>
                            <w:bookmarkStart w:id="29" w:name="__UnoMark__43_1113109894"/>
                            <w:bookmarkStart w:id="30" w:name="__UnoMark__42_1113109894"/>
                            <w:bookmarkStart w:id="31" w:name="__UnoMark__43_1113109894"/>
                            <w:bookmarkStart w:id="32" w:name="__UnoMark__42_1113109894"/>
                            <w:bookmarkEnd w:id="31"/>
                            <w:bookmarkEnd w:id="32"/>
                          </w:p>
                        </w:tc>
                      </w:tr>
                      <w:tr>
                        <w:trPr>
                          <w:trHeight w:val="3273" w:hRule="atLeast"/>
                        </w:trPr>
                        <w:tc>
                          <w:tcPr>
                            <w:tcW w:w="5254" w:type="dxa"/>
                            <w:tcBorders>
                              <w:top w:val="single" w:sz="6" w:space="0" w:color="B2B2B2"/>
                              <w:left w:val="single" w:sz="6" w:space="0" w:color="B2B2B2"/>
                              <w:bottom w:val="single" w:sz="6" w:space="0" w:color="B2B2B2"/>
                              <w:right w:val="single" w:sz="6" w:space="0" w:color="B2B2B2"/>
                              <w:insideH w:val="single" w:sz="6" w:space="0" w:color="B2B2B2"/>
                              <w:insideV w:val="single" w:sz="6" w:space="0" w:color="B2B2B2"/>
                            </w:tcBorders>
                            <w:shd w:fill="auto" w:val="clear"/>
                            <w:tcMar>
                              <w:top w:w="105" w:type="dxa"/>
                              <w:left w:w="127" w:type="dxa"/>
                              <w:bottom w:w="105" w:type="dxa"/>
                              <w:right w:w="135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85" w:before="0" w:after="0"/>
                              <w:rPr/>
                            </w:pPr>
                            <w:bookmarkStart w:id="33" w:name="__UnoMark__44_1113109894"/>
                            <w:bookmarkEnd w:id="33"/>
                            <w:r>
                              <w:rPr>
                                <w:rFonts w:eastAsia="Times New Roman" w:cs="Arial" w:ascii="Trebuchet MS" w:hAnsi="Trebuchet MS"/>
                                <w:color w:val="000000"/>
                                <w:sz w:val="23"/>
                                <w:szCs w:val="23"/>
                              </w:rPr>
                              <w:t>Манометр Д160мм МПА-16атм - Манометр показывающий технический радиальный МП2-Уф 0..0.1МПа предназначен для измерения давления воды, воздуха, газа, не кристаллизующихся и не агрессивных по отношению к медным сплавам сред. Рабочее давление: от 0 до 0.16МПа (1,6атм=1,6бар=1,6кгс/см2=0.16МПа) Класс точности: 2.5 Диаметр корпуса: 160 мм Расположение штуцера: радиальное Температура окружающей среды: -50..+60 град С Температура рабочей среды: -50..+150 град С Присоединительная резьба: м20*1,5 Материал корпуса: сталь Материал механизма: латунь Степень защиты: IP4</w:t>
                            </w:r>
                            <w:bookmarkStart w:id="34" w:name="__UnoMark__45_1113109894"/>
                            <w:bookmarkEnd w:id="34"/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6" w:space="0" w:color="B2B2B2"/>
                              <w:left w:val="single" w:sz="6" w:space="0" w:color="B2B2B2"/>
                              <w:bottom w:val="single" w:sz="6" w:space="0" w:color="B2B2B2"/>
                              <w:right w:val="single" w:sz="6" w:space="0" w:color="B2B2B2"/>
                              <w:insideH w:val="single" w:sz="6" w:space="0" w:color="B2B2B2"/>
                              <w:insideV w:val="single" w:sz="6" w:space="0" w:color="B2B2B2"/>
                            </w:tcBorders>
                            <w:shd w:fill="auto" w:val="clear"/>
                            <w:tcMar>
                              <w:top w:w="105" w:type="dxa"/>
                              <w:left w:w="127" w:type="dxa"/>
                              <w:bottom w:w="105" w:type="dxa"/>
                              <w:right w:w="135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85" w:before="0" w:after="0"/>
                              <w:rPr/>
                            </w:pPr>
                            <w:bookmarkStart w:id="35" w:name="__UnoMark__46_1113109894"/>
                            <w:bookmarkEnd w:id="35"/>
                            <w:r>
                              <w:rPr>
                                <w:rFonts w:eastAsia="Times New Roman" w:cs="Arial" w:ascii="Trebuchet MS" w:hAnsi="Trebuchet MS"/>
                                <w:color w:val="000000"/>
                                <w:sz w:val="23"/>
                                <w:szCs w:val="23"/>
                              </w:rPr>
                              <w:t>50,00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rebuchet MS" w:hAnsi="Trebuchet MS" w:eastAsia="Times New Roman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Times New Roman" w:cs="Arial" w:ascii="Trebuchet MS" w:hAnsi="Trebuchet MS"/>
                                <w:sz w:val="23"/>
                                <w:szCs w:val="23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rFonts w:ascii="Trebuchet MS" w:hAnsi="Trebuchet MS" w:eastAsia="Times New Roman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Times New Roman" w:cs="Arial" w:ascii="Trebuchet MS" w:hAnsi="Trebuchet MS"/>
                                <w:sz w:val="23"/>
                                <w:szCs w:val="23"/>
                              </w:rPr>
                            </w:r>
                            <w:bookmarkStart w:id="36" w:name="__UnoMark__47_1113109894"/>
                            <w:bookmarkStart w:id="37" w:name="__UnoMark__47_1113109894"/>
                            <w:bookmarkEnd w:id="37"/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6" w:space="0" w:color="B2B2B2"/>
                              <w:left w:val="single" w:sz="6" w:space="0" w:color="B2B2B2"/>
                              <w:bottom w:val="single" w:sz="6" w:space="0" w:color="B2B2B2"/>
                              <w:right w:val="single" w:sz="6" w:space="0" w:color="B2B2B2"/>
                              <w:insideH w:val="single" w:sz="6" w:space="0" w:color="B2B2B2"/>
                              <w:insideV w:val="single" w:sz="6" w:space="0" w:color="B2B2B2"/>
                            </w:tcBorders>
                            <w:shd w:fill="auto" w:val="clear"/>
                            <w:tcMar>
                              <w:top w:w="105" w:type="dxa"/>
                              <w:left w:w="127" w:type="dxa"/>
                              <w:bottom w:w="105" w:type="dxa"/>
                              <w:right w:w="135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315" w:before="0" w:after="0"/>
                              <w:textAlignment w:val="baseline"/>
                              <w:rPr>
                                <w:rFonts w:ascii="inherit" w:hAnsi="inherit" w:eastAsia="Times New Roman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/>
                            </w:r>
                            <w:bookmarkStart w:id="38" w:name="__UnoMark__48_1113109894"/>
                            <w:bookmarkStart w:id="39" w:name="__UnoMark__49_1113109894"/>
                            <w:bookmarkStart w:id="40" w:name="__UnoMark__48_1113109894"/>
                            <w:bookmarkStart w:id="41" w:name="__UnoMark__49_1113109894"/>
                            <w:bookmarkEnd w:id="40"/>
                            <w:bookmarkEnd w:id="41"/>
                          </w:p>
                        </w:tc>
                      </w:tr>
                      <w:tr>
                        <w:trPr>
                          <w:trHeight w:val="3291" w:hRule="atLeast"/>
                        </w:trPr>
                        <w:tc>
                          <w:tcPr>
                            <w:tcW w:w="5254" w:type="dxa"/>
                            <w:tcBorders>
                              <w:top w:val="single" w:sz="6" w:space="0" w:color="B2B2B2"/>
                              <w:left w:val="single" w:sz="6" w:space="0" w:color="B2B2B2"/>
                              <w:right w:val="single" w:sz="6" w:space="0" w:color="B2B2B2"/>
                              <w:insideV w:val="single" w:sz="6" w:space="0" w:color="B2B2B2"/>
                            </w:tcBorders>
                            <w:shd w:color="auto" w:fill="F8F8F8" w:val="clear"/>
                            <w:tcMar>
                              <w:top w:w="105" w:type="dxa"/>
                              <w:left w:w="127" w:type="dxa"/>
                              <w:bottom w:w="105" w:type="dxa"/>
                              <w:right w:w="135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85" w:before="0" w:after="0"/>
                              <w:rPr/>
                            </w:pPr>
                            <w:bookmarkStart w:id="42" w:name="__UnoMark__50_1113109894"/>
                            <w:bookmarkEnd w:id="42"/>
                            <w:r>
                              <w:rPr>
                                <w:rFonts w:eastAsia="Times New Roman" w:cs="Arial" w:ascii="Trebuchet MS" w:hAnsi="Trebuchet MS"/>
                                <w:color w:val="000000"/>
                                <w:sz w:val="23"/>
                                <w:szCs w:val="23"/>
                              </w:rPr>
                              <w:t>Манометр Д100мм МПА-16атм- Манометр показывающий технический радиальный МП2-Уф 0..0.1МПа предназначен для измерения давления воды, воздуха, газа, не кристаллизующихся и не агрессивных по отношению к медным сплавам сред. Рабочее давление: от 0 до 0.16МПа (1,6атм=1,6бар=1,6кгс/см2=0.16МПа) Класс точности: 2.5 Диаметр корпуса: 100 мм Расположение штуцера: радиальное Температура окружающей среды: -50..+60 град С Температура рабочей среды: -50..+150 град С Присоединительная резьба:м 20*1,5 Материал корпуса: сталь Материал механизма: латунь Степень защиты: IP40</w:t>
                            </w:r>
                            <w:bookmarkStart w:id="43" w:name="__UnoMark__51_1113109894"/>
                            <w:bookmarkEnd w:id="43"/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6" w:space="0" w:color="B2B2B2"/>
                              <w:left w:val="single" w:sz="6" w:space="0" w:color="B2B2B2"/>
                              <w:right w:val="single" w:sz="6" w:space="0" w:color="B2B2B2"/>
                              <w:insideV w:val="single" w:sz="6" w:space="0" w:color="B2B2B2"/>
                            </w:tcBorders>
                            <w:shd w:color="auto" w:fill="F8F8F8" w:val="clear"/>
                            <w:tcMar>
                              <w:top w:w="105" w:type="dxa"/>
                              <w:left w:w="127" w:type="dxa"/>
                              <w:bottom w:w="105" w:type="dxa"/>
                              <w:right w:w="135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85" w:before="0" w:after="0"/>
                              <w:rPr/>
                            </w:pPr>
                            <w:bookmarkStart w:id="44" w:name="__UnoMark__52_1113109894"/>
                            <w:bookmarkEnd w:id="44"/>
                            <w:r>
                              <w:rPr>
                                <w:rFonts w:eastAsia="Times New Roman" w:cs="Arial" w:ascii="Trebuchet MS" w:hAnsi="Trebuchet MS"/>
                                <w:color w:val="000000"/>
                                <w:sz w:val="23"/>
                                <w:szCs w:val="23"/>
                              </w:rPr>
                              <w:t>60,00</w:t>
                            </w:r>
                            <w:bookmarkStart w:id="45" w:name="__UnoMark__53_1113109894"/>
                            <w:bookmarkEnd w:id="45"/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6" w:space="0" w:color="B2B2B2"/>
                              <w:left w:val="single" w:sz="6" w:space="0" w:color="B2B2B2"/>
                              <w:right w:val="single" w:sz="6" w:space="0" w:color="B2B2B2"/>
                              <w:insideV w:val="single" w:sz="6" w:space="0" w:color="B2B2B2"/>
                            </w:tcBorders>
                            <w:shd w:color="auto" w:fill="F8F8F8" w:val="clear"/>
                            <w:tcMar>
                              <w:top w:w="105" w:type="dxa"/>
                              <w:left w:w="127" w:type="dxa"/>
                              <w:bottom w:w="105" w:type="dxa"/>
                              <w:right w:w="135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315" w:before="0" w:after="0"/>
                              <w:textAlignment w:val="baseline"/>
                              <w:rPr>
                                <w:rFonts w:ascii="inherit" w:hAnsi="inherit" w:eastAsia="Times New Roman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inheri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lright" w:customStyle="1">
    <w:name w:val="fl-right"/>
    <w:basedOn w:val="Normal"/>
    <w:qFormat/>
    <w:rsid w:val="00d5222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139</Words>
  <Characters>997</Characters>
  <CharactersWithSpaces>1132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2021-06-22T05:20:00Z</dcterms:created>
  <dc:creator>Артём</dc:creator>
  <dc:description/>
  <dc:language>ru-RU</dc:language>
  <cp:lastModifiedBy/>
  <dcterms:modified xsi:type="dcterms:W3CDTF">2021-06-22T17:53:14Z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