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87" w:rsidRDefault="00AE7587" w:rsidP="00AE7587">
      <w:bookmarkStart w:id="0" w:name="_GoBack"/>
      <w:bookmarkEnd w:id="0"/>
      <w:r>
        <w:t xml:space="preserve"> </w:t>
      </w:r>
    </w:p>
    <w:p w:rsidR="00AE7587" w:rsidRDefault="00AE7587" w:rsidP="00AE7587">
      <w:r>
        <w:t>Круг алмазный отрезной (350 мм) – 20 шт.,</w:t>
      </w:r>
    </w:p>
    <w:p w:rsidR="00AE7587" w:rsidRDefault="00AE7587" w:rsidP="00AE7587">
      <w:r>
        <w:t>Круг алмазный отрезной (450 мм) – 95 шт.,</w:t>
      </w:r>
    </w:p>
    <w:p w:rsidR="00AE7587" w:rsidRDefault="00AE7587" w:rsidP="00AE7587">
      <w:r>
        <w:t>Круг отрезной по металлу (125*1,2) – 1 550 шт.,</w:t>
      </w:r>
    </w:p>
    <w:p w:rsidR="00AE7587" w:rsidRDefault="00AE7587" w:rsidP="00AE7587">
      <w:r>
        <w:t>Круг отрезной по металлу (125*2) – 250 шт.,</w:t>
      </w:r>
    </w:p>
    <w:p w:rsidR="00AE7587" w:rsidRDefault="00AE7587" w:rsidP="00AE7587">
      <w:r>
        <w:t>Круг отрезной по металлу (180*1,6) – 500 шт.,</w:t>
      </w:r>
    </w:p>
    <w:p w:rsidR="00AE7587" w:rsidRDefault="00AE7587" w:rsidP="00AE7587">
      <w:r>
        <w:t>Круг отрезной по металлу (180*2) – 30 шт.,</w:t>
      </w:r>
    </w:p>
    <w:p w:rsidR="00AE7587" w:rsidRDefault="00AE7587" w:rsidP="00AE7587">
      <w:r>
        <w:t>Круг отрезной по металлу (230*2) – 700 шт.,</w:t>
      </w:r>
    </w:p>
    <w:p w:rsidR="00AE7587" w:rsidRDefault="00AE7587" w:rsidP="00AE7587">
      <w:r>
        <w:t>Круг отрезной по металлу (230*3) – 300 шт.,</w:t>
      </w:r>
    </w:p>
    <w:p w:rsidR="00AE7587" w:rsidRDefault="00AE7587" w:rsidP="00AE7587">
      <w:r>
        <w:t>Круг отрезной по металлу (400*4) – 20 шт.</w:t>
      </w:r>
    </w:p>
    <w:p w:rsidR="00AE7587" w:rsidRDefault="00AE7587" w:rsidP="00AE7587">
      <w:r>
        <w:t>- ГОСТ 32833-2014 Круги алмазные отрезные. Технические условия. Дата введения 2016-01-01.</w:t>
      </w:r>
    </w:p>
    <w:p w:rsidR="00AE7587" w:rsidRDefault="00AE7587" w:rsidP="00AE7587">
      <w:r>
        <w:t>- ГОСТ Р 57978-2017 Круги отрезные. Технические условия (Издание с Поправкой). Дата введения 2019-01-0. ИЗДАНИЕ (март 2020 г.) с Поправкой (ИУС 9-2019)</w:t>
      </w:r>
    </w:p>
    <w:p w:rsidR="006B0447" w:rsidRDefault="00AE7587" w:rsidP="00AE7587">
      <w:r>
        <w:t>- ГОСТ Р 52588-2011 Инструмент абразивный. Требования безопасности (Издание с Поправками). Дата введения 2013-01-01. ИЗДАНИЕ (май 2020 г.) с Поправками (ИУС 9-2015, ИУС 7-2017)</w:t>
      </w:r>
    </w:p>
    <w:sectPr w:rsidR="006B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B6"/>
    <w:rsid w:val="002E09B6"/>
    <w:rsid w:val="006B0447"/>
    <w:rsid w:val="009B4E5F"/>
    <w:rsid w:val="00A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33D55-9D8A-4C03-9195-6CB0C309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*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302-1</dc:creator>
  <cp:keywords/>
  <dc:description/>
  <cp:lastModifiedBy>302-1</cp:lastModifiedBy>
  <cp:revision>3</cp:revision>
  <dcterms:created xsi:type="dcterms:W3CDTF">2021-06-02T06:05:00Z</dcterms:created>
  <dcterms:modified xsi:type="dcterms:W3CDTF">2021-06-03T02:14:00Z</dcterms:modified>
</cp:coreProperties>
</file>