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40"/>
        <w:jc w:val="left"/>
        <w:rPr/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Требования по качеству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Кислотность, Т — 16-18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Группа чистоты, не ниже — 1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Плотность, кг/см3 не менее ( при t + 20 C) — 1027,2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Массовая доля белка, % не менее — 3,0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Массовая доля жира, % не менее — 3,7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СОМО, не менее — 8,1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Температура — 4 +-2 С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Алкогольная проба, не ниже — 75%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Общая бактериальная обсеменённость в 1 см3 не более — 5х10 в 5степени ( до 500 тыс.)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Содержание соматическх </w:t>
      </w:r>
      <w:r>
        <w:fldChar w:fldCharType="begin"/>
      </w:r>
      <w:r>
        <w:instrText> HYPERLINK "https://agro-russia.com/ru/trade/r-240/p-1/" \l "htop"</w:instrText>
      </w:r>
      <w:r>
        <w:fldChar w:fldCharType="separate"/>
      </w:r>
      <w:r>
        <w:rPr>
          <w:rStyle w:val="Style17"/>
          <w:rFonts w:ascii="Arial;Verdana;Tahoma;Helvetica;sans-serif" w:hAnsi="Arial;Verdana;Tahoma;Helvetica;sans-serif"/>
          <w:b w:val="false"/>
          <w:i w:val="false"/>
          <w:caps w:val="false"/>
          <w:smallCaps w:val="false"/>
          <w:strike w:val="false"/>
          <w:dstrike w:val="false"/>
          <w:color w:val="555555"/>
          <w:spacing w:val="0"/>
          <w:sz w:val="28"/>
          <w:u w:val="none"/>
          <w:effect w:val="none"/>
          <w:bdr w:val="single" w:sz="2" w:space="1" w:color="EEEEEE"/>
        </w:rPr>
        <w:t>клеток</w:t>
      </w:r>
      <w:r>
        <w:fldChar w:fldCharType="end"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в 1 см3, не более — 5х10 в 5степени ( до 500тыс.)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Антибиотики — не допускаются.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Verdana"/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;sans-serif" w:hAnsi="arial;sans-serif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LibreOffice/5.1.6.2$Linux_X86_64 LibreOffice_project/10m0$Build-2</Application>
  <Pages>1</Pages>
  <Words>81</Words>
  <CharactersWithSpaces>380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2021-07-22T16:32:54Z</dcterms:modified>
  <cp:revision>77</cp:revision>
  <dc:subject/>
  <dc:title/>
</cp:coreProperties>
</file>