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300"/>
        <w:tblW w:w="1020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3"/>
        <w:gridCol w:w="992"/>
        <w:gridCol w:w="5812"/>
      </w:tblGrid>
      <w:tr w:rsidR="00C64A46" w:rsidRPr="004F0647" w:rsidTr="00C64A46">
        <w:tc>
          <w:tcPr>
            <w:tcW w:w="562" w:type="dxa"/>
          </w:tcPr>
          <w:p w:rsidR="00C64A46" w:rsidRPr="004F0647" w:rsidRDefault="00C64A46" w:rsidP="00C64A46">
            <w:pPr>
              <w:ind w:left="-113"/>
              <w:jc w:val="center"/>
              <w:rPr>
                <w:b/>
              </w:rPr>
            </w:pPr>
            <w:bookmarkStart w:id="0" w:name="_GoBack"/>
            <w:bookmarkEnd w:id="0"/>
            <w:r w:rsidRPr="004F0647">
              <w:rPr>
                <w:b/>
              </w:rPr>
              <w:t>№</w:t>
            </w:r>
          </w:p>
          <w:p w:rsidR="00C64A46" w:rsidRPr="004F0647" w:rsidRDefault="00C64A46" w:rsidP="00C64A46">
            <w:pPr>
              <w:ind w:left="-113"/>
              <w:jc w:val="center"/>
              <w:rPr>
                <w:b/>
              </w:rPr>
            </w:pPr>
            <w:r w:rsidRPr="004F0647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6" w:rsidRDefault="00C64A46" w:rsidP="00C64A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6" w:rsidRDefault="00C64A46" w:rsidP="00C64A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Ед.изм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6" w:rsidRDefault="00C64A46" w:rsidP="00C64A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6" w:rsidRDefault="00C64A46" w:rsidP="00C64A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Характеристики товара</w:t>
            </w:r>
          </w:p>
        </w:tc>
      </w:tr>
      <w:tr w:rsidR="00C64A46" w:rsidRPr="004F0647" w:rsidTr="00C64A46">
        <w:tc>
          <w:tcPr>
            <w:tcW w:w="562" w:type="dxa"/>
          </w:tcPr>
          <w:p w:rsidR="00C64A46" w:rsidRPr="004F0647" w:rsidRDefault="00C64A46" w:rsidP="00C64A46">
            <w:pPr>
              <w:rPr>
                <w:b/>
              </w:rPr>
            </w:pPr>
            <w:r w:rsidRPr="00794920">
              <w:rPr>
                <w:b/>
              </w:rPr>
              <w:t>1</w:t>
            </w:r>
          </w:p>
        </w:tc>
        <w:tc>
          <w:tcPr>
            <w:tcW w:w="1843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 w:rsidRPr="004C329A">
              <w:rPr>
                <w:bCs/>
              </w:rPr>
              <w:t xml:space="preserve">Щит баскетбольный </w:t>
            </w:r>
          </w:p>
        </w:tc>
        <w:tc>
          <w:tcPr>
            <w:tcW w:w="993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 w:rsidRPr="004C329A">
              <w:rPr>
                <w:bCs/>
              </w:rPr>
              <w:t>Шт.</w:t>
            </w:r>
          </w:p>
        </w:tc>
        <w:tc>
          <w:tcPr>
            <w:tcW w:w="992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 w:rsidRPr="004C329A">
              <w:rPr>
                <w:bCs/>
              </w:rPr>
              <w:t>2</w:t>
            </w:r>
          </w:p>
        </w:tc>
        <w:tc>
          <w:tcPr>
            <w:tcW w:w="5812" w:type="dxa"/>
          </w:tcPr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Высококачественная модель щита предназначена для установки как на фермы, так и на баскетбольные стойки. Производится из органического стекла, которое обладает высокой прочностью, большой устойчивостью к износу, сравнительно небольшим весом, стойкостью к жаре, морозам, влаге. Кроме того, материал является экологически чистым.</w:t>
            </w:r>
          </w:p>
          <w:p w:rsidR="00C64A46" w:rsidRPr="004C329A" w:rsidRDefault="00C64A46" w:rsidP="00C64A46">
            <w:pPr>
              <w:rPr>
                <w:b/>
              </w:rPr>
            </w:pPr>
            <w:r w:rsidRPr="004C329A">
              <w:rPr>
                <w:b/>
              </w:rPr>
              <w:t>Особенности модели: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Габариты 1800х1050 мм.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Толщина стекла 10 мм.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Рама выполнена из металлического профиля 40х40 мм.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Размер места для крепления кольца составляет 100х110 мм.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На щит нанесена разметка.</w:t>
            </w:r>
          </w:p>
          <w:p w:rsidR="00C64A46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Оборудование может использоваться и в залах, и на открытых площадках.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/>
              </w:rPr>
              <w:t>Характеристики</w:t>
            </w:r>
            <w:r w:rsidRPr="00996294">
              <w:rPr>
                <w:bCs/>
              </w:rPr>
              <w:t>: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Толщина</w:t>
            </w:r>
            <w:r>
              <w:rPr>
                <w:bCs/>
              </w:rPr>
              <w:t xml:space="preserve"> </w:t>
            </w:r>
            <w:r w:rsidRPr="004C329A">
              <w:rPr>
                <w:bCs/>
              </w:rPr>
              <w:t>10 мм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Профиль</w:t>
            </w:r>
            <w:r>
              <w:rPr>
                <w:bCs/>
              </w:rPr>
              <w:t xml:space="preserve"> </w:t>
            </w:r>
            <w:r w:rsidRPr="004C329A">
              <w:rPr>
                <w:bCs/>
              </w:rPr>
              <w:t>40x40 мм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Тип крепления</w:t>
            </w:r>
            <w:r>
              <w:rPr>
                <w:bCs/>
              </w:rPr>
              <w:t xml:space="preserve"> </w:t>
            </w:r>
            <w:r w:rsidRPr="004C329A">
              <w:rPr>
                <w:bCs/>
              </w:rPr>
              <w:t>стационарный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Применение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для зала и улицы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Вид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баскетбольный щит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Рама</w:t>
            </w:r>
            <w:r>
              <w:rPr>
                <w:bCs/>
              </w:rPr>
              <w:t xml:space="preserve">- </w:t>
            </w:r>
            <w:r w:rsidRPr="004C329A">
              <w:rPr>
                <w:bCs/>
              </w:rPr>
              <w:t>металл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Материалы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оргстекло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Уровень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профессиональный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Размер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1800х1050 мм</w:t>
            </w:r>
          </w:p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Дополнительно</w:t>
            </w:r>
            <w:r>
              <w:rPr>
                <w:bCs/>
              </w:rPr>
              <w:t xml:space="preserve"> - </w:t>
            </w:r>
            <w:r w:rsidRPr="004C329A">
              <w:rPr>
                <w:bCs/>
              </w:rPr>
              <w:t>крепление под кольцо 100х110мм</w:t>
            </w:r>
          </w:p>
        </w:tc>
      </w:tr>
      <w:tr w:rsidR="00C64A46" w:rsidRPr="004F0647" w:rsidTr="00C64A46">
        <w:tc>
          <w:tcPr>
            <w:tcW w:w="562" w:type="dxa"/>
          </w:tcPr>
          <w:p w:rsidR="00C64A46" w:rsidRPr="00794920" w:rsidRDefault="00C64A46" w:rsidP="00C64A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Ферма выноса баскетбольного щита.</w:t>
            </w:r>
          </w:p>
        </w:tc>
        <w:tc>
          <w:tcPr>
            <w:tcW w:w="993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</w:tcPr>
          <w:p w:rsidR="00C64A46" w:rsidRPr="004C329A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</w:tcPr>
          <w:p w:rsidR="00C64A46" w:rsidRPr="004C329A" w:rsidRDefault="00C64A46" w:rsidP="00C64A46">
            <w:pPr>
              <w:rPr>
                <w:bCs/>
              </w:rPr>
            </w:pPr>
            <w:r w:rsidRPr="004C329A">
              <w:rPr>
                <w:bCs/>
              </w:rPr>
              <w:t>Ферма для баскетбольного щита, BIG, вынос 1800 мм. Ферма обеспечивает крепление игрового щита, размером 1050х1800 мм к несущим конструкциям спортзала с выносом от стены.</w:t>
            </w:r>
            <w:r>
              <w:rPr>
                <w:bCs/>
              </w:rPr>
              <w:t xml:space="preserve"> </w:t>
            </w:r>
            <w:r w:rsidRPr="004C329A">
              <w:rPr>
                <w:bCs/>
              </w:rPr>
              <w:t>Основная балка 120х80 мм обеспечивает надежный упор и несет основную нагрузку, передаваемую от кольца. Порошковая окраска. Пластина крепления к стене 310х310 мм, толщина 5 мм. Растяжки выполнены из толстостенных труб ø-32 мм. Вес конструкции: 44 кг.</w:t>
            </w:r>
          </w:p>
        </w:tc>
      </w:tr>
      <w:tr w:rsidR="00C64A46" w:rsidRPr="004F0647" w:rsidTr="00C64A46">
        <w:tc>
          <w:tcPr>
            <w:tcW w:w="562" w:type="dxa"/>
          </w:tcPr>
          <w:p w:rsidR="00C64A46" w:rsidRDefault="00C64A46" w:rsidP="00C64A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Кольцо баскетбольное с сеткой.</w:t>
            </w:r>
          </w:p>
        </w:tc>
        <w:tc>
          <w:tcPr>
            <w:tcW w:w="993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</w:tcPr>
          <w:p w:rsidR="00C64A46" w:rsidRPr="00455BFD" w:rsidRDefault="00C64A46" w:rsidP="00C64A46">
            <w:pPr>
              <w:rPr>
                <w:bCs/>
              </w:rPr>
            </w:pPr>
            <w:r w:rsidRPr="00455BFD">
              <w:rPr>
                <w:bCs/>
              </w:rPr>
              <w:t>Кольцо баскетбольное усиленное. Баскетбольное кольцо изготовлено из прутка 16мм. Имеет усиленные ребра жесткости в виде приваренного полукольца из металлической полосы.</w:t>
            </w:r>
          </w:p>
          <w:p w:rsidR="00C64A46" w:rsidRPr="00455BFD" w:rsidRDefault="00C64A46" w:rsidP="00C64A46">
            <w:pPr>
              <w:rPr>
                <w:bCs/>
              </w:rPr>
            </w:pPr>
            <w:proofErr w:type="gramStart"/>
            <w:r w:rsidRPr="00455BFD">
              <w:rPr>
                <w:bCs/>
              </w:rPr>
              <w:t>Размер  №</w:t>
            </w:r>
            <w:proofErr w:type="gramEnd"/>
            <w:r w:rsidRPr="00455BFD">
              <w:rPr>
                <w:bCs/>
              </w:rPr>
              <w:t xml:space="preserve"> 7 (диаметр 45 см)</w:t>
            </w:r>
          </w:p>
          <w:p w:rsidR="00C64A46" w:rsidRPr="00455BFD" w:rsidRDefault="00C64A46" w:rsidP="00C64A46">
            <w:pPr>
              <w:rPr>
                <w:bCs/>
              </w:rPr>
            </w:pPr>
            <w:r w:rsidRPr="00455BFD">
              <w:rPr>
                <w:bCs/>
              </w:rPr>
              <w:t>Расстояния между отверстиями для крепежа 100 х 110мм (горизонтальное/вертикальное), Ø 10мм.</w:t>
            </w:r>
          </w:p>
          <w:p w:rsidR="00C64A46" w:rsidRPr="00455BFD" w:rsidRDefault="00C64A46" w:rsidP="00C64A46">
            <w:pPr>
              <w:rPr>
                <w:bCs/>
              </w:rPr>
            </w:pPr>
            <w:r w:rsidRPr="00455BFD">
              <w:rPr>
                <w:bCs/>
              </w:rPr>
              <w:t>Количество крючков для крепления сетки: 10.</w:t>
            </w:r>
          </w:p>
          <w:p w:rsidR="00C64A46" w:rsidRPr="00455BFD" w:rsidRDefault="00C64A46" w:rsidP="00C64A46">
            <w:pPr>
              <w:rPr>
                <w:bCs/>
              </w:rPr>
            </w:pPr>
            <w:r w:rsidRPr="00455BFD">
              <w:rPr>
                <w:bCs/>
              </w:rPr>
              <w:t xml:space="preserve">Вес: 1,9 кг. </w:t>
            </w:r>
          </w:p>
          <w:p w:rsidR="00C64A46" w:rsidRDefault="00C64A46" w:rsidP="00C64A46">
            <w:pPr>
              <w:rPr>
                <w:bCs/>
              </w:rPr>
            </w:pPr>
            <w:r w:rsidRPr="00455BFD">
              <w:rPr>
                <w:bCs/>
              </w:rPr>
              <w:t>Цвет красный.</w:t>
            </w:r>
          </w:p>
          <w:p w:rsidR="00C64A46" w:rsidRPr="004C329A" w:rsidRDefault="00C64A46" w:rsidP="00C64A46">
            <w:pPr>
              <w:rPr>
                <w:bCs/>
              </w:rPr>
            </w:pPr>
            <w:r>
              <w:rPr>
                <w:bCs/>
              </w:rPr>
              <w:t>Сетка для кольца – в комплекте.</w:t>
            </w:r>
          </w:p>
        </w:tc>
      </w:tr>
      <w:tr w:rsidR="00C64A46" w:rsidRPr="004F0647" w:rsidTr="00C64A46">
        <w:tc>
          <w:tcPr>
            <w:tcW w:w="562" w:type="dxa"/>
          </w:tcPr>
          <w:p w:rsidR="00C64A46" w:rsidRDefault="00C64A46" w:rsidP="00C64A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Монтаж</w:t>
            </w:r>
          </w:p>
        </w:tc>
        <w:tc>
          <w:tcPr>
            <w:tcW w:w="993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Усл</w:t>
            </w:r>
            <w:proofErr w:type="spellEnd"/>
            <w:r>
              <w:rPr>
                <w:bCs/>
              </w:rPr>
              <w:t>. ед.</w:t>
            </w:r>
          </w:p>
        </w:tc>
        <w:tc>
          <w:tcPr>
            <w:tcW w:w="992" w:type="dxa"/>
          </w:tcPr>
          <w:p w:rsidR="00C64A46" w:rsidRDefault="00C64A46" w:rsidP="00C64A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</w:tcPr>
          <w:p w:rsidR="00C64A46" w:rsidRPr="00455BFD" w:rsidRDefault="00C64A46" w:rsidP="00C64A46">
            <w:pPr>
              <w:rPr>
                <w:bCs/>
              </w:rPr>
            </w:pPr>
            <w:r>
              <w:rPr>
                <w:bCs/>
              </w:rPr>
              <w:t xml:space="preserve">Монтаж баскетбольного оборудования на месте Заказчика в пределах СПб </w:t>
            </w:r>
            <w:proofErr w:type="gramStart"/>
            <w:r>
              <w:rPr>
                <w:bCs/>
              </w:rPr>
              <w:t>( включая</w:t>
            </w:r>
            <w:proofErr w:type="gramEnd"/>
            <w:r>
              <w:rPr>
                <w:bCs/>
              </w:rPr>
              <w:t xml:space="preserve"> доставку)</w:t>
            </w:r>
          </w:p>
        </w:tc>
      </w:tr>
    </w:tbl>
    <w:p w:rsidR="004C02E4" w:rsidRDefault="00C64A46"/>
    <w:sectPr w:rsidR="004C02E4" w:rsidSect="00C6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5"/>
    <w:rsid w:val="004B24CB"/>
    <w:rsid w:val="005E1915"/>
    <w:rsid w:val="006F65B0"/>
    <w:rsid w:val="007D76C5"/>
    <w:rsid w:val="00C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6C19-A347-4A00-B5CD-E50F9D7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Postnikova</dc:creator>
  <cp:keywords/>
  <dc:description/>
  <cp:lastModifiedBy>Anastassiya Postnikova</cp:lastModifiedBy>
  <cp:revision>3</cp:revision>
  <dcterms:created xsi:type="dcterms:W3CDTF">2021-07-23T11:30:00Z</dcterms:created>
  <dcterms:modified xsi:type="dcterms:W3CDTF">2021-07-23T11:31:00Z</dcterms:modified>
</cp:coreProperties>
</file>