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Молоко жирность 3,2% 1л (для спец. питания) в кол-ве 14,891.00 литров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Молоко питьевое ультрапастеризованное, изготовлено в соответствии с ГОСТ 31450-2013 [1] из коровьего молока, жирность не менее 3,2%, массовая доля белка не менее 2,8 %, объем - 1 литр.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>Вода питьевая Королевская вода 19 в кол-ве 5432 шт. Вода питьевая негазированная первой категории 1,5л в кол-ве 1000 шт. Рассмотрю аналоги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buntu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60</Words>
  <Characters>334</Characters>
  <CharactersWithSpaces>391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2022-07-25T19:13:09Z</dcterms:created>
  <dc:creator/>
  <dc:description/>
  <dc:language>ru-RU</dc:language>
  <cp:lastModifiedBy/>
  <dcterms:modified xsi:type="dcterms:W3CDTF">2022-07-25T19:13:43Z</dcterms:modified>
  <cp:revision>1</cp:revision>
  <dc:subject/>
  <dc:title/>
</cp:coreProperties>
</file>