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64" w:after="0"/>
        <w:ind w:left="2980" w:right="3521" w:hanging="0"/>
        <w:rPr/>
      </w:pPr>
      <w:r>
        <w:rPr/>
      </w:r>
    </w:p>
    <w:p>
      <w:pPr>
        <w:pStyle w:val="Style19"/>
        <w:spacing w:lineRule="exact" w:line="244"/>
        <w:rPr/>
      </w:pPr>
      <w:r>
        <w:rPr/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p>
      <w:pPr>
        <w:pStyle w:val="Normal"/>
        <w:spacing w:lineRule="exact" w:line="252"/>
        <w:ind w:left="2980" w:right="3104" w:hanging="0"/>
        <w:jc w:val="center"/>
        <w:rPr>
          <w:b/>
          <w:b/>
          <w:spacing w:val="-1"/>
        </w:rPr>
      </w:pPr>
      <w:r>
        <w:rPr>
          <w:b/>
          <w:spacing w:val="-1"/>
        </w:rPr>
        <w:t xml:space="preserve">ТЕХНИЧЕСКОЕ ЗАДАНИЕ </w:t>
      </w:r>
    </w:p>
    <w:p>
      <w:pPr>
        <w:pStyle w:val="Normal"/>
        <w:spacing w:lineRule="exact" w:line="252"/>
        <w:ind w:left="2980" w:right="3104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exact" w:line="252"/>
        <w:ind w:left="2454" w:right="2992" w:hanging="0"/>
        <w:jc w:val="center"/>
        <w:rPr>
          <w:b/>
          <w:b/>
        </w:rPr>
      </w:pPr>
      <w:r>
        <w:rPr>
          <w:b/>
        </w:rPr>
        <w:t>вагон-бытовки</w:t>
      </w:r>
      <w:r>
        <w:rPr>
          <w:b/>
          <w:spacing w:val="-2"/>
        </w:rPr>
        <w:t xml:space="preserve"> </w:t>
      </w:r>
      <w:r>
        <w:rPr>
          <w:b/>
        </w:rPr>
        <w:t>6000</w:t>
      </w:r>
      <w:r>
        <w:rPr>
          <w:b/>
          <w:spacing w:val="-2"/>
        </w:rPr>
        <w:t xml:space="preserve"> </w:t>
      </w:r>
      <w:r>
        <w:rPr>
          <w:b/>
        </w:rPr>
        <w:t>х</w:t>
      </w:r>
      <w:r>
        <w:rPr>
          <w:b/>
          <w:spacing w:val="-5"/>
        </w:rPr>
        <w:t xml:space="preserve"> </w:t>
      </w:r>
      <w:r>
        <w:rPr>
          <w:b/>
        </w:rPr>
        <w:t>2400</w:t>
      </w:r>
      <w:r>
        <w:rPr>
          <w:b/>
          <w:spacing w:val="-2"/>
        </w:rPr>
        <w:t xml:space="preserve"> </w:t>
      </w:r>
      <w:r>
        <w:rPr>
          <w:b/>
        </w:rPr>
        <w:t>х</w:t>
      </w:r>
      <w:r>
        <w:rPr>
          <w:b/>
          <w:spacing w:val="-5"/>
        </w:rPr>
        <w:t xml:space="preserve"> </w:t>
      </w:r>
      <w:r>
        <w:rPr>
          <w:b/>
        </w:rPr>
        <w:t>2600</w:t>
      </w:r>
      <w:r>
        <w:rPr>
          <w:b/>
          <w:spacing w:val="-2"/>
        </w:rPr>
        <w:t xml:space="preserve"> </w:t>
      </w:r>
      <w:r>
        <w:rPr>
          <w:b/>
        </w:rPr>
        <w:t>мм/ 6 ШТ.</w:t>
      </w:r>
    </w:p>
    <w:p>
      <w:pPr>
        <w:pStyle w:val="Normal"/>
        <w:spacing w:lineRule="exact" w:line="252"/>
        <w:jc w:val="center"/>
        <w:rPr/>
      </w:pPr>
      <w:r>
        <w:rPr/>
      </w:r>
    </w:p>
    <w:p>
      <w:pPr>
        <w:pStyle w:val="Normal"/>
        <w:spacing w:lineRule="exact" w:line="252"/>
        <w:jc w:val="center"/>
        <w:rPr/>
      </w:pPr>
      <w:r>
        <w:rPr/>
      </w:r>
    </w:p>
    <w:p>
      <w:pPr>
        <w:pStyle w:val="Normal"/>
        <w:spacing w:lineRule="exact" w:line="252"/>
        <w:jc w:val="center"/>
        <w:rPr/>
      </w:pPr>
      <w:r>
        <w:rPr/>
      </w:r>
    </w:p>
    <w:p>
      <w:pPr>
        <w:pStyle w:val="Normal"/>
        <w:spacing w:lineRule="exact" w:line="252"/>
        <w:jc w:val="center"/>
        <w:rPr/>
      </w:pPr>
      <w:r>
        <w:rPr/>
      </w:r>
    </w:p>
    <w:p>
      <w:pPr>
        <w:sectPr>
          <w:type w:val="nextPage"/>
          <w:pgSz w:w="11906" w:h="16838"/>
          <w:pgMar w:left="1000" w:right="460" w:header="0" w:top="48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300" w:leader="none"/>
        </w:tabs>
        <w:spacing w:lineRule="exact" w:line="252"/>
        <w:rPr>
          <w:b/>
          <w:b/>
        </w:rPr>
      </w:pPr>
      <w:r>
        <w:pict>
          <v:shape id="shape_0" stroked="t" style="position:absolute;margin-left:375.65pt;margin-top:20.35pt;width:8.2pt;height:64.45pt;mso-position-horizontal-relative:page">
            <w10:wrap type="none"/>
            <v:fill o:detectmouseclick="t" on="false"/>
            <v:stroke color="black" weight="18360" joinstyle="round" endcap="flat"/>
          </v:shape>
        </w:pict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2199005</wp:posOffset>
                </wp:positionH>
                <wp:positionV relativeFrom="paragraph">
                  <wp:posOffset>257810</wp:posOffset>
                </wp:positionV>
                <wp:extent cx="2160905" cy="81978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360" cy="819000"/>
                        </a:xfrm>
                      </wpg:grpSpPr>
                      <wps:wsp>
                        <wps:cNvSpPr/>
                        <wps:spPr>
                          <a:xfrm>
                            <a:off x="7321680" y="2396520"/>
                            <a:ext cx="2067120" cy="819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742" h="2277">
                                <a:moveTo>
                                  <a:pt x="0" y="0"/>
                                </a:moveTo>
                                <a:lnTo>
                                  <a:pt x="0" y="2276"/>
                                </a:lnTo>
                                <a:moveTo>
                                  <a:pt x="0" y="2276"/>
                                </a:moveTo>
                                <a:lnTo>
                                  <a:pt x="5476" y="2276"/>
                                </a:lnTo>
                                <a:moveTo>
                                  <a:pt x="0" y="0"/>
                                </a:moveTo>
                                <a:lnTo>
                                  <a:pt x="5476" y="0"/>
                                </a:lnTo>
                                <a:moveTo>
                                  <a:pt x="5476" y="0"/>
                                </a:moveTo>
                                <a:lnTo>
                                  <a:pt x="5476" y="159"/>
                                </a:lnTo>
                                <a:moveTo>
                                  <a:pt x="5476" y="159"/>
                                </a:moveTo>
                                <a:lnTo>
                                  <a:pt x="5741" y="1096"/>
                                </a:lnTo>
                                <a:moveTo>
                                  <a:pt x="5476" y="2276"/>
                                </a:moveTo>
                                <a:lnTo>
                                  <a:pt x="5476" y="1096"/>
                                </a:lnTo>
                              </a:path>
                            </a:pathLst>
                          </a:cu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03720" y="380520"/>
                            <a:ext cx="106200" cy="87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256040" y="379080"/>
                            <a:ext cx="106200" cy="87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971720" y="468000"/>
                            <a:ext cx="188640" cy="9072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2" name="Rectangle 1"/>
                          <wps:cNvSpPr/>
                        </wps:nvSpPr>
                        <wps:spPr>
                          <a:xfrm>
                            <a:off x="0" y="272520"/>
                            <a:ext cx="52200" cy="285840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Rectangle 2"/>
                          <wps:cNvSpPr/>
                        </wps:nvSpPr>
                        <wps:spPr>
                          <a:xfrm>
                            <a:off x="0" y="272520"/>
                            <a:ext cx="52200" cy="285840"/>
                          </a:xfrm>
                          <a:prstGeom prst="rect">
                            <a:avLst/>
                          </a:prstGeom>
                          <a:noFill/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200" y="272880"/>
                            <a:ext cx="45720" cy="27180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73.15pt;margin-top:20.3pt;width:170.05pt;height:64.45pt" coordorigin="3463,406" coordsize="3401,1289">
                <v:shape id="shape_0" stroked="t" style="position:absolute;left:3463;top:406;width:3254;height:1289;mso-position-horizontal-relative:page">
                  <v:stroke color="black" weight="18360" joinstyle="round" endcap="flat"/>
                  <v:fill o:detectmouseclick="t" on="fals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4414;top:1005;width:166;height:136;mso-position-horizontal-relative:page" type="shapetype_75">
                  <v:imagedata r:id="rId2" o:detectmouseclick="t"/>
                  <w10:wrap type="none"/>
                  <v:stroke color="#3465a4" joinstyle="round" endcap="flat"/>
                </v:shape>
                <v:shape id="shape_0" stroked="f" style="position:absolute;left:5441;top:1003;width:166;height:136;mso-position-horizontal-relative:page" type="shapetype_75">
                  <v:imagedata r:id="rId3" o:detectmouseclick="t"/>
                  <w10:wrap type="none"/>
                  <v:stroke color="#3465a4" joinstyle="round" endcap="flat"/>
                </v:shape>
                <v:line id="shape_0" from="6568,1143" to="6864,1285" stroked="t" style="position:absolute;mso-position-horizontal-relative:page">
                  <v:stroke color="black" weight="10800" joinstyle="round" endcap="flat"/>
                  <v:fill o:detectmouseclick="t" on="false"/>
                </v:line>
                <v:rect id="shape_0" fillcolor="#cfe7f5" stroked="f" style="position:absolute;left:3463;top:835;width:81;height:449;mso-position-horizontal-relative:page">
                  <w10:wrap type="none"/>
                  <v:fill o:detectmouseclick="t" type="solid" color2="#30180a"/>
                  <v:stroke color="#3465a4" joinstyle="round" endcap="flat"/>
                </v:rect>
                <v:rect id="shape_0" stroked="t" style="position:absolute;left:3463;top:835;width:81;height:449;mso-position-horizontal-relative:page">
                  <w10:wrap type="none"/>
                  <v:fill o:detectmouseclick="t" on="false"/>
                  <v:stroke color="black" weight="10800" joinstyle="round" endcap="flat"/>
                </v:rect>
                <v:line id="shape_0" from="3545,836" to="3616,1263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b/>
        </w:rPr>
        <w:t>П</w:t>
      </w:r>
      <w:r>
        <w:rPr>
          <w:b/>
        </w:rPr>
        <w:t>ланировка</w:t>
      </w:r>
      <w:r>
        <w:rPr>
          <w:b/>
          <w:spacing w:val="-12"/>
        </w:rPr>
        <w:t xml:space="preserve"> </w:t>
      </w:r>
      <w:r>
        <w:rPr>
          <w:b/>
        </w:rPr>
        <w:t>помещений:</w:t>
      </w:r>
    </w:p>
    <w:p>
      <w:pPr>
        <w:pStyle w:val="Normal"/>
        <w:spacing w:before="122" w:after="0"/>
        <w:ind w:left="133" w:hanging="0"/>
        <w:rPr>
          <w:sz w:val="24"/>
        </w:rPr>
      </w:pPr>
      <w:r>
        <w:br w:type="column"/>
      </w:r>
      <w:r>
        <w:rPr>
          <w:sz w:val="24"/>
        </w:rPr>
        <w:t>6000</w:t>
      </w:r>
    </w:p>
    <w:p>
      <w:pPr>
        <w:sectPr>
          <w:type w:val="continuous"/>
          <w:pgSz w:w="11906" w:h="16838"/>
          <w:pgMar w:left="1000" w:right="460" w:header="0" w:top="480" w:footer="0" w:bottom="280" w:gutter="0"/>
          <w:cols w:num="2" w:equalWidth="false" w:sep="false">
            <w:col w:w="2847" w:space="808"/>
            <w:col w:w="6790"/>
          </w:cols>
          <w:formProt w:val="false"/>
          <w:textDirection w:val="lrTb"/>
          <w:docGrid w:type="default" w:linePitch="600" w:charSpace="36864"/>
        </w:sectPr>
      </w:pPr>
    </w:p>
    <w:p>
      <w:pPr>
        <w:pStyle w:val="Style15"/>
        <w:spacing w:before="6" w:after="0"/>
        <w:rPr>
          <w:sz w:val="29"/>
        </w:rPr>
      </w:pPr>
      <w:r>
        <w:rPr>
          <w:sz w:val="29"/>
        </w:rPr>
      </w:r>
    </w:p>
    <w:p>
      <w:pPr>
        <w:sectPr>
          <w:type w:val="continuous"/>
          <w:pgSz w:w="11906" w:h="16838"/>
          <w:pgMar w:left="1000" w:right="460" w:header="0" w:top="480" w:footer="0" w:bottom="280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0" w:after="0"/>
        <w:jc w:val="right"/>
        <w:rPr>
          <w:sz w:val="24"/>
        </w:rPr>
      </w:pPr>
      <w:r>
        <w:rPr>
          <w:sz w:val="24"/>
        </w:rPr>
        <w:t>2400</w:t>
      </w:r>
    </w:p>
    <w:p>
      <w:pPr>
        <w:pStyle w:val="Style15"/>
        <w:rPr>
          <w:sz w:val="21"/>
        </w:rPr>
      </w:pPr>
      <w:r>
        <w:br w:type="column"/>
      </w:r>
      <w:r>
        <w:rPr>
          <w:sz w:val="21"/>
        </w:rPr>
      </w:r>
    </w:p>
    <w:p>
      <w:pPr>
        <w:pStyle w:val="Normal"/>
        <w:spacing w:before="1" w:after="0"/>
        <w:ind w:right="1617" w:hanging="0"/>
        <w:jc w:val="center"/>
        <w:rPr>
          <w:sz w:val="18"/>
        </w:rPr>
      </w:pPr>
      <w:r>
        <w:rPr>
          <w:sz w:val="18"/>
        </w:rPr>
        <w:t>в</w:t>
      </w:r>
    </w:p>
    <w:p>
      <w:pPr>
        <w:pStyle w:val="Normal"/>
        <w:spacing w:before="75" w:after="0"/>
        <w:ind w:left="3761" w:right="4079" w:hanging="0"/>
        <w:jc w:val="center"/>
        <w:rPr>
          <w:sz w:val="16"/>
        </w:rPr>
      </w:pPr>
      <w:r>
        <w:rPr>
          <w:sz w:val="16"/>
        </w:rPr>
        <w:t>ввод</w:t>
      </w:r>
      <w:r>
        <w:rPr>
          <w:spacing w:val="-5"/>
          <w:sz w:val="16"/>
        </w:rPr>
        <w:t xml:space="preserve"> </w:t>
      </w:r>
      <w:r>
        <w:rPr>
          <w:sz w:val="16"/>
        </w:rPr>
        <w:t>э/э</w:t>
      </w:r>
    </w:p>
    <w:p>
      <w:pPr>
        <w:pStyle w:val="Normal"/>
        <w:tabs>
          <w:tab w:val="clear" w:pos="720"/>
          <w:tab w:val="left" w:pos="1058" w:leader="none"/>
        </w:tabs>
        <w:spacing w:before="11" w:after="0"/>
        <w:ind w:right="4427" w:hanging="0"/>
        <w:jc w:val="center"/>
        <w:rPr>
          <w:sz w:val="18"/>
        </w:rPr>
      </w:pPr>
      <w:r>
        <w:rPr>
          <w:sz w:val="18"/>
        </w:rPr>
        <w:t>р</w:t>
        <w:tab/>
        <w:t>р</w:t>
      </w:r>
    </w:p>
    <w:p>
      <w:pPr>
        <w:sectPr>
          <w:type w:val="continuous"/>
          <w:pgSz w:w="11906" w:h="16838"/>
          <w:pgMar w:left="1000" w:right="460" w:header="0" w:top="480" w:footer="0" w:bottom="280" w:gutter="0"/>
          <w:cols w:num="2" w:equalWidth="false" w:sep="false">
            <w:col w:w="1997" w:space="40"/>
            <w:col w:w="8408"/>
          </w:cols>
          <w:formProt w:val="false"/>
          <w:textDirection w:val="lrTb"/>
          <w:docGrid w:type="default" w:linePitch="600" w:charSpace="36864"/>
        </w:sectPr>
      </w:pPr>
    </w:p>
    <w:p>
      <w:pPr>
        <w:pStyle w:val="Style15"/>
        <w:spacing w:before="5" w:after="0"/>
        <w:rPr>
          <w:sz w:val="13"/>
        </w:rPr>
      </w:pPr>
      <w:r>
        <w:rPr>
          <w:sz w:val="13"/>
        </w:rPr>
      </w:r>
    </w:p>
    <w:p>
      <w:pPr>
        <w:pStyle w:val="Normal"/>
        <w:spacing w:lineRule="exact" w:line="252" w:before="91" w:after="0"/>
        <w:ind w:left="133" w:hanging="0"/>
        <w:rPr>
          <w:b/>
          <w:b/>
        </w:rPr>
      </w:pPr>
      <w:r>
        <w:rPr>
          <w:b/>
        </w:rPr>
        <w:t>высота</w:t>
      </w:r>
      <w:r>
        <w:rPr>
          <w:b/>
          <w:spacing w:val="-6"/>
        </w:rPr>
        <w:t xml:space="preserve"> </w:t>
      </w:r>
      <w:r>
        <w:rPr>
          <w:b/>
        </w:rPr>
        <w:t>потолков</w:t>
      </w:r>
      <w:r>
        <w:rPr>
          <w:b/>
          <w:spacing w:val="-5"/>
        </w:rPr>
        <w:t xml:space="preserve"> </w:t>
      </w:r>
      <w:r>
        <w:rPr>
          <w:b/>
        </w:rPr>
        <w:t>h=2130</w:t>
      </w:r>
      <w:r>
        <w:rPr>
          <w:b/>
          <w:spacing w:val="-9"/>
        </w:rPr>
        <w:t xml:space="preserve"> </w:t>
      </w:r>
      <w:r>
        <w:rPr>
          <w:b/>
        </w:rPr>
        <w:t>мм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5" w:leader="none"/>
        </w:tabs>
        <w:spacing w:lineRule="exact" w:line="251"/>
        <w:ind w:left="354" w:hanging="222"/>
        <w:rPr>
          <w:b/>
          <w:b/>
        </w:rPr>
      </w:pPr>
      <w:r>
        <w:rPr>
          <w:b/>
        </w:rPr>
        <w:t>Бытовка</w:t>
      </w:r>
      <w:r>
        <w:rPr>
          <w:b/>
          <w:spacing w:val="-6"/>
        </w:rPr>
        <w:t xml:space="preserve"> </w:t>
      </w:r>
      <w:r>
        <w:rPr>
          <w:b/>
        </w:rPr>
        <w:t>из составляющих: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3" w:leader="none"/>
          <w:tab w:val="left" w:pos="494" w:leader="none"/>
        </w:tabs>
        <w:spacing w:lineRule="exact" w:line="251"/>
        <w:ind w:left="493" w:hanging="361"/>
        <w:rPr>
          <w:sz w:val="18"/>
        </w:rPr>
      </w:pPr>
      <w:r>
        <w:rPr/>
        <w:t>основной</w:t>
      </w:r>
      <w:r>
        <w:rPr>
          <w:spacing w:val="-4"/>
        </w:rPr>
        <w:t xml:space="preserve"> </w:t>
      </w:r>
      <w:r>
        <w:rPr/>
        <w:t>каркас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труба</w:t>
      </w:r>
      <w:r>
        <w:rPr>
          <w:spacing w:val="-3"/>
        </w:rPr>
        <w:t xml:space="preserve"> </w:t>
      </w:r>
      <w:r>
        <w:rPr/>
        <w:t>профильная</w:t>
      </w:r>
      <w:r>
        <w:rPr>
          <w:spacing w:val="-2"/>
        </w:rPr>
        <w:t xml:space="preserve"> </w:t>
      </w:r>
      <w:r>
        <w:rPr/>
        <w:t>(60х30х2,0),</w:t>
      </w:r>
      <w:r>
        <w:rPr>
          <w:spacing w:val="-2"/>
        </w:rPr>
        <w:t xml:space="preserve"> </w:t>
      </w:r>
      <w:r>
        <w:rPr/>
        <w:t>брус</w:t>
      </w:r>
      <w:r>
        <w:rPr>
          <w:spacing w:val="-3"/>
        </w:rPr>
        <w:t xml:space="preserve"> </w:t>
      </w:r>
      <w:r>
        <w:rPr/>
        <w:t>50х50;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3" w:leader="none"/>
          <w:tab w:val="left" w:pos="494" w:leader="none"/>
        </w:tabs>
        <w:ind w:left="493" w:right="106" w:hanging="360"/>
        <w:rPr>
          <w:sz w:val="18"/>
        </w:rPr>
      </w:pPr>
      <w:r>
        <w:rPr/>
        <w:t>стены:</w:t>
      </w:r>
      <w:r>
        <w:rPr>
          <w:spacing w:val="22"/>
        </w:rPr>
        <w:t xml:space="preserve"> </w:t>
      </w:r>
      <w:r>
        <w:rPr/>
        <w:t>профнастил</w:t>
      </w:r>
      <w:r>
        <w:rPr>
          <w:spacing w:val="21"/>
        </w:rPr>
        <w:t xml:space="preserve"> </w:t>
      </w:r>
      <w:r>
        <w:rPr/>
        <w:t>оцинкованный</w:t>
      </w:r>
      <w:r>
        <w:rPr>
          <w:spacing w:val="24"/>
        </w:rPr>
        <w:t xml:space="preserve"> </w:t>
      </w:r>
      <w:r>
        <w:rPr/>
        <w:t>С-8,</w:t>
      </w:r>
      <w:r>
        <w:rPr>
          <w:spacing w:val="24"/>
        </w:rPr>
        <w:t xml:space="preserve"> </w:t>
      </w:r>
      <w:r>
        <w:rPr/>
        <w:t>гидроветроизоляция,</w:t>
      </w:r>
      <w:r>
        <w:rPr>
          <w:spacing w:val="23"/>
        </w:rPr>
        <w:t xml:space="preserve"> </w:t>
      </w:r>
      <w:r>
        <w:rPr/>
        <w:t>деревянная</w:t>
      </w:r>
      <w:r>
        <w:rPr>
          <w:spacing w:val="23"/>
        </w:rPr>
        <w:t xml:space="preserve"> </w:t>
      </w:r>
      <w:r>
        <w:rPr/>
        <w:t>обрешетка,</w:t>
      </w:r>
      <w:r>
        <w:rPr>
          <w:spacing w:val="24"/>
        </w:rPr>
        <w:t xml:space="preserve"> </w:t>
      </w:r>
      <w:r>
        <w:rPr/>
        <w:t>минеральная</w:t>
      </w:r>
      <w:r>
        <w:rPr>
          <w:spacing w:val="23"/>
        </w:rPr>
        <w:t xml:space="preserve"> </w:t>
      </w:r>
      <w:r>
        <w:rPr/>
        <w:t>вата</w:t>
      </w:r>
      <w:r>
        <w:rPr>
          <w:spacing w:val="-52"/>
        </w:rPr>
        <w:t xml:space="preserve"> </w:t>
      </w:r>
      <w:r>
        <w:rPr/>
        <w:t>(50</w:t>
      </w:r>
      <w:r>
        <w:rPr>
          <w:spacing w:val="-1"/>
        </w:rPr>
        <w:t xml:space="preserve"> </w:t>
      </w:r>
      <w:r>
        <w:rPr/>
        <w:t>мм),</w:t>
      </w:r>
      <w:r>
        <w:rPr>
          <w:spacing w:val="52"/>
        </w:rPr>
        <w:t xml:space="preserve"> </w:t>
      </w:r>
      <w:r>
        <w:rPr/>
        <w:t>внутренняя</w:t>
      </w:r>
      <w:r>
        <w:rPr>
          <w:spacing w:val="-1"/>
        </w:rPr>
        <w:t xml:space="preserve"> </w:t>
      </w:r>
      <w:r>
        <w:rPr/>
        <w:t>отделка</w:t>
      </w:r>
      <w:r>
        <w:rPr>
          <w:spacing w:val="-1"/>
        </w:rPr>
        <w:t xml:space="preserve"> </w:t>
      </w:r>
      <w:r>
        <w:rPr/>
        <w:t>– OSB</w:t>
      </w:r>
      <w:r>
        <w:rPr>
          <w:spacing w:val="-1"/>
        </w:rPr>
        <w:t xml:space="preserve"> </w:t>
      </w:r>
      <w:r>
        <w:rPr/>
        <w:t>9 мм;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3" w:leader="none"/>
          <w:tab w:val="left" w:pos="494" w:leader="none"/>
        </w:tabs>
        <w:ind w:left="493" w:right="104" w:hanging="360"/>
        <w:rPr>
          <w:sz w:val="18"/>
        </w:rPr>
      </w:pPr>
      <w:r>
        <w:rPr/>
        <w:t>крыша</w:t>
      </w:r>
      <w:r>
        <w:rPr>
          <w:spacing w:val="32"/>
        </w:rPr>
        <w:t xml:space="preserve"> </w:t>
      </w:r>
      <w:r>
        <w:rPr/>
        <w:t>двухскатная:</w:t>
      </w:r>
      <w:r>
        <w:rPr>
          <w:spacing w:val="32"/>
        </w:rPr>
        <w:t xml:space="preserve"> </w:t>
      </w:r>
      <w:r>
        <w:rPr/>
        <w:t>профнастил</w:t>
      </w:r>
      <w:r>
        <w:rPr>
          <w:spacing w:val="29"/>
        </w:rPr>
        <w:t xml:space="preserve"> </w:t>
      </w:r>
      <w:r>
        <w:rPr/>
        <w:t>оцинкованный</w:t>
      </w:r>
      <w:r>
        <w:rPr>
          <w:spacing w:val="28"/>
        </w:rPr>
        <w:t xml:space="preserve"> </w:t>
      </w:r>
      <w:r>
        <w:rPr/>
        <w:t>МП-20,</w:t>
      </w:r>
      <w:r>
        <w:rPr>
          <w:spacing w:val="31"/>
        </w:rPr>
        <w:t xml:space="preserve"> </w:t>
      </w:r>
      <w:r>
        <w:rPr/>
        <w:t>гидроветроизоляция,</w:t>
      </w:r>
      <w:r>
        <w:rPr>
          <w:spacing w:val="9"/>
        </w:rPr>
        <w:t xml:space="preserve"> </w:t>
      </w:r>
      <w:r>
        <w:rPr/>
        <w:t>деревянная</w:t>
      </w:r>
      <w:r>
        <w:rPr>
          <w:spacing w:val="31"/>
        </w:rPr>
        <w:t xml:space="preserve"> </w:t>
      </w:r>
      <w:r>
        <w:rPr/>
        <w:t>обрешетка,</w:t>
      </w:r>
      <w:r>
        <w:rPr>
          <w:spacing w:val="-52"/>
        </w:rPr>
        <w:t xml:space="preserve"> </w:t>
      </w:r>
      <w:r>
        <w:rPr/>
        <w:t>минеральная</w:t>
      </w:r>
      <w:r>
        <w:rPr>
          <w:spacing w:val="-1"/>
        </w:rPr>
        <w:t xml:space="preserve"> </w:t>
      </w:r>
      <w:r>
        <w:rPr/>
        <w:t>вата</w:t>
      </w:r>
      <w:r>
        <w:rPr>
          <w:spacing w:val="-2"/>
        </w:rPr>
        <w:t xml:space="preserve"> </w:t>
      </w:r>
      <w:r>
        <w:rPr/>
        <w:t>(50</w:t>
      </w:r>
      <w:r>
        <w:rPr>
          <w:spacing w:val="-1"/>
        </w:rPr>
        <w:t xml:space="preserve"> </w:t>
      </w:r>
      <w:r>
        <w:rPr/>
        <w:t>мм), потолок — ПВХ-панели</w:t>
      </w:r>
      <w:r>
        <w:rPr>
          <w:spacing w:val="-1"/>
        </w:rPr>
        <w:t xml:space="preserve"> </w:t>
      </w:r>
      <w:r>
        <w:rPr/>
        <w:t>(белые);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3" w:leader="none"/>
          <w:tab w:val="left" w:pos="494" w:leader="none"/>
          <w:tab w:val="left" w:pos="7186" w:leader="none"/>
        </w:tabs>
        <w:ind w:left="493" w:right="101" w:hanging="360"/>
        <w:rPr>
          <w:sz w:val="18"/>
        </w:rPr>
      </w:pPr>
      <w:r>
        <w:rPr/>
        <w:t>основание</w:t>
      </w:r>
      <w:r>
        <w:rPr>
          <w:spacing w:val="46"/>
        </w:rPr>
        <w:t xml:space="preserve"> </w:t>
      </w:r>
      <w:r>
        <w:rPr/>
        <w:t>пола:</w:t>
      </w:r>
      <w:r>
        <w:rPr>
          <w:spacing w:val="47"/>
        </w:rPr>
        <w:t xml:space="preserve"> </w:t>
      </w:r>
      <w:r>
        <w:rPr/>
        <w:t>труба</w:t>
      </w:r>
      <w:r>
        <w:rPr>
          <w:spacing w:val="46"/>
        </w:rPr>
        <w:t xml:space="preserve"> </w:t>
      </w:r>
      <w:r>
        <w:rPr/>
        <w:t>профильная</w:t>
      </w:r>
      <w:r>
        <w:rPr>
          <w:spacing w:val="45"/>
        </w:rPr>
        <w:t xml:space="preserve"> </w:t>
      </w:r>
      <w:r>
        <w:rPr/>
        <w:t>(60х30х2,0),</w:t>
      </w:r>
      <w:r>
        <w:rPr>
          <w:spacing w:val="43"/>
        </w:rPr>
        <w:t xml:space="preserve"> </w:t>
      </w:r>
      <w:r>
        <w:rPr/>
        <w:t>доска</w:t>
      </w:r>
      <w:r>
        <w:rPr>
          <w:spacing w:val="47"/>
        </w:rPr>
        <w:t xml:space="preserve"> </w:t>
      </w:r>
      <w:r>
        <w:rPr/>
        <w:t>150х25</w:t>
      </w:r>
      <w:r>
        <w:rPr>
          <w:spacing w:val="45"/>
        </w:rPr>
        <w:t xml:space="preserve"> </w:t>
      </w:r>
      <w:r>
        <w:rPr/>
        <w:t>мм,</w:t>
        <w:tab/>
        <w:t>гидроветроизоляция,</w:t>
      </w:r>
      <w:r>
        <w:rPr>
          <w:spacing w:val="49"/>
        </w:rPr>
        <w:t xml:space="preserve"> </w:t>
      </w:r>
      <w:r>
        <w:rPr/>
        <w:t>OSB</w:t>
      </w:r>
      <w:r>
        <w:rPr>
          <w:spacing w:val="43"/>
        </w:rPr>
        <w:t xml:space="preserve"> </w:t>
      </w:r>
      <w:r>
        <w:rPr/>
        <w:t>9</w:t>
      </w:r>
      <w:r>
        <w:rPr>
          <w:spacing w:val="44"/>
        </w:rPr>
        <w:t xml:space="preserve"> </w:t>
      </w:r>
      <w:r>
        <w:rPr/>
        <w:t>мм,</w:t>
      </w:r>
      <w:r>
        <w:rPr>
          <w:spacing w:val="-52"/>
        </w:rPr>
        <w:t xml:space="preserve"> </w:t>
      </w:r>
      <w:r>
        <w:rPr/>
        <w:t>линолеум</w:t>
      </w:r>
      <w:r>
        <w:rPr>
          <w:spacing w:val="-1"/>
        </w:rPr>
        <w:t xml:space="preserve"> </w:t>
      </w:r>
      <w:r>
        <w:rPr/>
        <w:t>бытовой;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3" w:leader="none"/>
          <w:tab w:val="left" w:pos="494" w:leader="none"/>
        </w:tabs>
        <w:spacing w:lineRule="exact" w:line="251"/>
        <w:ind w:left="493" w:hanging="361"/>
        <w:rPr>
          <w:sz w:val="18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2508250</wp:posOffset>
                </wp:positionH>
                <wp:positionV relativeFrom="paragraph">
                  <wp:posOffset>208280</wp:posOffset>
                </wp:positionV>
                <wp:extent cx="200660" cy="2959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160" cy="295200"/>
                        </a:xfrm>
                      </wpg:grpSpPr>
                      <wps:wsp>
                        <wps:cNvSpPr/>
                        <wps:nvSpPr>
                          <wps:cNvPr id="4" name="Rectangle 1"/>
                          <wps:cNvSpPr/>
                        </wps:nvSpPr>
                        <wps:spPr>
                          <a:xfrm>
                            <a:off x="0" y="0"/>
                            <a:ext cx="200160" cy="295200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" name="Rectangle 2"/>
                          <wps:cNvSpPr/>
                        </wps:nvSpPr>
                        <wps:spPr>
                          <a:xfrm>
                            <a:off x="0" y="0"/>
                            <a:ext cx="200160" cy="295200"/>
                          </a:xfrm>
                          <a:prstGeom prst="rect">
                            <a:avLst/>
                          </a:prstGeom>
                          <a:noFill/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30920" y="5059440"/>
                            <a:ext cx="200160" cy="29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56" h="821">
                                <a:moveTo>
                                  <a:pt x="555" y="820"/>
                                </a:moveTo>
                                <a:lnTo>
                                  <a:pt x="514" y="465"/>
                                </a:lnTo>
                                <a:moveTo>
                                  <a:pt x="555" y="132"/>
                                </a:moveTo>
                                <a:lnTo>
                                  <a:pt x="514" y="465"/>
                                </a:lnTo>
                                <a:moveTo>
                                  <a:pt x="0" y="0"/>
                                </a:moveTo>
                                <a:lnTo>
                                  <a:pt x="538" y="132"/>
                                </a:lnTo>
                                <a:moveTo>
                                  <a:pt x="17" y="333"/>
                                </a:moveTo>
                                <a:lnTo>
                                  <a:pt x="538" y="132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97.5pt;margin-top:16.4pt;width:15.75pt;height:23.25pt" coordorigin="3950,328" coordsize="315,465">
                <v:rect id="shape_0" fillcolor="#cfe7f5" stroked="f" style="position:absolute;left:3950;top:328;width:314;height:464;mso-position-horizontal-relative:page">
                  <w10:wrap type="none"/>
                  <v:fill o:detectmouseclick="t" type="solid" color2="#30180a"/>
                  <v:stroke color="#3465a4" joinstyle="round" endcap="flat"/>
                </v:rect>
                <v:rect id="shape_0" stroked="t" style="position:absolute;left:3950;top:328;width:314;height:464;mso-position-horizontal-relative:page">
                  <w10:wrap type="none"/>
                  <v:fill o:detectmouseclick="t" on="false"/>
                  <v:stroke color="black" weight="10800" joinstyle="round" endcap="flat"/>
                </v:rect>
                <v:shape id="shape_0" stroked="t" style="position:absolute;left:3950;top:328;width:314;height:464;mso-position-horizontal-relative:page">
                  <v:stroke color="black" weight="10800" joinstyle="round" endcap="flat"/>
                  <v:fill o:detectmouseclick="t" on="false"/>
                </v:shape>
              </v:group>
            </w:pict>
          </mc:Fallback>
        </mc:AlternateContent>
      </w:r>
      <w:r>
        <w:rPr/>
        <w:t>о</w:t>
      </w:r>
      <w:r>
        <w:rPr/>
        <w:t>кно</w:t>
      </w:r>
      <w:r>
        <w:rPr>
          <w:spacing w:val="-6"/>
        </w:rPr>
        <w:t xml:space="preserve"> </w:t>
      </w:r>
      <w:r>
        <w:rPr/>
        <w:t>металлопластиковое</w:t>
      </w:r>
      <w:r>
        <w:rPr>
          <w:spacing w:val="-7"/>
        </w:rPr>
        <w:t xml:space="preserve"> </w:t>
      </w:r>
      <w:r>
        <w:rPr/>
        <w:t>(белое)</w:t>
      </w:r>
      <w:r>
        <w:rPr>
          <w:spacing w:val="-3"/>
        </w:rPr>
        <w:t xml:space="preserve"> </w:t>
      </w:r>
      <w:r>
        <w:rPr/>
        <w:t>—</w:t>
      </w:r>
      <w:r>
        <w:rPr>
          <w:spacing w:val="-5"/>
        </w:rPr>
        <w:t xml:space="preserve"> </w:t>
      </w:r>
      <w:r>
        <w:rPr/>
        <w:t>1</w:t>
      </w:r>
      <w:r>
        <w:rPr>
          <w:spacing w:val="-8"/>
        </w:rPr>
        <w:t xml:space="preserve"> </w:t>
      </w:r>
      <w:r>
        <w:rPr/>
        <w:t>шт.</w:t>
      </w:r>
      <w:r>
        <w:rPr>
          <w:spacing w:val="-5"/>
        </w:rPr>
        <w:t xml:space="preserve"> </w:t>
      </w:r>
      <w:r>
        <w:rPr/>
        <w:t>700х1100</w:t>
      </w:r>
      <w:r>
        <w:rPr>
          <w:spacing w:val="-8"/>
        </w:rPr>
        <w:t xml:space="preserve"> </w:t>
      </w:r>
      <w:r>
        <w:rPr/>
        <w:t>мм</w:t>
      </w:r>
      <w:r>
        <w:rPr>
          <w:spacing w:val="-7"/>
        </w:rPr>
        <w:t xml:space="preserve"> </w:t>
      </w:r>
      <w:r>
        <w:rPr/>
        <w:t>поворотно-откидное,</w:t>
      </w:r>
      <w:r>
        <w:rPr>
          <w:spacing w:val="-5"/>
        </w:rPr>
        <w:t xml:space="preserve"> </w:t>
      </w:r>
      <w:r>
        <w:rPr/>
        <w:t>подоконник</w:t>
      </w:r>
      <w:r>
        <w:rPr>
          <w:spacing w:val="-5"/>
        </w:rPr>
        <w:t xml:space="preserve"> </w:t>
      </w:r>
      <w:r>
        <w:rPr/>
        <w:t>100</w:t>
      </w:r>
      <w:r>
        <w:rPr>
          <w:spacing w:val="-5"/>
        </w:rPr>
        <w:t xml:space="preserve"> </w:t>
      </w:r>
      <w:r>
        <w:rPr/>
        <w:t>мм:</w:t>
      </w:r>
    </w:p>
    <w:p>
      <w:pPr>
        <w:pStyle w:val="Style15"/>
        <w:rPr>
          <w:sz w:val="24"/>
        </w:rPr>
      </w:pPr>
      <w:r>
        <w:rPr>
          <w:sz w:val="24"/>
        </w:rPr>
      </w:r>
    </w:p>
    <w:p>
      <w:pPr>
        <w:pStyle w:val="Style15"/>
        <w:spacing w:before="2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ind w:left="493" w:right="109" w:hanging="360"/>
        <w:jc w:val="both"/>
        <w:rPr>
          <w:sz w:val="18"/>
        </w:rPr>
      </w:pPr>
      <w:r>
        <w:rPr/>
        <w:t>дверь входная - металлическая (толщина металла 2 мм) утеплѐнная с замком (Россия), внутренняя</w:t>
      </w:r>
      <w:r>
        <w:rPr>
          <w:spacing w:val="1"/>
        </w:rPr>
        <w:t xml:space="preserve"> </w:t>
      </w:r>
      <w:r>
        <w:rPr/>
        <w:t>отделка</w:t>
      </w:r>
      <w:r>
        <w:rPr>
          <w:spacing w:val="-1"/>
        </w:rPr>
        <w:t xml:space="preserve"> </w:t>
      </w:r>
      <w:r>
        <w:rPr/>
        <w:t>двери</w:t>
      </w:r>
      <w:r>
        <w:rPr>
          <w:spacing w:val="-1"/>
        </w:rPr>
        <w:t xml:space="preserve"> </w:t>
      </w:r>
      <w:r>
        <w:rPr/>
        <w:t>– лист</w:t>
      </w:r>
      <w:r>
        <w:rPr>
          <w:spacing w:val="-1"/>
        </w:rPr>
        <w:t xml:space="preserve"> </w:t>
      </w:r>
      <w:r>
        <w:rPr/>
        <w:t>металлический</w:t>
      </w:r>
      <w:r>
        <w:rPr>
          <w:spacing w:val="-1"/>
        </w:rPr>
        <w:t xml:space="preserve"> </w:t>
      </w:r>
      <w:r>
        <w:rPr/>
        <w:t>оцинкованный;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ind w:left="493" w:right="104" w:hanging="360"/>
        <w:jc w:val="both"/>
        <w:rPr>
          <w:sz w:val="18"/>
        </w:rPr>
      </w:pPr>
      <w:r>
        <w:rPr/>
        <w:t>электрика:</w:t>
      </w:r>
      <w:r>
        <w:rPr>
          <w:spacing w:val="-8"/>
        </w:rPr>
        <w:t xml:space="preserve"> </w:t>
      </w:r>
      <w:r>
        <w:rPr/>
        <w:t>2</w:t>
      </w:r>
      <w:r>
        <w:rPr>
          <w:spacing w:val="-7"/>
        </w:rPr>
        <w:t xml:space="preserve"> </w:t>
      </w:r>
      <w:r>
        <w:rPr/>
        <w:t>светильника</w:t>
      </w:r>
      <w:r>
        <w:rPr>
          <w:spacing w:val="-10"/>
        </w:rPr>
        <w:t xml:space="preserve"> </w:t>
      </w:r>
      <w:r>
        <w:rPr/>
        <w:t>светодиодных</w:t>
      </w:r>
      <w:r>
        <w:rPr>
          <w:spacing w:val="-8"/>
        </w:rPr>
        <w:t xml:space="preserve"> </w:t>
      </w:r>
      <w:r>
        <w:rPr/>
        <w:t>(круглых),</w:t>
      </w:r>
      <w:r>
        <w:rPr>
          <w:spacing w:val="-9"/>
        </w:rPr>
        <w:t xml:space="preserve"> </w:t>
      </w:r>
      <w:r>
        <w:rPr/>
        <w:t>1</w:t>
      </w:r>
      <w:r>
        <w:rPr>
          <w:spacing w:val="-7"/>
        </w:rPr>
        <w:t xml:space="preserve"> </w:t>
      </w:r>
      <w:r>
        <w:rPr/>
        <w:t>выключатель,</w:t>
      </w:r>
      <w:r>
        <w:rPr>
          <w:spacing w:val="-6"/>
        </w:rPr>
        <w:t xml:space="preserve"> </w:t>
      </w:r>
      <w:r>
        <w:rPr/>
        <w:t>2</w:t>
      </w:r>
      <w:r>
        <w:rPr>
          <w:spacing w:val="-10"/>
        </w:rPr>
        <w:t xml:space="preserve"> </w:t>
      </w:r>
      <w:r>
        <w:rPr/>
        <w:t>двойные</w:t>
      </w:r>
      <w:r>
        <w:rPr>
          <w:spacing w:val="-6"/>
        </w:rPr>
        <w:t xml:space="preserve"> </w:t>
      </w:r>
      <w:r>
        <w:rPr/>
        <w:t>розетки,</w:t>
      </w:r>
      <w:r>
        <w:rPr>
          <w:spacing w:val="-8"/>
        </w:rPr>
        <w:t xml:space="preserve"> </w:t>
      </w:r>
      <w:r>
        <w:rPr/>
        <w:t>автоматы</w:t>
      </w:r>
      <w:r>
        <w:rPr>
          <w:spacing w:val="-7"/>
        </w:rPr>
        <w:t xml:space="preserve"> </w:t>
      </w:r>
      <w:r>
        <w:rPr/>
        <w:t>защиты</w:t>
      </w:r>
      <w:r>
        <w:rPr>
          <w:spacing w:val="-52"/>
        </w:rPr>
        <w:t xml:space="preserve"> </w:t>
      </w:r>
      <w:r>
        <w:rPr/>
        <w:t>6А-1 шт. и 16А-1 шт. Электропроводка: провода</w:t>
      </w:r>
      <w:r>
        <w:rPr>
          <w:spacing w:val="1"/>
        </w:rPr>
        <w:t xml:space="preserve"> </w:t>
      </w:r>
      <w:r>
        <w:rPr/>
        <w:t>ВВГп-нг: на розетки 3х2,5 мм (ГОСТ), на светильники</w:t>
      </w:r>
      <w:r>
        <w:rPr>
          <w:spacing w:val="-52"/>
        </w:rPr>
        <w:t xml:space="preserve"> </w:t>
      </w:r>
      <w:r>
        <w:rPr/>
        <w:t>2х1,5 мм</w:t>
      </w:r>
      <w:r>
        <w:rPr>
          <w:spacing w:val="-1"/>
        </w:rPr>
        <w:t xml:space="preserve"> </w:t>
      </w:r>
      <w:r>
        <w:rPr/>
        <w:t>(ТУ).</w:t>
      </w:r>
    </w:p>
    <w:p>
      <w:pPr>
        <w:pStyle w:val="Style15"/>
        <w:spacing w:before="4" w:after="0"/>
        <w:rPr>
          <w:sz w:val="18"/>
        </w:rPr>
      </w:pPr>
      <w:r>
        <w:rPr/>
      </w:r>
    </w:p>
    <w:p>
      <w:pPr>
        <w:pStyle w:val="Normal"/>
        <w:ind w:left="133" w:hanging="0"/>
        <w:rPr>
          <w:b/>
          <w:b/>
        </w:rPr>
      </w:pPr>
      <w:r>
        <w:rPr>
          <w:b/>
        </w:rPr>
        <w:t xml:space="preserve">  </w:t>
      </w:r>
      <w:r>
        <w:rPr>
          <w:b/>
        </w:rPr>
        <w:t>Цена</w:t>
      </w:r>
      <w:r>
        <w:rPr>
          <w:b/>
          <w:spacing w:val="-10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</w:rPr>
        <w:t>НДС?</w:t>
      </w:r>
    </w:p>
    <w:p>
      <w:pPr>
        <w:pStyle w:val="Normal"/>
        <w:ind w:left="133" w:hanging="0"/>
        <w:rPr>
          <w:b/>
          <w:b/>
        </w:rPr>
      </w:pPr>
      <w:r>
        <w:rPr>
          <w:b/>
        </w:rPr>
        <w:t xml:space="preserve">  </w:t>
      </w: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изготовления с момента оплаты?</w:t>
      </w:r>
    </w:p>
    <w:p>
      <w:pPr>
        <w:pStyle w:val="Normal"/>
        <w:ind w:left="133" w:hanging="0"/>
        <w:rPr>
          <w:b/>
          <w:b/>
        </w:rPr>
      </w:pPr>
      <w:r>
        <w:rPr>
          <w:b/>
        </w:rPr>
        <w:t xml:space="preserve">  </w:t>
      </w:r>
      <w:r>
        <w:rPr>
          <w:b/>
        </w:rPr>
        <w:t>Стоимость доставки по городу?</w:t>
      </w:r>
    </w:p>
    <w:p>
      <w:pPr>
        <w:pStyle w:val="Normal"/>
        <w:spacing w:lineRule="exact" w:line="252"/>
        <w:rPr>
          <w:b/>
          <w:b/>
        </w:rPr>
      </w:pPr>
      <w:r>
        <w:rPr>
          <w:b/>
        </w:rPr>
        <w:t xml:space="preserve">    </w:t>
      </w:r>
    </w:p>
    <w:sectPr>
      <w:type w:val="continuous"/>
      <w:pgSz w:w="11906" w:h="16838"/>
      <w:pgMar w:left="1000" w:right="460" w:header="0" w:top="48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"/>
      <w:lvlJc w:val="left"/>
      <w:pPr>
        <w:tabs>
          <w:tab w:val="num" w:pos="0"/>
        </w:tabs>
        <w:ind w:left="493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7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99" w:hanging="167"/>
      </w:pPr>
      <w:rPr>
        <w:sz w:val="20"/>
        <w:b/>
        <w:szCs w:val="20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4" w:hanging="1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09" w:hanging="1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64" w:hanging="1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19" w:hanging="1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574" w:hanging="1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829" w:hanging="1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083" w:hanging="1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338" w:hanging="167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Title"/>
    <w:basedOn w:val="Normal"/>
    <w:uiPriority w:val="10"/>
    <w:qFormat/>
    <w:pPr>
      <w:ind w:left="2450" w:right="2992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3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LibreOffice/6.4.7.2$Linux_X86_64 LibreOffice_project/40$Build-2</Application>
  <Pages>1</Pages>
  <Words>160</Words>
  <Characters>995</Characters>
  <CharactersWithSpaces>1141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2022-09-15T12:20:00Z</dcterms:created>
  <dc:creator>Dima</dc:creator>
  <dc:description/>
  <dc:language>ru-RU</dc:language>
  <cp:lastModifiedBy/>
  <dcterms:modified xsi:type="dcterms:W3CDTF">2022-09-15T19:58:15Z</dcterms:modified>
  <cp:revision>10</cp:revision>
  <dc:subject/>
  <dc:title>Индивидуальный предприниматель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2022-09-15T00:00:00Z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2022-09-15T00:00:00Z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